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5A09" w14:textId="088C83E4" w:rsidR="00B22530" w:rsidRPr="00E80368" w:rsidRDefault="0096791C" w:rsidP="00E80368">
      <w:pPr>
        <w:rPr>
          <w:rFonts w:ascii="Verdana" w:hAnsi="Verdana"/>
          <w:sz w:val="22"/>
          <w:szCs w:val="22"/>
        </w:rPr>
      </w:pPr>
      <w:r w:rsidRPr="0070410D">
        <w:rPr>
          <w:rFonts w:ascii="Verdana" w:hAnsi="Verdana"/>
          <w:b/>
          <w:sz w:val="28"/>
          <w:szCs w:val="28"/>
        </w:rPr>
        <w:t>HELIUS Collaboration Policy</w:t>
      </w:r>
      <w:r w:rsidR="00094F66" w:rsidRPr="00E80368">
        <w:rPr>
          <w:rFonts w:ascii="Verdana" w:hAnsi="Verdana"/>
          <w:sz w:val="22"/>
          <w:szCs w:val="22"/>
        </w:rPr>
        <w:t xml:space="preserve"> </w:t>
      </w:r>
      <w:r w:rsidR="00E7280D" w:rsidRPr="00E80368">
        <w:rPr>
          <w:rFonts w:ascii="Verdana" w:hAnsi="Verdana"/>
          <w:sz w:val="22"/>
          <w:szCs w:val="22"/>
        </w:rPr>
        <w:t>(</w:t>
      </w:r>
      <w:r w:rsidR="00AB28BE" w:rsidRPr="00E80368">
        <w:rPr>
          <w:rFonts w:ascii="Verdana" w:hAnsi="Verdana"/>
          <w:sz w:val="22"/>
          <w:szCs w:val="22"/>
        </w:rPr>
        <w:t>version</w:t>
      </w:r>
      <w:r w:rsidR="00317719" w:rsidRPr="00E80368">
        <w:rPr>
          <w:rFonts w:ascii="Verdana" w:hAnsi="Verdana"/>
          <w:sz w:val="22"/>
          <w:szCs w:val="22"/>
        </w:rPr>
        <w:t xml:space="preserve"> </w:t>
      </w:r>
      <w:r w:rsidR="008352B9">
        <w:rPr>
          <w:rFonts w:ascii="Verdana" w:hAnsi="Verdana"/>
          <w:sz w:val="22"/>
          <w:szCs w:val="22"/>
        </w:rPr>
        <w:t xml:space="preserve">January </w:t>
      </w:r>
      <w:r w:rsidR="00094F66" w:rsidRPr="00E80368">
        <w:rPr>
          <w:rFonts w:ascii="Verdana" w:hAnsi="Verdana"/>
          <w:sz w:val="22"/>
          <w:szCs w:val="22"/>
        </w:rPr>
        <w:t>20</w:t>
      </w:r>
      <w:r w:rsidR="00B93E98" w:rsidRPr="00E80368">
        <w:rPr>
          <w:rFonts w:ascii="Verdana" w:hAnsi="Verdana"/>
          <w:sz w:val="22"/>
          <w:szCs w:val="22"/>
        </w:rPr>
        <w:t>2</w:t>
      </w:r>
      <w:r w:rsidR="004051B1">
        <w:rPr>
          <w:rFonts w:ascii="Verdana" w:hAnsi="Verdana"/>
          <w:sz w:val="22"/>
          <w:szCs w:val="22"/>
        </w:rPr>
        <w:t>5</w:t>
      </w:r>
      <w:r w:rsidR="00E7280D" w:rsidRPr="00E80368">
        <w:rPr>
          <w:rFonts w:ascii="Verdana" w:hAnsi="Verdana"/>
          <w:sz w:val="22"/>
          <w:szCs w:val="22"/>
        </w:rPr>
        <w:t>)</w:t>
      </w:r>
    </w:p>
    <w:p w14:paraId="730FD991" w14:textId="77777777" w:rsidR="00B22530" w:rsidRPr="00E80368" w:rsidRDefault="00B22530" w:rsidP="00E80368">
      <w:pPr>
        <w:rPr>
          <w:rFonts w:ascii="Verdana" w:hAnsi="Verdana"/>
          <w:sz w:val="22"/>
          <w:szCs w:val="22"/>
        </w:rPr>
      </w:pPr>
    </w:p>
    <w:p w14:paraId="421A88C3" w14:textId="661D36E3" w:rsidR="00317719" w:rsidRPr="00E80368" w:rsidRDefault="00AB28BE" w:rsidP="00E80368">
      <w:pPr>
        <w:rPr>
          <w:rFonts w:ascii="Verdana" w:hAnsi="Verdana"/>
          <w:sz w:val="22"/>
          <w:szCs w:val="22"/>
        </w:rPr>
      </w:pPr>
      <w:r w:rsidRPr="00E80368">
        <w:rPr>
          <w:rFonts w:ascii="Verdana" w:hAnsi="Verdana"/>
          <w:sz w:val="22"/>
          <w:szCs w:val="22"/>
        </w:rPr>
        <w:t>This</w:t>
      </w:r>
      <w:r w:rsidR="00317719" w:rsidRPr="00E80368">
        <w:rPr>
          <w:rFonts w:ascii="Verdana" w:hAnsi="Verdana"/>
          <w:sz w:val="22"/>
          <w:szCs w:val="22"/>
        </w:rPr>
        <w:t xml:space="preserve"> document</w:t>
      </w:r>
      <w:r w:rsidR="00955E44" w:rsidRPr="00E80368">
        <w:rPr>
          <w:rFonts w:ascii="Verdana" w:hAnsi="Verdana"/>
          <w:sz w:val="22"/>
          <w:szCs w:val="22"/>
        </w:rPr>
        <w:t xml:space="preserve"> </w:t>
      </w:r>
      <w:r w:rsidR="000604A0" w:rsidRPr="00E80368">
        <w:rPr>
          <w:rFonts w:ascii="Verdana" w:hAnsi="Verdana"/>
          <w:sz w:val="22"/>
          <w:szCs w:val="22"/>
        </w:rPr>
        <w:t xml:space="preserve">is an appendix to the HELIUS regulatory </w:t>
      </w:r>
      <w:r w:rsidR="000604A0" w:rsidRPr="00CD09F9">
        <w:rPr>
          <w:rFonts w:ascii="Verdana" w:hAnsi="Verdana"/>
          <w:sz w:val="22"/>
          <w:szCs w:val="22"/>
        </w:rPr>
        <w:t>document (version</w:t>
      </w:r>
      <w:r w:rsidR="0070410D" w:rsidRPr="00CD09F9">
        <w:rPr>
          <w:rFonts w:ascii="Verdana" w:hAnsi="Verdana"/>
          <w:sz w:val="22"/>
          <w:szCs w:val="22"/>
        </w:rPr>
        <w:t xml:space="preserve"> 1</w:t>
      </w:r>
      <w:r w:rsidR="00512CF4" w:rsidRPr="00CD09F9">
        <w:rPr>
          <w:rFonts w:ascii="Verdana" w:hAnsi="Verdana"/>
          <w:sz w:val="22"/>
          <w:szCs w:val="22"/>
        </w:rPr>
        <w:t>.</w:t>
      </w:r>
      <w:r w:rsidR="0070410D" w:rsidRPr="00CD09F9">
        <w:rPr>
          <w:rFonts w:ascii="Verdana" w:hAnsi="Verdana"/>
          <w:sz w:val="22"/>
          <w:szCs w:val="22"/>
        </w:rPr>
        <w:t>0</w:t>
      </w:r>
      <w:r w:rsidR="000604A0" w:rsidRPr="00CD09F9">
        <w:rPr>
          <w:rFonts w:ascii="Verdana" w:hAnsi="Verdana"/>
          <w:sz w:val="22"/>
          <w:szCs w:val="22"/>
        </w:rPr>
        <w:t>) and</w:t>
      </w:r>
      <w:r w:rsidR="000604A0" w:rsidRPr="00E80368">
        <w:rPr>
          <w:rFonts w:ascii="Verdana" w:hAnsi="Verdana"/>
          <w:sz w:val="22"/>
          <w:szCs w:val="22"/>
        </w:rPr>
        <w:t xml:space="preserve"> </w:t>
      </w:r>
      <w:r w:rsidR="0096791C" w:rsidRPr="00E80368">
        <w:rPr>
          <w:rFonts w:ascii="Verdana" w:hAnsi="Verdana"/>
          <w:sz w:val="22"/>
          <w:szCs w:val="22"/>
        </w:rPr>
        <w:t xml:space="preserve">describes </w:t>
      </w:r>
      <w:r w:rsidRPr="00E80368">
        <w:rPr>
          <w:rFonts w:ascii="Verdana" w:hAnsi="Verdana"/>
          <w:sz w:val="22"/>
          <w:szCs w:val="22"/>
        </w:rPr>
        <w:t>the</w:t>
      </w:r>
      <w:r w:rsidR="00955E44" w:rsidRPr="00E80368">
        <w:rPr>
          <w:rFonts w:ascii="Verdana" w:hAnsi="Verdana"/>
          <w:sz w:val="22"/>
          <w:szCs w:val="22"/>
        </w:rPr>
        <w:t xml:space="preserve"> organ</w:t>
      </w:r>
      <w:r w:rsidR="00557C67" w:rsidRPr="00E80368">
        <w:rPr>
          <w:rFonts w:ascii="Verdana" w:hAnsi="Verdana"/>
          <w:sz w:val="22"/>
          <w:szCs w:val="22"/>
        </w:rPr>
        <w:t>iz</w:t>
      </w:r>
      <w:r w:rsidRPr="00E80368">
        <w:rPr>
          <w:rFonts w:ascii="Verdana" w:hAnsi="Verdana"/>
          <w:sz w:val="22"/>
          <w:szCs w:val="22"/>
        </w:rPr>
        <w:t>ation</w:t>
      </w:r>
      <w:r w:rsidR="00955E44" w:rsidRPr="00E80368">
        <w:rPr>
          <w:rFonts w:ascii="Verdana" w:hAnsi="Verdana"/>
          <w:sz w:val="22"/>
          <w:szCs w:val="22"/>
        </w:rPr>
        <w:t xml:space="preserve"> </w:t>
      </w:r>
      <w:r w:rsidRPr="00E80368">
        <w:rPr>
          <w:rFonts w:ascii="Verdana" w:hAnsi="Verdana"/>
          <w:sz w:val="22"/>
          <w:szCs w:val="22"/>
        </w:rPr>
        <w:t>of</w:t>
      </w:r>
      <w:r w:rsidR="00955E44" w:rsidRPr="00E80368">
        <w:rPr>
          <w:rFonts w:ascii="Verdana" w:hAnsi="Verdana"/>
          <w:sz w:val="22"/>
          <w:szCs w:val="22"/>
        </w:rPr>
        <w:t xml:space="preserve"> </w:t>
      </w:r>
      <w:r w:rsidRPr="00E80368">
        <w:rPr>
          <w:rFonts w:ascii="Verdana" w:hAnsi="Verdana"/>
          <w:sz w:val="22"/>
          <w:szCs w:val="22"/>
        </w:rPr>
        <w:t>the</w:t>
      </w:r>
      <w:r w:rsidR="00955E44" w:rsidRPr="00E80368">
        <w:rPr>
          <w:rFonts w:ascii="Verdana" w:hAnsi="Verdana"/>
          <w:sz w:val="22"/>
          <w:szCs w:val="22"/>
        </w:rPr>
        <w:t xml:space="preserve"> </w:t>
      </w:r>
      <w:r w:rsidR="00082133" w:rsidRPr="00E80368">
        <w:rPr>
          <w:rFonts w:ascii="Verdana" w:hAnsi="Verdana"/>
          <w:sz w:val="22"/>
          <w:szCs w:val="22"/>
        </w:rPr>
        <w:t>HELIUS (</w:t>
      </w:r>
      <w:proofErr w:type="spellStart"/>
      <w:r w:rsidR="009605AD" w:rsidRPr="00E80368">
        <w:rPr>
          <w:rFonts w:ascii="Verdana" w:hAnsi="Verdana"/>
          <w:sz w:val="22"/>
          <w:szCs w:val="22"/>
        </w:rPr>
        <w:t>HEalthy</w:t>
      </w:r>
      <w:proofErr w:type="spellEnd"/>
      <w:r w:rsidR="009605AD" w:rsidRPr="00E80368">
        <w:rPr>
          <w:rFonts w:ascii="Verdana" w:hAnsi="Verdana"/>
          <w:sz w:val="22"/>
          <w:szCs w:val="22"/>
        </w:rPr>
        <w:t xml:space="preserve"> </w:t>
      </w:r>
      <w:proofErr w:type="spellStart"/>
      <w:r w:rsidR="009605AD" w:rsidRPr="00E80368">
        <w:rPr>
          <w:rFonts w:ascii="Verdana" w:hAnsi="Verdana"/>
          <w:sz w:val="22"/>
          <w:szCs w:val="22"/>
        </w:rPr>
        <w:t>L</w:t>
      </w:r>
      <w:r w:rsidR="009E1593" w:rsidRPr="00E80368">
        <w:rPr>
          <w:rFonts w:ascii="Verdana" w:hAnsi="Verdana"/>
          <w:sz w:val="22"/>
          <w:szCs w:val="22"/>
        </w:rPr>
        <w:t>I</w:t>
      </w:r>
      <w:r w:rsidR="009605AD" w:rsidRPr="00E80368">
        <w:rPr>
          <w:rFonts w:ascii="Verdana" w:hAnsi="Verdana"/>
          <w:sz w:val="22"/>
          <w:szCs w:val="22"/>
        </w:rPr>
        <w:t>fe</w:t>
      </w:r>
      <w:proofErr w:type="spellEnd"/>
      <w:r w:rsidR="009605AD" w:rsidRPr="00E80368">
        <w:rPr>
          <w:rFonts w:ascii="Verdana" w:hAnsi="Verdana"/>
          <w:sz w:val="22"/>
          <w:szCs w:val="22"/>
        </w:rPr>
        <w:t xml:space="preserve"> </w:t>
      </w:r>
      <w:r w:rsidR="009E1593" w:rsidRPr="00E80368">
        <w:rPr>
          <w:rFonts w:ascii="Verdana" w:hAnsi="Verdana"/>
          <w:sz w:val="22"/>
          <w:szCs w:val="22"/>
        </w:rPr>
        <w:t>i</w:t>
      </w:r>
      <w:r w:rsidR="009605AD" w:rsidRPr="00E80368">
        <w:rPr>
          <w:rFonts w:ascii="Verdana" w:hAnsi="Verdana"/>
          <w:sz w:val="22"/>
          <w:szCs w:val="22"/>
        </w:rPr>
        <w:t>n an Urban Setting</w:t>
      </w:r>
      <w:r w:rsidR="00082133" w:rsidRPr="00E80368">
        <w:rPr>
          <w:rFonts w:ascii="Verdana" w:hAnsi="Verdana"/>
          <w:sz w:val="22"/>
          <w:szCs w:val="22"/>
        </w:rPr>
        <w:t>)</w:t>
      </w:r>
      <w:r w:rsidR="009605AD" w:rsidRPr="00E80368">
        <w:rPr>
          <w:rFonts w:ascii="Verdana" w:hAnsi="Verdana"/>
          <w:sz w:val="22"/>
          <w:szCs w:val="22"/>
        </w:rPr>
        <w:t xml:space="preserve"> </w:t>
      </w:r>
      <w:r w:rsidR="0096791C" w:rsidRPr="00E80368">
        <w:rPr>
          <w:rFonts w:ascii="Verdana" w:hAnsi="Verdana"/>
          <w:sz w:val="22"/>
          <w:szCs w:val="22"/>
        </w:rPr>
        <w:t>study</w:t>
      </w:r>
      <w:r w:rsidR="00955E44" w:rsidRPr="00E80368">
        <w:rPr>
          <w:rFonts w:ascii="Verdana" w:hAnsi="Verdana"/>
          <w:sz w:val="22"/>
          <w:szCs w:val="22"/>
        </w:rPr>
        <w:t xml:space="preserve">, </w:t>
      </w:r>
      <w:r w:rsidRPr="00E80368">
        <w:rPr>
          <w:rFonts w:ascii="Verdana" w:hAnsi="Verdana"/>
          <w:sz w:val="22"/>
          <w:szCs w:val="22"/>
        </w:rPr>
        <w:t>the</w:t>
      </w:r>
      <w:r w:rsidR="00955E44" w:rsidRPr="00E80368">
        <w:rPr>
          <w:rFonts w:ascii="Verdana" w:hAnsi="Verdana"/>
          <w:sz w:val="22"/>
          <w:szCs w:val="22"/>
        </w:rPr>
        <w:t xml:space="preserve"> </w:t>
      </w:r>
      <w:r w:rsidR="0096791C" w:rsidRPr="00E80368">
        <w:rPr>
          <w:rFonts w:ascii="Verdana" w:hAnsi="Verdana"/>
          <w:sz w:val="22"/>
          <w:szCs w:val="22"/>
        </w:rPr>
        <w:t xml:space="preserve">opportunities </w:t>
      </w:r>
      <w:r w:rsidRPr="00E80368">
        <w:rPr>
          <w:rFonts w:ascii="Verdana" w:hAnsi="Verdana"/>
          <w:sz w:val="22"/>
          <w:szCs w:val="22"/>
        </w:rPr>
        <w:t>for</w:t>
      </w:r>
      <w:r w:rsidR="00955E44" w:rsidRPr="00E80368">
        <w:rPr>
          <w:rFonts w:ascii="Verdana" w:hAnsi="Verdana"/>
          <w:sz w:val="22"/>
          <w:szCs w:val="22"/>
        </w:rPr>
        <w:t xml:space="preserve"> </w:t>
      </w:r>
      <w:r w:rsidR="0096791C" w:rsidRPr="00E80368">
        <w:rPr>
          <w:rFonts w:ascii="Verdana" w:hAnsi="Verdana"/>
          <w:sz w:val="22"/>
          <w:szCs w:val="22"/>
        </w:rPr>
        <w:t>collaboration</w:t>
      </w:r>
      <w:r w:rsidR="00955E44" w:rsidRPr="00E80368">
        <w:rPr>
          <w:rFonts w:ascii="Verdana" w:hAnsi="Verdana"/>
          <w:sz w:val="22"/>
          <w:szCs w:val="22"/>
        </w:rPr>
        <w:t xml:space="preserve"> </w:t>
      </w:r>
      <w:r w:rsidRPr="00E80368">
        <w:rPr>
          <w:rFonts w:ascii="Verdana" w:hAnsi="Verdana"/>
          <w:sz w:val="22"/>
          <w:szCs w:val="22"/>
        </w:rPr>
        <w:t>and</w:t>
      </w:r>
      <w:r w:rsidR="00955E44" w:rsidRPr="00E80368">
        <w:rPr>
          <w:rFonts w:ascii="Verdana" w:hAnsi="Verdana"/>
          <w:sz w:val="22"/>
          <w:szCs w:val="22"/>
        </w:rPr>
        <w:t xml:space="preserve"> </w:t>
      </w:r>
      <w:r w:rsidRPr="00E80368">
        <w:rPr>
          <w:rFonts w:ascii="Verdana" w:hAnsi="Verdana"/>
          <w:sz w:val="22"/>
          <w:szCs w:val="22"/>
        </w:rPr>
        <w:t>the</w:t>
      </w:r>
      <w:r w:rsidR="00955E44" w:rsidRPr="00E80368">
        <w:rPr>
          <w:rFonts w:ascii="Verdana" w:hAnsi="Verdana"/>
          <w:sz w:val="22"/>
          <w:szCs w:val="22"/>
        </w:rPr>
        <w:t xml:space="preserve"> procedures </w:t>
      </w:r>
      <w:r w:rsidRPr="00E80368">
        <w:rPr>
          <w:rFonts w:ascii="Verdana" w:hAnsi="Verdana"/>
          <w:sz w:val="22"/>
          <w:szCs w:val="22"/>
        </w:rPr>
        <w:t>for</w:t>
      </w:r>
      <w:r w:rsidR="00955E44" w:rsidRPr="00E80368">
        <w:rPr>
          <w:rFonts w:ascii="Verdana" w:hAnsi="Verdana"/>
          <w:sz w:val="22"/>
          <w:szCs w:val="22"/>
        </w:rPr>
        <w:t xml:space="preserve"> </w:t>
      </w:r>
      <w:r w:rsidRPr="00E80368">
        <w:rPr>
          <w:rFonts w:ascii="Verdana" w:hAnsi="Verdana"/>
          <w:sz w:val="22"/>
          <w:szCs w:val="22"/>
        </w:rPr>
        <w:t>the</w:t>
      </w:r>
      <w:r w:rsidR="00955E44" w:rsidRPr="00E80368">
        <w:rPr>
          <w:rFonts w:ascii="Verdana" w:hAnsi="Verdana"/>
          <w:sz w:val="22"/>
          <w:szCs w:val="22"/>
        </w:rPr>
        <w:t xml:space="preserve"> </w:t>
      </w:r>
      <w:r w:rsidRPr="00E80368">
        <w:rPr>
          <w:rFonts w:ascii="Verdana" w:hAnsi="Verdana"/>
          <w:sz w:val="22"/>
          <w:szCs w:val="22"/>
        </w:rPr>
        <w:t>use</w:t>
      </w:r>
      <w:r w:rsidR="00955E44" w:rsidRPr="00E80368">
        <w:rPr>
          <w:rFonts w:ascii="Verdana" w:hAnsi="Verdana"/>
          <w:sz w:val="22"/>
          <w:szCs w:val="22"/>
        </w:rPr>
        <w:t xml:space="preserve"> </w:t>
      </w:r>
      <w:r w:rsidRPr="00E80368">
        <w:rPr>
          <w:rFonts w:ascii="Verdana" w:hAnsi="Verdana"/>
          <w:sz w:val="22"/>
          <w:szCs w:val="22"/>
        </w:rPr>
        <w:t>of</w:t>
      </w:r>
      <w:r w:rsidR="00955E44" w:rsidRPr="00E80368">
        <w:rPr>
          <w:rFonts w:ascii="Verdana" w:hAnsi="Verdana"/>
          <w:sz w:val="22"/>
          <w:szCs w:val="22"/>
        </w:rPr>
        <w:t xml:space="preserve"> </w:t>
      </w:r>
      <w:r w:rsidRPr="00E80368">
        <w:rPr>
          <w:rFonts w:ascii="Verdana" w:hAnsi="Verdana"/>
          <w:sz w:val="22"/>
          <w:szCs w:val="22"/>
        </w:rPr>
        <w:t>research data</w:t>
      </w:r>
      <w:r w:rsidR="00955E44" w:rsidRPr="00E80368">
        <w:rPr>
          <w:rFonts w:ascii="Verdana" w:hAnsi="Verdana"/>
          <w:sz w:val="22"/>
          <w:szCs w:val="22"/>
        </w:rPr>
        <w:t>.</w:t>
      </w:r>
      <w:r w:rsidR="00317719" w:rsidRPr="00E80368">
        <w:rPr>
          <w:rFonts w:ascii="Verdana" w:hAnsi="Verdana"/>
          <w:sz w:val="22"/>
          <w:szCs w:val="22"/>
        </w:rPr>
        <w:t xml:space="preserve"> </w:t>
      </w:r>
    </w:p>
    <w:p w14:paraId="0EFD68B3" w14:textId="77777777" w:rsidR="00317719" w:rsidRPr="00E80368" w:rsidRDefault="00317719" w:rsidP="00E80368">
      <w:pPr>
        <w:rPr>
          <w:rFonts w:ascii="Verdana" w:hAnsi="Verdana"/>
          <w:sz w:val="22"/>
          <w:szCs w:val="22"/>
        </w:rPr>
      </w:pPr>
    </w:p>
    <w:p w14:paraId="2AA655EC" w14:textId="077788EA" w:rsidR="002E2715" w:rsidRPr="00E80368" w:rsidRDefault="00AB28BE" w:rsidP="00E80368">
      <w:pPr>
        <w:pStyle w:val="Lijstalinea"/>
        <w:numPr>
          <w:ilvl w:val="0"/>
          <w:numId w:val="2"/>
        </w:numPr>
        <w:rPr>
          <w:rFonts w:ascii="Verdana" w:hAnsi="Verdana"/>
          <w:b/>
        </w:rPr>
      </w:pPr>
      <w:r w:rsidRPr="00E80368">
        <w:rPr>
          <w:rFonts w:ascii="Verdana" w:hAnsi="Verdana"/>
          <w:b/>
        </w:rPr>
        <w:t>General</w:t>
      </w:r>
      <w:r w:rsidR="00E80368">
        <w:rPr>
          <w:rFonts w:ascii="Verdana" w:hAnsi="Verdana"/>
          <w:b/>
        </w:rPr>
        <w:br/>
      </w:r>
    </w:p>
    <w:p w14:paraId="4A3B0FBB" w14:textId="4C110899" w:rsidR="00DC6607" w:rsidRPr="00E80368" w:rsidRDefault="00094F66" w:rsidP="00E80368">
      <w:pPr>
        <w:pStyle w:val="Lijstalinea"/>
        <w:numPr>
          <w:ilvl w:val="1"/>
          <w:numId w:val="2"/>
        </w:numPr>
        <w:rPr>
          <w:rFonts w:ascii="Verdana" w:hAnsi="Verdana"/>
        </w:rPr>
      </w:pPr>
      <w:r w:rsidRPr="00E80368">
        <w:rPr>
          <w:rFonts w:ascii="Verdana" w:hAnsi="Verdana"/>
        </w:rPr>
        <w:t xml:space="preserve">HELIUS </w:t>
      </w:r>
      <w:r w:rsidR="0096791C" w:rsidRPr="00E80368">
        <w:rPr>
          <w:rFonts w:ascii="Verdana" w:hAnsi="Verdana"/>
        </w:rPr>
        <w:t xml:space="preserve">has been set up to study </w:t>
      </w:r>
      <w:r w:rsidR="00AB28BE" w:rsidRPr="00E80368">
        <w:rPr>
          <w:rFonts w:ascii="Verdana" w:hAnsi="Verdana"/>
        </w:rPr>
        <w:t xml:space="preserve">health </w:t>
      </w:r>
      <w:r w:rsidR="0096791C" w:rsidRPr="00E80368">
        <w:rPr>
          <w:rFonts w:ascii="Verdana" w:hAnsi="Verdana"/>
        </w:rPr>
        <w:t>differences</w:t>
      </w:r>
      <w:r w:rsidRPr="00E80368">
        <w:rPr>
          <w:rFonts w:ascii="Verdana" w:hAnsi="Verdana"/>
        </w:rPr>
        <w:t xml:space="preserve"> </w:t>
      </w:r>
      <w:r w:rsidR="0096791C" w:rsidRPr="00E80368">
        <w:rPr>
          <w:rFonts w:ascii="Verdana" w:hAnsi="Verdana"/>
        </w:rPr>
        <w:t xml:space="preserve">among </w:t>
      </w:r>
      <w:r w:rsidR="00AB28BE" w:rsidRPr="00E80368">
        <w:rPr>
          <w:rFonts w:ascii="Verdana" w:hAnsi="Verdana"/>
        </w:rPr>
        <w:t>the</w:t>
      </w:r>
      <w:r w:rsidRPr="00E80368">
        <w:rPr>
          <w:rFonts w:ascii="Verdana" w:hAnsi="Verdana"/>
        </w:rPr>
        <w:t xml:space="preserve"> </w:t>
      </w:r>
      <w:r w:rsidR="0096791C" w:rsidRPr="00E80368">
        <w:rPr>
          <w:rFonts w:ascii="Verdana" w:hAnsi="Verdana"/>
        </w:rPr>
        <w:t>six largest</w:t>
      </w:r>
      <w:r w:rsidRPr="00E80368">
        <w:rPr>
          <w:rFonts w:ascii="Verdana" w:hAnsi="Verdana"/>
        </w:rPr>
        <w:t xml:space="preserve"> </w:t>
      </w:r>
      <w:r w:rsidR="0096791C" w:rsidRPr="00E80368">
        <w:rPr>
          <w:rFonts w:ascii="Verdana" w:hAnsi="Verdana"/>
        </w:rPr>
        <w:t>ethnic</w:t>
      </w:r>
      <w:r w:rsidRPr="00E80368">
        <w:rPr>
          <w:rFonts w:ascii="Verdana" w:hAnsi="Verdana"/>
        </w:rPr>
        <w:t xml:space="preserve"> </w:t>
      </w:r>
      <w:r w:rsidR="00AB28BE" w:rsidRPr="00E80368">
        <w:rPr>
          <w:rFonts w:ascii="Verdana" w:hAnsi="Verdana"/>
        </w:rPr>
        <w:t>groups</w:t>
      </w:r>
      <w:r w:rsidRPr="00E80368">
        <w:rPr>
          <w:rFonts w:ascii="Verdana" w:hAnsi="Verdana"/>
        </w:rPr>
        <w:t xml:space="preserve"> in Amsterdam</w:t>
      </w:r>
      <w:r w:rsidR="009605AD" w:rsidRPr="00E80368">
        <w:rPr>
          <w:rFonts w:ascii="Verdana" w:hAnsi="Verdana"/>
        </w:rPr>
        <w:t xml:space="preserve">, with emphasis on </w:t>
      </w:r>
      <w:r w:rsidR="0096791C" w:rsidRPr="00E80368">
        <w:rPr>
          <w:rFonts w:ascii="Verdana" w:hAnsi="Verdana"/>
        </w:rPr>
        <w:t>cardiovascular disease</w:t>
      </w:r>
      <w:r w:rsidRPr="00E80368">
        <w:rPr>
          <w:rFonts w:ascii="Verdana" w:hAnsi="Verdana"/>
        </w:rPr>
        <w:t xml:space="preserve">, </w:t>
      </w:r>
      <w:r w:rsidR="0096791C" w:rsidRPr="00E80368">
        <w:rPr>
          <w:rFonts w:ascii="Verdana" w:hAnsi="Verdana"/>
        </w:rPr>
        <w:t>infectious disease</w:t>
      </w:r>
      <w:r w:rsidRPr="00E80368">
        <w:rPr>
          <w:rFonts w:ascii="Verdana" w:hAnsi="Verdana"/>
        </w:rPr>
        <w:t xml:space="preserve"> </w:t>
      </w:r>
      <w:r w:rsidR="00AB28BE" w:rsidRPr="00E80368">
        <w:rPr>
          <w:rFonts w:ascii="Verdana" w:hAnsi="Verdana"/>
        </w:rPr>
        <w:t>and</w:t>
      </w:r>
      <w:r w:rsidRPr="00E80368">
        <w:rPr>
          <w:rFonts w:ascii="Verdana" w:hAnsi="Verdana"/>
        </w:rPr>
        <w:t xml:space="preserve"> </w:t>
      </w:r>
      <w:r w:rsidR="0096791C" w:rsidRPr="00E80368">
        <w:rPr>
          <w:rFonts w:ascii="Verdana" w:hAnsi="Verdana"/>
        </w:rPr>
        <w:t>mental</w:t>
      </w:r>
      <w:r w:rsidRPr="00E80368">
        <w:rPr>
          <w:rFonts w:ascii="Verdana" w:hAnsi="Verdana"/>
        </w:rPr>
        <w:t xml:space="preserve"> </w:t>
      </w:r>
      <w:r w:rsidR="00AB28BE" w:rsidRPr="00E80368">
        <w:rPr>
          <w:rFonts w:ascii="Verdana" w:hAnsi="Verdana"/>
        </w:rPr>
        <w:t>health</w:t>
      </w:r>
      <w:r w:rsidRPr="00E80368">
        <w:rPr>
          <w:rFonts w:ascii="Verdana" w:hAnsi="Verdana"/>
        </w:rPr>
        <w:t xml:space="preserve">. </w:t>
      </w:r>
      <w:r w:rsidR="009605AD" w:rsidRPr="00E80368">
        <w:rPr>
          <w:rFonts w:ascii="Verdana" w:hAnsi="Verdana"/>
        </w:rPr>
        <w:t>HELIUS</w:t>
      </w:r>
      <w:r w:rsidR="0096791C" w:rsidRPr="00E80368">
        <w:rPr>
          <w:rFonts w:ascii="Verdana" w:hAnsi="Verdana"/>
        </w:rPr>
        <w:t xml:space="preserve"> is being carried out </w:t>
      </w:r>
      <w:r w:rsidR="00AB28BE" w:rsidRPr="00E80368">
        <w:rPr>
          <w:rFonts w:ascii="Verdana" w:hAnsi="Verdana"/>
        </w:rPr>
        <w:t>by</w:t>
      </w:r>
      <w:r w:rsidRPr="00E80368">
        <w:rPr>
          <w:rFonts w:ascii="Verdana" w:hAnsi="Verdana"/>
        </w:rPr>
        <w:t xml:space="preserve"> </w:t>
      </w:r>
      <w:r w:rsidR="00AB28BE" w:rsidRPr="00E80368">
        <w:rPr>
          <w:rFonts w:ascii="Verdana" w:hAnsi="Verdana"/>
        </w:rPr>
        <w:t>the</w:t>
      </w:r>
      <w:r w:rsidRPr="00E80368">
        <w:rPr>
          <w:rFonts w:ascii="Verdana" w:hAnsi="Verdana"/>
        </w:rPr>
        <w:t xml:space="preserve"> A</w:t>
      </w:r>
      <w:r w:rsidR="00BD6A19">
        <w:rPr>
          <w:rFonts w:ascii="Verdana" w:hAnsi="Verdana"/>
        </w:rPr>
        <w:t>msterdam U</w:t>
      </w:r>
      <w:r w:rsidRPr="00E80368">
        <w:rPr>
          <w:rFonts w:ascii="Verdana" w:hAnsi="Verdana"/>
        </w:rPr>
        <w:t xml:space="preserve">MC </w:t>
      </w:r>
      <w:r w:rsidR="00AB28BE" w:rsidRPr="00E80368">
        <w:rPr>
          <w:rFonts w:ascii="Verdana" w:hAnsi="Verdana"/>
        </w:rPr>
        <w:t>and</w:t>
      </w:r>
      <w:r w:rsidRPr="00E80368">
        <w:rPr>
          <w:rFonts w:ascii="Verdana" w:hAnsi="Verdana"/>
        </w:rPr>
        <w:t xml:space="preserve"> </w:t>
      </w:r>
      <w:r w:rsidR="00AB28BE" w:rsidRPr="00E80368">
        <w:rPr>
          <w:rFonts w:ascii="Verdana" w:hAnsi="Verdana"/>
        </w:rPr>
        <w:t>the</w:t>
      </w:r>
      <w:r w:rsidRPr="00E80368">
        <w:rPr>
          <w:rFonts w:ascii="Verdana" w:hAnsi="Verdana"/>
        </w:rPr>
        <w:t xml:space="preserve"> </w:t>
      </w:r>
      <w:r w:rsidR="002679CA" w:rsidRPr="00E80368">
        <w:rPr>
          <w:rFonts w:ascii="Verdana" w:hAnsi="Verdana"/>
        </w:rPr>
        <w:t>Public Health Service of Amsterdam (GGD Amsterdam)</w:t>
      </w:r>
      <w:r w:rsidRPr="00E80368">
        <w:rPr>
          <w:rFonts w:ascii="Verdana" w:hAnsi="Verdana"/>
        </w:rPr>
        <w:t xml:space="preserve">. </w:t>
      </w:r>
      <w:r w:rsidR="00AB28BE" w:rsidRPr="00E80368">
        <w:rPr>
          <w:rFonts w:ascii="Verdana" w:hAnsi="Verdana"/>
        </w:rPr>
        <w:t>Various</w:t>
      </w:r>
      <w:r w:rsidRPr="00E80368">
        <w:rPr>
          <w:rFonts w:ascii="Verdana" w:hAnsi="Verdana"/>
        </w:rPr>
        <w:t xml:space="preserve"> </w:t>
      </w:r>
      <w:r w:rsidR="00AB28BE" w:rsidRPr="00E80368">
        <w:rPr>
          <w:rFonts w:ascii="Verdana" w:hAnsi="Verdana"/>
        </w:rPr>
        <w:t>department</w:t>
      </w:r>
      <w:r w:rsidR="0096791C" w:rsidRPr="00E80368">
        <w:rPr>
          <w:rFonts w:ascii="Verdana" w:hAnsi="Verdana"/>
        </w:rPr>
        <w:t>s</w:t>
      </w:r>
      <w:r w:rsidRPr="00E80368">
        <w:rPr>
          <w:rFonts w:ascii="Verdana" w:hAnsi="Verdana"/>
        </w:rPr>
        <w:t xml:space="preserve"> </w:t>
      </w:r>
      <w:r w:rsidR="00AB28BE" w:rsidRPr="00E80368">
        <w:rPr>
          <w:rFonts w:ascii="Verdana" w:hAnsi="Verdana"/>
        </w:rPr>
        <w:t>of</w:t>
      </w:r>
      <w:r w:rsidRPr="00E80368">
        <w:rPr>
          <w:rFonts w:ascii="Verdana" w:hAnsi="Verdana"/>
        </w:rPr>
        <w:t xml:space="preserve"> </w:t>
      </w:r>
      <w:r w:rsidR="00AB28BE" w:rsidRPr="00E80368">
        <w:rPr>
          <w:rFonts w:ascii="Verdana" w:hAnsi="Verdana"/>
        </w:rPr>
        <w:t>the</w:t>
      </w:r>
      <w:r w:rsidR="005B12EF" w:rsidRPr="00E80368">
        <w:rPr>
          <w:rFonts w:ascii="Verdana" w:hAnsi="Verdana"/>
        </w:rPr>
        <w:t xml:space="preserve"> </w:t>
      </w:r>
      <w:r w:rsidR="00BD6A19">
        <w:rPr>
          <w:rFonts w:ascii="Verdana" w:hAnsi="Verdana"/>
        </w:rPr>
        <w:t>Amsterdam UMC</w:t>
      </w:r>
      <w:r w:rsidR="000C106D" w:rsidRPr="00E80368">
        <w:rPr>
          <w:rFonts w:ascii="Verdana" w:hAnsi="Verdana"/>
        </w:rPr>
        <w:t xml:space="preserve"> and</w:t>
      </w:r>
      <w:r w:rsidR="009605AD" w:rsidRPr="00E80368">
        <w:rPr>
          <w:rFonts w:ascii="Verdana" w:hAnsi="Verdana"/>
        </w:rPr>
        <w:t xml:space="preserve"> of</w:t>
      </w:r>
      <w:r w:rsidR="005B12EF" w:rsidRPr="00E80368">
        <w:rPr>
          <w:rFonts w:ascii="Verdana" w:hAnsi="Verdana"/>
        </w:rPr>
        <w:t xml:space="preserve"> </w:t>
      </w:r>
      <w:r w:rsidR="00AB28BE" w:rsidRPr="00E80368">
        <w:rPr>
          <w:rFonts w:ascii="Verdana" w:hAnsi="Verdana"/>
        </w:rPr>
        <w:t>the</w:t>
      </w:r>
      <w:r w:rsidRPr="00E80368">
        <w:rPr>
          <w:rFonts w:ascii="Verdana" w:hAnsi="Verdana"/>
        </w:rPr>
        <w:t xml:space="preserve"> </w:t>
      </w:r>
      <w:r w:rsidR="002679CA" w:rsidRPr="00E80368">
        <w:rPr>
          <w:rFonts w:ascii="Verdana" w:hAnsi="Verdana"/>
        </w:rPr>
        <w:t xml:space="preserve">Public Health Service of Amsterdam </w:t>
      </w:r>
      <w:r w:rsidR="005B12EF" w:rsidRPr="00E80368">
        <w:rPr>
          <w:rFonts w:ascii="Verdana" w:hAnsi="Verdana"/>
        </w:rPr>
        <w:t xml:space="preserve">are </w:t>
      </w:r>
      <w:r w:rsidRPr="00E80368">
        <w:rPr>
          <w:rFonts w:ascii="Verdana" w:hAnsi="Verdana"/>
        </w:rPr>
        <w:t>particip</w:t>
      </w:r>
      <w:r w:rsidR="005B12EF" w:rsidRPr="00E80368">
        <w:rPr>
          <w:rFonts w:ascii="Verdana" w:hAnsi="Verdana"/>
        </w:rPr>
        <w:t xml:space="preserve">ating </w:t>
      </w:r>
      <w:r w:rsidRPr="00E80368">
        <w:rPr>
          <w:rFonts w:ascii="Verdana" w:hAnsi="Verdana"/>
        </w:rPr>
        <w:t xml:space="preserve">in </w:t>
      </w:r>
      <w:r w:rsidR="00AB28BE" w:rsidRPr="00E80368">
        <w:rPr>
          <w:rFonts w:ascii="Verdana" w:hAnsi="Verdana"/>
        </w:rPr>
        <w:t>the</w:t>
      </w:r>
      <w:r w:rsidRPr="00E80368">
        <w:rPr>
          <w:rFonts w:ascii="Verdana" w:hAnsi="Verdana"/>
        </w:rPr>
        <w:t xml:space="preserve"> </w:t>
      </w:r>
      <w:r w:rsidR="005B12EF" w:rsidRPr="00E80368">
        <w:rPr>
          <w:rFonts w:ascii="Verdana" w:hAnsi="Verdana"/>
        </w:rPr>
        <w:t>study</w:t>
      </w:r>
      <w:r w:rsidRPr="00E80368">
        <w:rPr>
          <w:rFonts w:ascii="Verdana" w:hAnsi="Verdana"/>
        </w:rPr>
        <w:t xml:space="preserve">. </w:t>
      </w:r>
      <w:r w:rsidR="005B12EF" w:rsidRPr="00E80368">
        <w:rPr>
          <w:rFonts w:ascii="Verdana" w:hAnsi="Verdana"/>
        </w:rPr>
        <w:t xml:space="preserve">The </w:t>
      </w:r>
      <w:r w:rsidRPr="00E80368">
        <w:rPr>
          <w:rFonts w:ascii="Verdana" w:hAnsi="Verdana"/>
        </w:rPr>
        <w:t xml:space="preserve">HELIUS </w:t>
      </w:r>
      <w:r w:rsidR="005B12EF" w:rsidRPr="00E80368">
        <w:rPr>
          <w:rFonts w:ascii="Verdana" w:hAnsi="Verdana"/>
        </w:rPr>
        <w:t xml:space="preserve">team is </w:t>
      </w:r>
      <w:r w:rsidRPr="00E80368">
        <w:rPr>
          <w:rFonts w:ascii="Verdana" w:hAnsi="Verdana"/>
        </w:rPr>
        <w:t xml:space="preserve">open </w:t>
      </w:r>
      <w:r w:rsidR="005B12EF" w:rsidRPr="00E80368">
        <w:rPr>
          <w:rFonts w:ascii="Verdana" w:hAnsi="Verdana"/>
        </w:rPr>
        <w:t xml:space="preserve">to proposals </w:t>
      </w:r>
      <w:r w:rsidR="009605AD" w:rsidRPr="00E80368">
        <w:rPr>
          <w:rFonts w:ascii="Verdana" w:hAnsi="Verdana"/>
        </w:rPr>
        <w:t xml:space="preserve">for </w:t>
      </w:r>
      <w:r w:rsidR="0096791C" w:rsidRPr="00E80368">
        <w:rPr>
          <w:rFonts w:ascii="Verdana" w:hAnsi="Verdana"/>
        </w:rPr>
        <w:t>collaboration</w:t>
      </w:r>
      <w:r w:rsidRPr="00E80368">
        <w:rPr>
          <w:rFonts w:ascii="Verdana" w:hAnsi="Verdana"/>
        </w:rPr>
        <w:t xml:space="preserve"> </w:t>
      </w:r>
      <w:r w:rsidR="00AB28BE" w:rsidRPr="00E80368">
        <w:rPr>
          <w:rFonts w:ascii="Verdana" w:hAnsi="Verdana"/>
        </w:rPr>
        <w:t>with</w:t>
      </w:r>
      <w:r w:rsidRPr="00E80368">
        <w:rPr>
          <w:rFonts w:ascii="Verdana" w:hAnsi="Verdana"/>
        </w:rPr>
        <w:t xml:space="preserve"> </w:t>
      </w:r>
      <w:r w:rsidR="009605AD" w:rsidRPr="00E80368">
        <w:rPr>
          <w:rFonts w:ascii="Verdana" w:hAnsi="Verdana"/>
        </w:rPr>
        <w:t xml:space="preserve">internal and </w:t>
      </w:r>
      <w:r w:rsidR="00AB28BE" w:rsidRPr="00E80368">
        <w:rPr>
          <w:rFonts w:ascii="Verdana" w:hAnsi="Verdana"/>
        </w:rPr>
        <w:t>external</w:t>
      </w:r>
      <w:r w:rsidRPr="00E80368">
        <w:rPr>
          <w:rFonts w:ascii="Verdana" w:hAnsi="Verdana"/>
        </w:rPr>
        <w:t xml:space="preserve"> </w:t>
      </w:r>
      <w:r w:rsidR="005B12EF" w:rsidRPr="00E80368">
        <w:rPr>
          <w:rFonts w:ascii="Verdana" w:hAnsi="Verdana"/>
        </w:rPr>
        <w:t>research team</w:t>
      </w:r>
      <w:r w:rsidR="00AB28BE" w:rsidRPr="00E80368">
        <w:rPr>
          <w:rFonts w:ascii="Verdana" w:hAnsi="Verdana"/>
        </w:rPr>
        <w:t>s</w:t>
      </w:r>
      <w:r w:rsidR="00DC6607" w:rsidRPr="00E80368">
        <w:rPr>
          <w:rFonts w:ascii="Verdana" w:hAnsi="Verdana"/>
        </w:rPr>
        <w:t xml:space="preserve">. </w:t>
      </w:r>
    </w:p>
    <w:p w14:paraId="56D76055" w14:textId="6924663E" w:rsidR="000B73D7" w:rsidRPr="00E80368" w:rsidRDefault="00021052" w:rsidP="00E80368">
      <w:pPr>
        <w:pStyle w:val="Lijstalinea"/>
        <w:numPr>
          <w:ilvl w:val="1"/>
          <w:numId w:val="2"/>
        </w:numPr>
        <w:rPr>
          <w:rFonts w:ascii="Verdana" w:hAnsi="Verdana"/>
        </w:rPr>
      </w:pPr>
      <w:r w:rsidRPr="00E80368">
        <w:rPr>
          <w:rFonts w:ascii="Verdana" w:hAnsi="Verdana"/>
        </w:rPr>
        <w:t>Proposals</w:t>
      </w:r>
      <w:r w:rsidR="00094F66" w:rsidRPr="00E80368">
        <w:rPr>
          <w:rFonts w:ascii="Verdana" w:hAnsi="Verdana"/>
        </w:rPr>
        <w:t xml:space="preserve"> </w:t>
      </w:r>
      <w:r w:rsidRPr="00E80368">
        <w:rPr>
          <w:rFonts w:ascii="Verdana" w:hAnsi="Verdana"/>
        </w:rPr>
        <w:t xml:space="preserve">regarding </w:t>
      </w:r>
      <w:r w:rsidR="00AB28BE" w:rsidRPr="00E80368">
        <w:rPr>
          <w:rFonts w:ascii="Verdana" w:hAnsi="Verdana"/>
        </w:rPr>
        <w:t>scientific</w:t>
      </w:r>
      <w:r w:rsidR="00094F66" w:rsidRPr="00E80368">
        <w:rPr>
          <w:rFonts w:ascii="Verdana" w:hAnsi="Verdana"/>
        </w:rPr>
        <w:t xml:space="preserve"> </w:t>
      </w:r>
      <w:r w:rsidR="0096791C" w:rsidRPr="00E80368">
        <w:rPr>
          <w:rFonts w:ascii="Verdana" w:hAnsi="Verdana"/>
        </w:rPr>
        <w:t>collaboration</w:t>
      </w:r>
      <w:r w:rsidR="00094F66" w:rsidRPr="00E80368">
        <w:rPr>
          <w:rFonts w:ascii="Verdana" w:hAnsi="Verdana"/>
        </w:rPr>
        <w:t xml:space="preserve"> </w:t>
      </w:r>
      <w:r w:rsidRPr="00E80368">
        <w:rPr>
          <w:rFonts w:ascii="Verdana" w:hAnsi="Verdana"/>
        </w:rPr>
        <w:t xml:space="preserve">should be submitted </w:t>
      </w:r>
      <w:r w:rsidR="00AB28BE" w:rsidRPr="00E80368">
        <w:rPr>
          <w:rFonts w:ascii="Verdana" w:hAnsi="Verdana"/>
        </w:rPr>
        <w:t>to</w:t>
      </w:r>
      <w:r w:rsidR="00E370E8" w:rsidRPr="00E80368">
        <w:rPr>
          <w:rFonts w:ascii="Verdana" w:hAnsi="Verdana"/>
        </w:rPr>
        <w:t xml:space="preserve"> </w:t>
      </w:r>
      <w:r w:rsidR="00AB28BE" w:rsidRPr="00E80368">
        <w:rPr>
          <w:rFonts w:ascii="Verdana" w:hAnsi="Verdana"/>
        </w:rPr>
        <w:t>the</w:t>
      </w:r>
      <w:r w:rsidR="00E370E8" w:rsidRPr="00E80368">
        <w:rPr>
          <w:rFonts w:ascii="Verdana" w:hAnsi="Verdana"/>
        </w:rPr>
        <w:t xml:space="preserve"> </w:t>
      </w:r>
      <w:r w:rsidR="00AB28BE" w:rsidRPr="00E80368">
        <w:rPr>
          <w:rFonts w:ascii="Verdana" w:hAnsi="Verdana"/>
        </w:rPr>
        <w:t>Scientific</w:t>
      </w:r>
      <w:r w:rsidR="00E370E8" w:rsidRPr="00E80368">
        <w:rPr>
          <w:rFonts w:ascii="Verdana" w:hAnsi="Verdana"/>
        </w:rPr>
        <w:t xml:space="preserve"> </w:t>
      </w:r>
      <w:r w:rsidR="00DC6607" w:rsidRPr="00E80368">
        <w:rPr>
          <w:rFonts w:ascii="Verdana" w:hAnsi="Verdana"/>
        </w:rPr>
        <w:t>Co</w:t>
      </w:r>
      <w:r w:rsidRPr="00E80368">
        <w:rPr>
          <w:rFonts w:ascii="Verdana" w:hAnsi="Verdana"/>
        </w:rPr>
        <w:t>o</w:t>
      </w:r>
      <w:r w:rsidR="00DC6607" w:rsidRPr="00E80368">
        <w:rPr>
          <w:rFonts w:ascii="Verdana" w:hAnsi="Verdana"/>
        </w:rPr>
        <w:t>rdinator</w:t>
      </w:r>
      <w:r w:rsidR="005F6D15" w:rsidRPr="00E80368">
        <w:rPr>
          <w:rFonts w:ascii="Verdana" w:hAnsi="Verdana"/>
        </w:rPr>
        <w:t xml:space="preserve">, </w:t>
      </w:r>
      <w:r w:rsidR="00CC4FBB" w:rsidRPr="00E80368">
        <w:rPr>
          <w:rFonts w:ascii="Verdana" w:hAnsi="Verdana"/>
        </w:rPr>
        <w:t xml:space="preserve">preferably </w:t>
      </w:r>
      <w:r w:rsidR="00AB28BE" w:rsidRPr="00E80368">
        <w:rPr>
          <w:rFonts w:ascii="Verdana" w:hAnsi="Verdana"/>
        </w:rPr>
        <w:t>after</w:t>
      </w:r>
      <w:r w:rsidR="005F6D15" w:rsidRPr="00E80368">
        <w:rPr>
          <w:rFonts w:ascii="Verdana" w:hAnsi="Verdana"/>
        </w:rPr>
        <w:t xml:space="preserve"> </w:t>
      </w:r>
      <w:r w:rsidRPr="00E80368">
        <w:rPr>
          <w:rFonts w:ascii="Verdana" w:hAnsi="Verdana"/>
        </w:rPr>
        <w:t xml:space="preserve">consulting </w:t>
      </w:r>
      <w:r w:rsidR="00AB28BE" w:rsidRPr="00E80368">
        <w:rPr>
          <w:rFonts w:ascii="Verdana" w:hAnsi="Verdana"/>
        </w:rPr>
        <w:t>the</w:t>
      </w:r>
      <w:r w:rsidR="005F6D15" w:rsidRPr="00E80368">
        <w:rPr>
          <w:rFonts w:ascii="Verdana" w:hAnsi="Verdana"/>
        </w:rPr>
        <w:t xml:space="preserve"> </w:t>
      </w:r>
      <w:r w:rsidRPr="00E80368">
        <w:rPr>
          <w:rFonts w:ascii="Verdana" w:hAnsi="Verdana"/>
        </w:rPr>
        <w:t>relevant Theme Leader</w:t>
      </w:r>
      <w:r w:rsidR="009605AD" w:rsidRPr="00E80368">
        <w:rPr>
          <w:rFonts w:ascii="Verdana" w:hAnsi="Verdana"/>
        </w:rPr>
        <w:t xml:space="preserve"> (see below)</w:t>
      </w:r>
      <w:r w:rsidR="005F6D15" w:rsidRPr="00E80368">
        <w:rPr>
          <w:rFonts w:ascii="Verdana" w:hAnsi="Verdana"/>
        </w:rPr>
        <w:t>.</w:t>
      </w:r>
      <w:r w:rsidR="00E370E8" w:rsidRPr="00E80368">
        <w:rPr>
          <w:rFonts w:ascii="Verdana" w:hAnsi="Verdana"/>
        </w:rPr>
        <w:t xml:space="preserve"> </w:t>
      </w:r>
      <w:r w:rsidR="00AB28BE" w:rsidRPr="00E80368">
        <w:rPr>
          <w:rFonts w:ascii="Verdana" w:hAnsi="Verdana"/>
        </w:rPr>
        <w:t>The</w:t>
      </w:r>
      <w:r w:rsidR="00E370E8" w:rsidRPr="00E80368">
        <w:rPr>
          <w:rFonts w:ascii="Verdana" w:hAnsi="Verdana"/>
        </w:rPr>
        <w:t xml:space="preserve"> </w:t>
      </w:r>
      <w:r w:rsidRPr="00E80368">
        <w:rPr>
          <w:rFonts w:ascii="Verdana" w:hAnsi="Verdana"/>
        </w:rPr>
        <w:t>proposals</w:t>
      </w:r>
      <w:r w:rsidR="00E370E8" w:rsidRPr="00E80368">
        <w:rPr>
          <w:rFonts w:ascii="Verdana" w:hAnsi="Verdana"/>
        </w:rPr>
        <w:t xml:space="preserve"> </w:t>
      </w:r>
      <w:r w:rsidRPr="00E80368">
        <w:rPr>
          <w:rFonts w:ascii="Verdana" w:hAnsi="Verdana"/>
        </w:rPr>
        <w:t xml:space="preserve">will then be considered </w:t>
      </w:r>
      <w:r w:rsidR="00AB28BE" w:rsidRPr="00E80368">
        <w:rPr>
          <w:rFonts w:ascii="Verdana" w:hAnsi="Verdana"/>
        </w:rPr>
        <w:t>by</w:t>
      </w:r>
      <w:r w:rsidR="00E370E8" w:rsidRPr="00E80368">
        <w:rPr>
          <w:rFonts w:ascii="Verdana" w:hAnsi="Verdana"/>
        </w:rPr>
        <w:t xml:space="preserve"> </w:t>
      </w:r>
      <w:r w:rsidR="00AB28BE" w:rsidRPr="00E80368">
        <w:rPr>
          <w:rFonts w:ascii="Verdana" w:hAnsi="Verdana"/>
        </w:rPr>
        <w:t>the</w:t>
      </w:r>
      <w:r w:rsidR="00955E44" w:rsidRPr="00E80368">
        <w:rPr>
          <w:rFonts w:ascii="Verdana" w:hAnsi="Verdana"/>
        </w:rPr>
        <w:t xml:space="preserve"> </w:t>
      </w:r>
      <w:r w:rsidRPr="00E80368">
        <w:rPr>
          <w:rFonts w:ascii="Verdana" w:hAnsi="Verdana"/>
        </w:rPr>
        <w:t xml:space="preserve">HELIUS </w:t>
      </w:r>
      <w:r w:rsidR="00310F0F" w:rsidRPr="00E80368">
        <w:rPr>
          <w:rFonts w:ascii="Verdana" w:hAnsi="Verdana"/>
        </w:rPr>
        <w:t>Executive Board</w:t>
      </w:r>
      <w:r w:rsidR="00955E44" w:rsidRPr="00E80368">
        <w:rPr>
          <w:rFonts w:ascii="Verdana" w:hAnsi="Verdana"/>
        </w:rPr>
        <w:t xml:space="preserve">, </w:t>
      </w:r>
      <w:r w:rsidR="004B4940" w:rsidRPr="00E80368">
        <w:rPr>
          <w:rFonts w:ascii="Verdana" w:hAnsi="Verdana"/>
        </w:rPr>
        <w:t>on the basis of</w:t>
      </w:r>
      <w:r w:rsidR="009605AD" w:rsidRPr="00E80368">
        <w:rPr>
          <w:rFonts w:ascii="Verdana" w:hAnsi="Verdana"/>
        </w:rPr>
        <w:t>:1.</w:t>
      </w:r>
      <w:r w:rsidR="00E370E8" w:rsidRPr="00E80368">
        <w:rPr>
          <w:rFonts w:ascii="Verdana" w:hAnsi="Verdana"/>
        </w:rPr>
        <w:t xml:space="preserve"> </w:t>
      </w:r>
      <w:r w:rsidRPr="00E80368">
        <w:rPr>
          <w:rFonts w:ascii="Verdana" w:hAnsi="Verdana"/>
        </w:rPr>
        <w:t xml:space="preserve">compatibility with </w:t>
      </w:r>
      <w:r w:rsidR="00AB28BE" w:rsidRPr="00E80368">
        <w:rPr>
          <w:rFonts w:ascii="Verdana" w:hAnsi="Verdana"/>
        </w:rPr>
        <w:t>the</w:t>
      </w:r>
      <w:r w:rsidR="00E370E8" w:rsidRPr="00E80368">
        <w:rPr>
          <w:rFonts w:ascii="Verdana" w:hAnsi="Verdana"/>
        </w:rPr>
        <w:t xml:space="preserve"> </w:t>
      </w:r>
      <w:r w:rsidR="00AB28BE" w:rsidRPr="00E80368">
        <w:rPr>
          <w:rFonts w:ascii="Verdana" w:hAnsi="Verdana"/>
        </w:rPr>
        <w:t>general</w:t>
      </w:r>
      <w:r w:rsidR="00E370E8" w:rsidRPr="00E80368">
        <w:rPr>
          <w:rFonts w:ascii="Verdana" w:hAnsi="Verdana"/>
        </w:rPr>
        <w:t xml:space="preserve"> </w:t>
      </w:r>
      <w:r w:rsidR="00AB28BE" w:rsidRPr="00E80368">
        <w:rPr>
          <w:rFonts w:ascii="Verdana" w:hAnsi="Verdana"/>
        </w:rPr>
        <w:t>objectives</w:t>
      </w:r>
      <w:r w:rsidR="00E370E8" w:rsidRPr="00E80368">
        <w:rPr>
          <w:rFonts w:ascii="Verdana" w:hAnsi="Verdana"/>
        </w:rPr>
        <w:t xml:space="preserve"> </w:t>
      </w:r>
      <w:r w:rsidR="00AB28BE" w:rsidRPr="00E80368">
        <w:rPr>
          <w:rFonts w:ascii="Verdana" w:hAnsi="Verdana"/>
        </w:rPr>
        <w:t>of</w:t>
      </w:r>
      <w:r w:rsidR="00E370E8" w:rsidRPr="00E80368">
        <w:rPr>
          <w:rFonts w:ascii="Verdana" w:hAnsi="Verdana"/>
        </w:rPr>
        <w:t xml:space="preserve"> </w:t>
      </w:r>
      <w:r w:rsidR="00AB28BE" w:rsidRPr="00E80368">
        <w:rPr>
          <w:rFonts w:ascii="Verdana" w:hAnsi="Verdana"/>
        </w:rPr>
        <w:t>the</w:t>
      </w:r>
      <w:r w:rsidR="00E370E8" w:rsidRPr="00E80368">
        <w:rPr>
          <w:rFonts w:ascii="Verdana" w:hAnsi="Verdana"/>
        </w:rPr>
        <w:t xml:space="preserve"> </w:t>
      </w:r>
      <w:r w:rsidR="0096791C" w:rsidRPr="00E80368">
        <w:rPr>
          <w:rFonts w:ascii="Verdana" w:hAnsi="Verdana"/>
        </w:rPr>
        <w:t>HELIUS study</w:t>
      </w:r>
      <w:r w:rsidR="00E370E8" w:rsidRPr="00E80368">
        <w:rPr>
          <w:rFonts w:ascii="Verdana" w:hAnsi="Verdana"/>
        </w:rPr>
        <w:t xml:space="preserve">, </w:t>
      </w:r>
      <w:r w:rsidR="009605AD" w:rsidRPr="00E80368">
        <w:rPr>
          <w:rFonts w:ascii="Verdana" w:hAnsi="Verdana"/>
        </w:rPr>
        <w:t xml:space="preserve">2. </w:t>
      </w:r>
      <w:r w:rsidR="00AB28BE" w:rsidRPr="00E80368">
        <w:rPr>
          <w:rFonts w:ascii="Verdana" w:hAnsi="Verdana"/>
        </w:rPr>
        <w:t>the</w:t>
      </w:r>
      <w:r w:rsidR="00E370E8" w:rsidRPr="00E80368">
        <w:rPr>
          <w:rFonts w:ascii="Verdana" w:hAnsi="Verdana"/>
        </w:rPr>
        <w:t xml:space="preserve"> </w:t>
      </w:r>
      <w:r w:rsidR="00AB28BE" w:rsidRPr="00E80368">
        <w:rPr>
          <w:rFonts w:ascii="Verdana" w:hAnsi="Verdana"/>
        </w:rPr>
        <w:t>qu</w:t>
      </w:r>
      <w:r w:rsidR="00E370E8" w:rsidRPr="00E80368">
        <w:rPr>
          <w:rFonts w:ascii="Verdana" w:hAnsi="Verdana"/>
        </w:rPr>
        <w:t>ali</w:t>
      </w:r>
      <w:r w:rsidR="00AB28BE" w:rsidRPr="00E80368">
        <w:rPr>
          <w:rFonts w:ascii="Verdana" w:hAnsi="Verdana"/>
        </w:rPr>
        <w:t>ty</w:t>
      </w:r>
      <w:r w:rsidR="00E370E8" w:rsidRPr="00E80368">
        <w:rPr>
          <w:rFonts w:ascii="Verdana" w:hAnsi="Verdana"/>
        </w:rPr>
        <w:t xml:space="preserve"> </w:t>
      </w:r>
      <w:r w:rsidR="00AB28BE" w:rsidRPr="00E80368">
        <w:rPr>
          <w:rFonts w:ascii="Verdana" w:hAnsi="Verdana"/>
        </w:rPr>
        <w:t>of</w:t>
      </w:r>
      <w:r w:rsidR="00E370E8" w:rsidRPr="00E80368">
        <w:rPr>
          <w:rFonts w:ascii="Verdana" w:hAnsi="Verdana"/>
        </w:rPr>
        <w:t xml:space="preserve"> </w:t>
      </w:r>
      <w:r w:rsidR="00AB28BE" w:rsidRPr="00E80368">
        <w:rPr>
          <w:rFonts w:ascii="Verdana" w:hAnsi="Verdana"/>
        </w:rPr>
        <w:t>the</w:t>
      </w:r>
      <w:r w:rsidR="00E370E8" w:rsidRPr="00E80368">
        <w:rPr>
          <w:rFonts w:ascii="Verdana" w:hAnsi="Verdana"/>
        </w:rPr>
        <w:t xml:space="preserve"> </w:t>
      </w:r>
      <w:r w:rsidR="00AB28BE" w:rsidRPr="00E80368">
        <w:rPr>
          <w:rFonts w:ascii="Verdana" w:hAnsi="Verdana"/>
        </w:rPr>
        <w:t xml:space="preserve">research </w:t>
      </w:r>
      <w:r w:rsidRPr="00E80368">
        <w:rPr>
          <w:rFonts w:ascii="Verdana" w:hAnsi="Verdana"/>
        </w:rPr>
        <w:t>proposal</w:t>
      </w:r>
      <w:r w:rsidR="00E370E8" w:rsidRPr="00E80368">
        <w:rPr>
          <w:rFonts w:ascii="Verdana" w:hAnsi="Verdana"/>
        </w:rPr>
        <w:t xml:space="preserve">, </w:t>
      </w:r>
      <w:r w:rsidR="009E1593" w:rsidRPr="00E80368">
        <w:rPr>
          <w:rFonts w:ascii="Verdana" w:hAnsi="Verdana"/>
        </w:rPr>
        <w:t xml:space="preserve">3. </w:t>
      </w:r>
      <w:r w:rsidR="00AB28BE" w:rsidRPr="00E80368">
        <w:rPr>
          <w:rFonts w:ascii="Verdana" w:hAnsi="Verdana"/>
        </w:rPr>
        <w:t>possible</w:t>
      </w:r>
      <w:r w:rsidR="00E370E8" w:rsidRPr="00E80368">
        <w:rPr>
          <w:rFonts w:ascii="Verdana" w:hAnsi="Verdana"/>
        </w:rPr>
        <w:t xml:space="preserve"> overlap </w:t>
      </w:r>
      <w:r w:rsidR="00AB28BE" w:rsidRPr="00E80368">
        <w:rPr>
          <w:rFonts w:ascii="Verdana" w:hAnsi="Verdana"/>
        </w:rPr>
        <w:t>with</w:t>
      </w:r>
      <w:r w:rsidR="00E370E8" w:rsidRPr="00E80368">
        <w:rPr>
          <w:rFonts w:ascii="Verdana" w:hAnsi="Verdana"/>
        </w:rPr>
        <w:t xml:space="preserve"> </w:t>
      </w:r>
      <w:r w:rsidR="00AB28BE" w:rsidRPr="00E80368">
        <w:rPr>
          <w:rFonts w:ascii="Verdana" w:hAnsi="Verdana"/>
        </w:rPr>
        <w:t>other</w:t>
      </w:r>
      <w:r w:rsidR="00E370E8" w:rsidRPr="00E80368">
        <w:rPr>
          <w:rFonts w:ascii="Verdana" w:hAnsi="Verdana"/>
        </w:rPr>
        <w:t xml:space="preserve"> cohort studies, </w:t>
      </w:r>
      <w:r w:rsidR="009E1593" w:rsidRPr="00E80368">
        <w:rPr>
          <w:rFonts w:ascii="Verdana" w:hAnsi="Verdana"/>
        </w:rPr>
        <w:t>4</w:t>
      </w:r>
      <w:r w:rsidR="009605AD" w:rsidRPr="00E80368">
        <w:rPr>
          <w:rFonts w:ascii="Verdana" w:hAnsi="Verdana"/>
        </w:rPr>
        <w:t xml:space="preserve">. </w:t>
      </w:r>
      <w:r w:rsidR="00AB28BE" w:rsidRPr="00E80368">
        <w:rPr>
          <w:rFonts w:ascii="Verdana" w:hAnsi="Verdana"/>
        </w:rPr>
        <w:t>the</w:t>
      </w:r>
      <w:r w:rsidR="00E370E8" w:rsidRPr="00E80368">
        <w:rPr>
          <w:rFonts w:ascii="Verdana" w:hAnsi="Verdana"/>
        </w:rPr>
        <w:t xml:space="preserve"> </w:t>
      </w:r>
      <w:r w:rsidR="00AB28BE" w:rsidRPr="00E80368">
        <w:rPr>
          <w:rFonts w:ascii="Verdana" w:hAnsi="Verdana"/>
        </w:rPr>
        <w:t>use</w:t>
      </w:r>
      <w:r w:rsidR="00E370E8" w:rsidRPr="00E80368">
        <w:rPr>
          <w:rFonts w:ascii="Verdana" w:hAnsi="Verdana"/>
        </w:rPr>
        <w:t xml:space="preserve"> </w:t>
      </w:r>
      <w:r w:rsidR="00AB28BE" w:rsidRPr="00E80368">
        <w:rPr>
          <w:rFonts w:ascii="Verdana" w:hAnsi="Verdana"/>
        </w:rPr>
        <w:t>of</w:t>
      </w:r>
      <w:r w:rsidR="00E370E8" w:rsidRPr="00E80368">
        <w:rPr>
          <w:rFonts w:ascii="Verdana" w:hAnsi="Verdana"/>
        </w:rPr>
        <w:t xml:space="preserve"> biolog</w:t>
      </w:r>
      <w:r w:rsidR="00AB28BE" w:rsidRPr="00E80368">
        <w:rPr>
          <w:rFonts w:ascii="Verdana" w:hAnsi="Verdana"/>
        </w:rPr>
        <w:t>ical</w:t>
      </w:r>
      <w:r w:rsidR="00E370E8" w:rsidRPr="00E80368">
        <w:rPr>
          <w:rFonts w:ascii="Verdana" w:hAnsi="Verdana"/>
        </w:rPr>
        <w:t xml:space="preserve"> </w:t>
      </w:r>
      <w:r w:rsidRPr="00E80368">
        <w:rPr>
          <w:rFonts w:ascii="Verdana" w:hAnsi="Verdana"/>
        </w:rPr>
        <w:t>material</w:t>
      </w:r>
      <w:r w:rsidR="00E370E8" w:rsidRPr="00E80368">
        <w:rPr>
          <w:rFonts w:ascii="Verdana" w:hAnsi="Verdana"/>
        </w:rPr>
        <w:t xml:space="preserve">, </w:t>
      </w:r>
      <w:r w:rsidR="009E1593" w:rsidRPr="00E80368">
        <w:rPr>
          <w:rFonts w:ascii="Verdana" w:hAnsi="Verdana"/>
        </w:rPr>
        <w:t>5</w:t>
      </w:r>
      <w:r w:rsidR="009605AD" w:rsidRPr="00E80368">
        <w:rPr>
          <w:rFonts w:ascii="Verdana" w:hAnsi="Verdana"/>
        </w:rPr>
        <w:t xml:space="preserve">. </w:t>
      </w:r>
      <w:r w:rsidR="004B4940" w:rsidRPr="00E80368">
        <w:rPr>
          <w:rFonts w:ascii="Verdana" w:hAnsi="Verdana"/>
        </w:rPr>
        <w:t>logistical feasibility</w:t>
      </w:r>
      <w:r w:rsidR="00E370E8" w:rsidRPr="00E80368">
        <w:rPr>
          <w:rFonts w:ascii="Verdana" w:hAnsi="Verdana"/>
        </w:rPr>
        <w:t xml:space="preserve"> </w:t>
      </w:r>
      <w:r w:rsidR="00AB28BE" w:rsidRPr="00E80368">
        <w:rPr>
          <w:rFonts w:ascii="Verdana" w:hAnsi="Verdana"/>
        </w:rPr>
        <w:t>and</w:t>
      </w:r>
      <w:r w:rsidR="00E370E8" w:rsidRPr="00E80368">
        <w:rPr>
          <w:rFonts w:ascii="Verdana" w:hAnsi="Verdana"/>
        </w:rPr>
        <w:t xml:space="preserve"> </w:t>
      </w:r>
      <w:r w:rsidR="009E1593" w:rsidRPr="00E80368">
        <w:rPr>
          <w:rFonts w:ascii="Verdana" w:hAnsi="Verdana"/>
        </w:rPr>
        <w:t xml:space="preserve">6. </w:t>
      </w:r>
      <w:r w:rsidR="00AB28BE" w:rsidRPr="00E80368">
        <w:rPr>
          <w:rFonts w:ascii="Verdana" w:hAnsi="Verdana"/>
        </w:rPr>
        <w:t>the</w:t>
      </w:r>
      <w:r w:rsidR="00E370E8" w:rsidRPr="00E80368">
        <w:rPr>
          <w:rFonts w:ascii="Verdana" w:hAnsi="Verdana"/>
        </w:rPr>
        <w:t xml:space="preserve"> </w:t>
      </w:r>
      <w:r w:rsidR="008D6C22" w:rsidRPr="00E80368">
        <w:rPr>
          <w:rFonts w:ascii="Verdana" w:hAnsi="Verdana"/>
        </w:rPr>
        <w:t>(</w:t>
      </w:r>
      <w:r w:rsidR="00E370E8" w:rsidRPr="00E80368">
        <w:rPr>
          <w:rFonts w:ascii="Verdana" w:hAnsi="Verdana"/>
        </w:rPr>
        <w:t>financ</w:t>
      </w:r>
      <w:r w:rsidR="00AB28BE" w:rsidRPr="00E80368">
        <w:rPr>
          <w:rFonts w:ascii="Verdana" w:hAnsi="Verdana"/>
        </w:rPr>
        <w:t>ial</w:t>
      </w:r>
      <w:r w:rsidR="008D6C22" w:rsidRPr="00E80368">
        <w:rPr>
          <w:rFonts w:ascii="Verdana" w:hAnsi="Verdana"/>
        </w:rPr>
        <w:t>)</w:t>
      </w:r>
      <w:r w:rsidR="00E370E8" w:rsidRPr="00E80368">
        <w:rPr>
          <w:rFonts w:ascii="Verdana" w:hAnsi="Verdana"/>
        </w:rPr>
        <w:t xml:space="preserve"> </w:t>
      </w:r>
      <w:r w:rsidRPr="00E80368">
        <w:rPr>
          <w:rFonts w:ascii="Verdana" w:hAnsi="Verdana"/>
        </w:rPr>
        <w:t>contribution to be made</w:t>
      </w:r>
      <w:r w:rsidR="00E370E8" w:rsidRPr="00E80368">
        <w:rPr>
          <w:rFonts w:ascii="Verdana" w:hAnsi="Verdana"/>
        </w:rPr>
        <w:t xml:space="preserve">. </w:t>
      </w:r>
      <w:r w:rsidR="00AB28BE" w:rsidRPr="00E80368">
        <w:rPr>
          <w:rFonts w:ascii="Verdana" w:hAnsi="Verdana"/>
        </w:rPr>
        <w:t>See</w:t>
      </w:r>
      <w:r w:rsidR="000B73D7" w:rsidRPr="00E80368">
        <w:rPr>
          <w:rFonts w:ascii="Verdana" w:hAnsi="Verdana"/>
        </w:rPr>
        <w:t xml:space="preserve"> </w:t>
      </w:r>
      <w:r w:rsidR="009200F8" w:rsidRPr="0070410D">
        <w:rPr>
          <w:rFonts w:ascii="Verdana" w:hAnsi="Verdana"/>
          <w:b/>
        </w:rPr>
        <w:t>appendix </w:t>
      </w:r>
      <w:r w:rsidR="000B73D7" w:rsidRPr="0070410D">
        <w:rPr>
          <w:rFonts w:ascii="Verdana" w:hAnsi="Verdana"/>
          <w:b/>
        </w:rPr>
        <w:t>1</w:t>
      </w:r>
      <w:r w:rsidR="000B73D7" w:rsidRPr="00E80368">
        <w:rPr>
          <w:rFonts w:ascii="Verdana" w:hAnsi="Verdana"/>
        </w:rPr>
        <w:t xml:space="preserve"> </w:t>
      </w:r>
      <w:r w:rsidR="00AB28BE" w:rsidRPr="00E80368">
        <w:rPr>
          <w:rFonts w:ascii="Verdana" w:hAnsi="Verdana"/>
        </w:rPr>
        <w:t>for</w:t>
      </w:r>
      <w:r w:rsidR="000B73D7" w:rsidRPr="00E80368">
        <w:rPr>
          <w:rFonts w:ascii="Verdana" w:hAnsi="Verdana"/>
        </w:rPr>
        <w:t xml:space="preserve"> </w:t>
      </w:r>
      <w:r w:rsidRPr="00E80368">
        <w:rPr>
          <w:rFonts w:ascii="Verdana" w:hAnsi="Verdana"/>
        </w:rPr>
        <w:t>details o</w:t>
      </w:r>
      <w:r w:rsidR="00B37D57" w:rsidRPr="00E80368">
        <w:rPr>
          <w:rFonts w:ascii="Verdana" w:hAnsi="Verdana"/>
        </w:rPr>
        <w:t>n</w:t>
      </w:r>
      <w:r w:rsidRPr="00E80368">
        <w:rPr>
          <w:rFonts w:ascii="Verdana" w:hAnsi="Verdana"/>
        </w:rPr>
        <w:t xml:space="preserve"> the types of </w:t>
      </w:r>
      <w:r w:rsidR="00AB28BE" w:rsidRPr="00E80368">
        <w:rPr>
          <w:rFonts w:ascii="Verdana" w:hAnsi="Verdana"/>
        </w:rPr>
        <w:t xml:space="preserve">research </w:t>
      </w:r>
      <w:r w:rsidRPr="00E80368">
        <w:rPr>
          <w:rFonts w:ascii="Verdana" w:hAnsi="Verdana"/>
        </w:rPr>
        <w:t xml:space="preserve">question </w:t>
      </w:r>
      <w:r w:rsidR="000B73D7" w:rsidRPr="00E80368">
        <w:rPr>
          <w:rFonts w:ascii="Verdana" w:hAnsi="Verdana"/>
        </w:rPr>
        <w:t xml:space="preserve">HELIUS </w:t>
      </w:r>
      <w:r w:rsidR="00AB28BE" w:rsidRPr="00E80368">
        <w:rPr>
          <w:rFonts w:ascii="Verdana" w:hAnsi="Verdana"/>
        </w:rPr>
        <w:t>can</w:t>
      </w:r>
      <w:r w:rsidR="000B73D7" w:rsidRPr="00E80368">
        <w:rPr>
          <w:rFonts w:ascii="Verdana" w:hAnsi="Verdana"/>
        </w:rPr>
        <w:t xml:space="preserve"> </w:t>
      </w:r>
      <w:r w:rsidRPr="00E80368">
        <w:rPr>
          <w:rFonts w:ascii="Verdana" w:hAnsi="Verdana"/>
        </w:rPr>
        <w:t>be used for</w:t>
      </w:r>
      <w:r w:rsidR="000B73D7" w:rsidRPr="00E80368">
        <w:rPr>
          <w:rFonts w:ascii="Verdana" w:hAnsi="Verdana"/>
        </w:rPr>
        <w:t>.</w:t>
      </w:r>
      <w:r w:rsidR="008D6C22" w:rsidRPr="00E80368">
        <w:rPr>
          <w:rFonts w:ascii="Verdana" w:hAnsi="Verdana"/>
        </w:rPr>
        <w:t xml:space="preserve"> </w:t>
      </w:r>
      <w:r w:rsidR="00AB28BE" w:rsidRPr="00E80368">
        <w:rPr>
          <w:rFonts w:ascii="Verdana" w:hAnsi="Verdana"/>
        </w:rPr>
        <w:t>See</w:t>
      </w:r>
      <w:r w:rsidR="008D6C22" w:rsidRPr="00E80368">
        <w:rPr>
          <w:rFonts w:ascii="Verdana" w:hAnsi="Verdana"/>
        </w:rPr>
        <w:t xml:space="preserve"> </w:t>
      </w:r>
      <w:r w:rsidR="009200F8" w:rsidRPr="0070410D">
        <w:rPr>
          <w:rFonts w:ascii="Verdana" w:hAnsi="Verdana"/>
          <w:b/>
        </w:rPr>
        <w:t>appendix </w:t>
      </w:r>
      <w:r w:rsidR="008D6C22" w:rsidRPr="0070410D">
        <w:rPr>
          <w:rFonts w:ascii="Verdana" w:hAnsi="Verdana"/>
          <w:b/>
        </w:rPr>
        <w:t>2</w:t>
      </w:r>
      <w:r w:rsidR="008D6C22" w:rsidRPr="00E80368">
        <w:rPr>
          <w:rFonts w:ascii="Verdana" w:hAnsi="Verdana"/>
        </w:rPr>
        <w:t xml:space="preserve"> </w:t>
      </w:r>
      <w:r w:rsidR="00AB28BE" w:rsidRPr="00E80368">
        <w:rPr>
          <w:rFonts w:ascii="Verdana" w:hAnsi="Verdana"/>
        </w:rPr>
        <w:t>for</w:t>
      </w:r>
      <w:r w:rsidR="008D6C22" w:rsidRPr="00E80368">
        <w:rPr>
          <w:rFonts w:ascii="Verdana" w:hAnsi="Verdana"/>
        </w:rPr>
        <w:t xml:space="preserve"> </w:t>
      </w:r>
      <w:r w:rsidR="00AB28BE" w:rsidRPr="00E80368">
        <w:rPr>
          <w:rFonts w:ascii="Verdana" w:hAnsi="Verdana"/>
        </w:rPr>
        <w:t>a</w:t>
      </w:r>
      <w:r w:rsidR="008D6C22" w:rsidRPr="00E80368">
        <w:rPr>
          <w:rFonts w:ascii="Verdana" w:hAnsi="Verdana"/>
        </w:rPr>
        <w:t xml:space="preserve"> </w:t>
      </w:r>
      <w:r w:rsidRPr="00E80368">
        <w:rPr>
          <w:rFonts w:ascii="Verdana" w:hAnsi="Verdana"/>
        </w:rPr>
        <w:t xml:space="preserve">summary </w:t>
      </w:r>
      <w:r w:rsidR="00AB28BE" w:rsidRPr="00E80368">
        <w:rPr>
          <w:rFonts w:ascii="Verdana" w:hAnsi="Verdana"/>
        </w:rPr>
        <w:t>of</w:t>
      </w:r>
      <w:r w:rsidR="008D6C22" w:rsidRPr="00E80368">
        <w:rPr>
          <w:rFonts w:ascii="Verdana" w:hAnsi="Verdana"/>
        </w:rPr>
        <w:t xml:space="preserve"> </w:t>
      </w:r>
      <w:r w:rsidR="00AB28BE" w:rsidRPr="00E80368">
        <w:rPr>
          <w:rFonts w:ascii="Verdana" w:hAnsi="Verdana"/>
        </w:rPr>
        <w:t>the</w:t>
      </w:r>
      <w:r w:rsidR="008D6C22" w:rsidRPr="00E80368">
        <w:rPr>
          <w:rFonts w:ascii="Verdana" w:hAnsi="Verdana"/>
        </w:rPr>
        <w:t xml:space="preserve"> </w:t>
      </w:r>
      <w:r w:rsidRPr="00E80368">
        <w:rPr>
          <w:rFonts w:ascii="Verdana" w:hAnsi="Verdana"/>
        </w:rPr>
        <w:t>study design</w:t>
      </w:r>
      <w:r w:rsidR="008D6C22" w:rsidRPr="00E80368">
        <w:rPr>
          <w:rFonts w:ascii="Verdana" w:hAnsi="Verdana"/>
        </w:rPr>
        <w:t xml:space="preserve"> </w:t>
      </w:r>
      <w:r w:rsidR="00AB28BE" w:rsidRPr="00E80368">
        <w:rPr>
          <w:rFonts w:ascii="Verdana" w:hAnsi="Verdana"/>
        </w:rPr>
        <w:t>and</w:t>
      </w:r>
      <w:r w:rsidR="008D6C22" w:rsidRPr="00E80368">
        <w:rPr>
          <w:rFonts w:ascii="Verdana" w:hAnsi="Verdana"/>
        </w:rPr>
        <w:t xml:space="preserve"> </w:t>
      </w:r>
      <w:r w:rsidR="00D97C85" w:rsidRPr="00E80368">
        <w:rPr>
          <w:rFonts w:ascii="Verdana" w:hAnsi="Verdana"/>
        </w:rPr>
        <w:t>an overview of the</w:t>
      </w:r>
      <w:r w:rsidRPr="00E80368">
        <w:rPr>
          <w:rFonts w:ascii="Verdana" w:hAnsi="Verdana"/>
        </w:rPr>
        <w:t xml:space="preserve"> </w:t>
      </w:r>
      <w:r w:rsidR="008D6C22" w:rsidRPr="00E80368">
        <w:rPr>
          <w:rFonts w:ascii="Verdana" w:hAnsi="Verdana"/>
        </w:rPr>
        <w:t>HELIUS</w:t>
      </w:r>
      <w:r w:rsidRPr="00E80368">
        <w:rPr>
          <w:rFonts w:ascii="Verdana" w:hAnsi="Verdana"/>
        </w:rPr>
        <w:t xml:space="preserve"> data collection</w:t>
      </w:r>
      <w:r w:rsidR="008D6C22" w:rsidRPr="00E80368">
        <w:rPr>
          <w:rFonts w:ascii="Verdana" w:hAnsi="Verdana"/>
        </w:rPr>
        <w:t>.</w:t>
      </w:r>
    </w:p>
    <w:p w14:paraId="1F979032" w14:textId="77777777" w:rsidR="00E370E8" w:rsidRPr="00E80368" w:rsidRDefault="00AB28BE" w:rsidP="00E80368">
      <w:pPr>
        <w:pStyle w:val="Lijstalinea"/>
        <w:numPr>
          <w:ilvl w:val="1"/>
          <w:numId w:val="2"/>
        </w:numPr>
        <w:rPr>
          <w:rFonts w:ascii="Verdana" w:hAnsi="Verdana"/>
        </w:rPr>
      </w:pPr>
      <w:r w:rsidRPr="00E80368">
        <w:rPr>
          <w:rFonts w:ascii="Verdana" w:hAnsi="Verdana"/>
        </w:rPr>
        <w:t>Scientific</w:t>
      </w:r>
      <w:r w:rsidR="00E370E8" w:rsidRPr="00E80368">
        <w:rPr>
          <w:rFonts w:ascii="Verdana" w:hAnsi="Verdana"/>
        </w:rPr>
        <w:t xml:space="preserve"> </w:t>
      </w:r>
      <w:r w:rsidR="0096791C" w:rsidRPr="00E80368">
        <w:rPr>
          <w:rFonts w:ascii="Verdana" w:hAnsi="Verdana"/>
        </w:rPr>
        <w:t>collaboration</w:t>
      </w:r>
      <w:r w:rsidR="00E370E8" w:rsidRPr="00E80368">
        <w:rPr>
          <w:rFonts w:ascii="Verdana" w:hAnsi="Verdana"/>
        </w:rPr>
        <w:t xml:space="preserve"> is </w:t>
      </w:r>
      <w:r w:rsidRPr="00E80368">
        <w:rPr>
          <w:rFonts w:ascii="Verdana" w:hAnsi="Verdana"/>
        </w:rPr>
        <w:t>possible</w:t>
      </w:r>
      <w:r w:rsidR="00E370E8" w:rsidRPr="00E80368">
        <w:rPr>
          <w:rFonts w:ascii="Verdana" w:hAnsi="Verdana"/>
        </w:rPr>
        <w:t xml:space="preserve"> </w:t>
      </w:r>
      <w:r w:rsidR="00021052" w:rsidRPr="00E80368">
        <w:rPr>
          <w:rFonts w:ascii="Verdana" w:hAnsi="Verdana"/>
        </w:rPr>
        <w:t xml:space="preserve">only </w:t>
      </w:r>
      <w:r w:rsidRPr="00E80368">
        <w:rPr>
          <w:rFonts w:ascii="Verdana" w:hAnsi="Verdana"/>
        </w:rPr>
        <w:t>after</w:t>
      </w:r>
      <w:r w:rsidR="00E370E8" w:rsidRPr="00E80368">
        <w:rPr>
          <w:rFonts w:ascii="Verdana" w:hAnsi="Verdana"/>
        </w:rPr>
        <w:t xml:space="preserve"> </w:t>
      </w:r>
      <w:r w:rsidR="00021052" w:rsidRPr="00E80368">
        <w:rPr>
          <w:rFonts w:ascii="Verdana" w:hAnsi="Verdana"/>
        </w:rPr>
        <w:t>approval</w:t>
      </w:r>
      <w:r w:rsidR="00E370E8" w:rsidRPr="00E80368">
        <w:rPr>
          <w:rFonts w:ascii="Verdana" w:hAnsi="Verdana"/>
        </w:rPr>
        <w:t xml:space="preserve"> </w:t>
      </w:r>
      <w:r w:rsidRPr="00E80368">
        <w:rPr>
          <w:rFonts w:ascii="Verdana" w:hAnsi="Verdana"/>
        </w:rPr>
        <w:t>of</w:t>
      </w:r>
      <w:r w:rsidR="00E370E8" w:rsidRPr="00E80368">
        <w:rPr>
          <w:rFonts w:ascii="Verdana" w:hAnsi="Verdana"/>
        </w:rPr>
        <w:t xml:space="preserve"> </w:t>
      </w:r>
      <w:r w:rsidRPr="00E80368">
        <w:rPr>
          <w:rFonts w:ascii="Verdana" w:hAnsi="Verdana"/>
        </w:rPr>
        <w:t>the</w:t>
      </w:r>
      <w:r w:rsidR="00E370E8" w:rsidRPr="00E80368">
        <w:rPr>
          <w:rFonts w:ascii="Verdana" w:hAnsi="Verdana"/>
        </w:rPr>
        <w:t xml:space="preserve"> </w:t>
      </w:r>
      <w:r w:rsidR="00021052" w:rsidRPr="00E80368">
        <w:rPr>
          <w:rFonts w:ascii="Verdana" w:hAnsi="Verdana"/>
        </w:rPr>
        <w:t>proposal</w:t>
      </w:r>
      <w:r w:rsidR="00E370E8" w:rsidRPr="00E80368">
        <w:rPr>
          <w:rFonts w:ascii="Verdana" w:hAnsi="Verdana"/>
        </w:rPr>
        <w:t xml:space="preserve"> </w:t>
      </w:r>
      <w:r w:rsidRPr="00E80368">
        <w:rPr>
          <w:rFonts w:ascii="Verdana" w:hAnsi="Verdana"/>
        </w:rPr>
        <w:t>by</w:t>
      </w:r>
      <w:r w:rsidR="00E370E8" w:rsidRPr="00E80368">
        <w:rPr>
          <w:rFonts w:ascii="Verdana" w:hAnsi="Verdana"/>
        </w:rPr>
        <w:t xml:space="preserve"> </w:t>
      </w:r>
      <w:r w:rsidRPr="00E80368">
        <w:rPr>
          <w:rFonts w:ascii="Verdana" w:hAnsi="Verdana"/>
        </w:rPr>
        <w:t>the</w:t>
      </w:r>
      <w:r w:rsidR="00E370E8" w:rsidRPr="00E80368">
        <w:rPr>
          <w:rFonts w:ascii="Verdana" w:hAnsi="Verdana"/>
        </w:rPr>
        <w:t xml:space="preserve"> </w:t>
      </w:r>
      <w:r w:rsidR="00310F0F" w:rsidRPr="00E80368">
        <w:rPr>
          <w:rFonts w:ascii="Verdana" w:hAnsi="Verdana"/>
        </w:rPr>
        <w:t>HELIUS Executive Board</w:t>
      </w:r>
      <w:r w:rsidR="00E370E8" w:rsidRPr="00E80368">
        <w:rPr>
          <w:rFonts w:ascii="Verdana" w:hAnsi="Verdana"/>
        </w:rPr>
        <w:t xml:space="preserve"> </w:t>
      </w:r>
      <w:r w:rsidRPr="00E80368">
        <w:rPr>
          <w:rFonts w:ascii="Verdana" w:hAnsi="Verdana"/>
        </w:rPr>
        <w:t>and</w:t>
      </w:r>
      <w:r w:rsidR="00E370E8" w:rsidRPr="00E80368">
        <w:rPr>
          <w:rFonts w:ascii="Verdana" w:hAnsi="Verdana"/>
        </w:rPr>
        <w:t xml:space="preserve"> </w:t>
      </w:r>
      <w:r w:rsidR="00021052" w:rsidRPr="00E80368">
        <w:rPr>
          <w:rFonts w:ascii="Verdana" w:hAnsi="Verdana"/>
        </w:rPr>
        <w:t>subject to agreement</w:t>
      </w:r>
      <w:r w:rsidR="00E370E8" w:rsidRPr="00E80368">
        <w:rPr>
          <w:rFonts w:ascii="Verdana" w:hAnsi="Verdana"/>
        </w:rPr>
        <w:t xml:space="preserve"> </w:t>
      </w:r>
      <w:r w:rsidR="009F7C83" w:rsidRPr="00E80368">
        <w:rPr>
          <w:rFonts w:ascii="Verdana" w:hAnsi="Verdana"/>
        </w:rPr>
        <w:t xml:space="preserve">being reached regarding </w:t>
      </w:r>
      <w:r w:rsidRPr="00E80368">
        <w:rPr>
          <w:rFonts w:ascii="Verdana" w:hAnsi="Verdana"/>
        </w:rPr>
        <w:t>the</w:t>
      </w:r>
      <w:r w:rsidR="00E370E8" w:rsidRPr="00E80368">
        <w:rPr>
          <w:rFonts w:ascii="Verdana" w:hAnsi="Verdana"/>
        </w:rPr>
        <w:t xml:space="preserve"> </w:t>
      </w:r>
      <w:r w:rsidR="009F7C83" w:rsidRPr="00E80368">
        <w:rPr>
          <w:rFonts w:ascii="Verdana" w:hAnsi="Verdana"/>
        </w:rPr>
        <w:t xml:space="preserve">matters referred to </w:t>
      </w:r>
      <w:r w:rsidR="00E370E8" w:rsidRPr="00E80368">
        <w:rPr>
          <w:rFonts w:ascii="Verdana" w:hAnsi="Verdana"/>
        </w:rPr>
        <w:t xml:space="preserve">in </w:t>
      </w:r>
      <w:r w:rsidRPr="00E80368">
        <w:rPr>
          <w:rFonts w:ascii="Verdana" w:hAnsi="Verdana"/>
        </w:rPr>
        <w:t>this</w:t>
      </w:r>
      <w:r w:rsidR="00E370E8" w:rsidRPr="00E80368">
        <w:rPr>
          <w:rFonts w:ascii="Verdana" w:hAnsi="Verdana"/>
        </w:rPr>
        <w:t xml:space="preserve"> document.</w:t>
      </w:r>
    </w:p>
    <w:p w14:paraId="053084EB" w14:textId="50D25BF7" w:rsidR="00D4083E" w:rsidRPr="00E80368" w:rsidRDefault="00F946B2" w:rsidP="00E80368">
      <w:pPr>
        <w:pStyle w:val="Lijstalinea"/>
        <w:numPr>
          <w:ilvl w:val="1"/>
          <w:numId w:val="2"/>
        </w:numPr>
        <w:rPr>
          <w:rFonts w:ascii="Verdana" w:hAnsi="Verdana"/>
        </w:rPr>
      </w:pPr>
      <w:r w:rsidRPr="00E80368">
        <w:rPr>
          <w:rFonts w:ascii="Verdana" w:hAnsi="Verdana"/>
        </w:rPr>
        <w:t>Each r</w:t>
      </w:r>
      <w:r w:rsidR="00AB28BE" w:rsidRPr="00E80368">
        <w:rPr>
          <w:rFonts w:ascii="Verdana" w:hAnsi="Verdana"/>
        </w:rPr>
        <w:t>esearch</w:t>
      </w:r>
      <w:r w:rsidRPr="00E80368">
        <w:rPr>
          <w:rFonts w:ascii="Verdana" w:hAnsi="Verdana"/>
        </w:rPr>
        <w:t xml:space="preserve"> team is separately </w:t>
      </w:r>
      <w:r w:rsidR="00AB28BE" w:rsidRPr="00E80368">
        <w:rPr>
          <w:rFonts w:ascii="Verdana" w:hAnsi="Verdana"/>
        </w:rPr>
        <w:t>responsible</w:t>
      </w:r>
      <w:r w:rsidR="00E370E8" w:rsidRPr="00E80368">
        <w:rPr>
          <w:rFonts w:ascii="Verdana" w:hAnsi="Verdana"/>
        </w:rPr>
        <w:t xml:space="preserve"> </w:t>
      </w:r>
      <w:r w:rsidR="00AB28BE" w:rsidRPr="00E80368">
        <w:rPr>
          <w:rFonts w:ascii="Verdana" w:hAnsi="Verdana"/>
        </w:rPr>
        <w:t>for</w:t>
      </w:r>
      <w:r w:rsidR="00E370E8" w:rsidRPr="00E80368">
        <w:rPr>
          <w:rFonts w:ascii="Verdana" w:hAnsi="Verdana"/>
        </w:rPr>
        <w:t xml:space="preserve"> </w:t>
      </w:r>
      <w:r w:rsidRPr="00E80368">
        <w:rPr>
          <w:rFonts w:ascii="Verdana" w:hAnsi="Verdana"/>
        </w:rPr>
        <w:t>obtaining approval from A</w:t>
      </w:r>
      <w:r w:rsidR="00BD6A19">
        <w:rPr>
          <w:rFonts w:ascii="Verdana" w:hAnsi="Verdana"/>
        </w:rPr>
        <w:t>U</w:t>
      </w:r>
      <w:r w:rsidRPr="00E80368">
        <w:rPr>
          <w:rFonts w:ascii="Verdana" w:hAnsi="Verdana"/>
        </w:rPr>
        <w:t xml:space="preserve">MC’s Medical Ethical Review Committee (METC) </w:t>
      </w:r>
      <w:r w:rsidR="00AB28BE" w:rsidRPr="00E80368">
        <w:rPr>
          <w:rFonts w:ascii="Verdana" w:hAnsi="Verdana"/>
        </w:rPr>
        <w:t>for</w:t>
      </w:r>
      <w:r w:rsidR="00E370E8" w:rsidRPr="00E80368">
        <w:rPr>
          <w:rFonts w:ascii="Verdana" w:hAnsi="Verdana"/>
        </w:rPr>
        <w:t xml:space="preserve"> </w:t>
      </w:r>
      <w:r w:rsidRPr="00E80368">
        <w:rPr>
          <w:rFonts w:ascii="Verdana" w:hAnsi="Verdana"/>
        </w:rPr>
        <w:t xml:space="preserve">the team’s </w:t>
      </w:r>
      <w:r w:rsidR="00AB28BE" w:rsidRPr="00E80368">
        <w:rPr>
          <w:rFonts w:ascii="Verdana" w:hAnsi="Verdana"/>
        </w:rPr>
        <w:t xml:space="preserve">research </w:t>
      </w:r>
      <w:r w:rsidR="00021052" w:rsidRPr="00E80368">
        <w:rPr>
          <w:rFonts w:ascii="Verdana" w:hAnsi="Verdana"/>
        </w:rPr>
        <w:t>proposal</w:t>
      </w:r>
      <w:r w:rsidR="00E370E8" w:rsidRPr="00E80368">
        <w:rPr>
          <w:rFonts w:ascii="Verdana" w:hAnsi="Verdana"/>
        </w:rPr>
        <w:t xml:space="preserve"> (</w:t>
      </w:r>
      <w:r w:rsidRPr="00E80368">
        <w:rPr>
          <w:rFonts w:ascii="Verdana" w:hAnsi="Verdana"/>
        </w:rPr>
        <w:t>where relevant</w:t>
      </w:r>
      <w:r w:rsidR="00E370E8" w:rsidRPr="00E80368">
        <w:rPr>
          <w:rFonts w:ascii="Verdana" w:hAnsi="Verdana"/>
        </w:rPr>
        <w:t xml:space="preserve">). </w:t>
      </w:r>
      <w:r w:rsidRPr="00E80368">
        <w:rPr>
          <w:rFonts w:ascii="Verdana" w:hAnsi="Verdana"/>
        </w:rPr>
        <w:t xml:space="preserve">No proposal </w:t>
      </w:r>
      <w:r w:rsidR="00AB28BE" w:rsidRPr="00E80368">
        <w:rPr>
          <w:rFonts w:ascii="Verdana" w:hAnsi="Verdana"/>
        </w:rPr>
        <w:t>for</w:t>
      </w:r>
      <w:r w:rsidR="00426130" w:rsidRPr="00E80368">
        <w:rPr>
          <w:rFonts w:ascii="Verdana" w:hAnsi="Verdana"/>
        </w:rPr>
        <w:t xml:space="preserve"> </w:t>
      </w:r>
      <w:r w:rsidRPr="00E80368">
        <w:rPr>
          <w:rFonts w:ascii="Verdana" w:hAnsi="Verdana"/>
        </w:rPr>
        <w:t xml:space="preserve">further HELIUS-based research may be submitted to </w:t>
      </w:r>
      <w:r w:rsidR="00AB28BE" w:rsidRPr="00E80368">
        <w:rPr>
          <w:rFonts w:ascii="Verdana" w:hAnsi="Verdana"/>
        </w:rPr>
        <w:t>the</w:t>
      </w:r>
      <w:r w:rsidR="00426130" w:rsidRPr="00E80368">
        <w:rPr>
          <w:rFonts w:ascii="Verdana" w:hAnsi="Verdana"/>
        </w:rPr>
        <w:t xml:space="preserve"> METC </w:t>
      </w:r>
      <w:r w:rsidR="00BD6A19" w:rsidRPr="00557C67">
        <w:rPr>
          <w:rFonts w:ascii="Verdana" w:hAnsi="Verdana" w:cs="Helvetica"/>
          <w:color w:val="000000"/>
        </w:rPr>
        <w:t xml:space="preserve">without the prior approval of the </w:t>
      </w:r>
      <w:r w:rsidR="00BD6A19" w:rsidRPr="00310F0F">
        <w:rPr>
          <w:rFonts w:ascii="Verdana" w:hAnsi="Verdana" w:cs="Helvetica"/>
          <w:color w:val="000000"/>
        </w:rPr>
        <w:t>HELIUS E</w:t>
      </w:r>
      <w:r w:rsidR="00BD6A19">
        <w:rPr>
          <w:rFonts w:ascii="Verdana" w:hAnsi="Verdana" w:cs="Helvetica"/>
          <w:color w:val="000000"/>
        </w:rPr>
        <w:t>xecutive Board</w:t>
      </w:r>
      <w:r w:rsidR="00BD6A19" w:rsidRPr="00557C67">
        <w:rPr>
          <w:rFonts w:ascii="Verdana" w:hAnsi="Verdana" w:cs="Helvetica"/>
          <w:color w:val="000000"/>
        </w:rPr>
        <w:t>.</w:t>
      </w:r>
    </w:p>
    <w:p w14:paraId="3167E225" w14:textId="77777777" w:rsidR="00D4083E" w:rsidRPr="00E80368" w:rsidRDefault="00D4083E" w:rsidP="00E80368">
      <w:pPr>
        <w:pStyle w:val="Lijstalinea"/>
        <w:numPr>
          <w:ilvl w:val="1"/>
          <w:numId w:val="2"/>
        </w:numPr>
        <w:rPr>
          <w:rFonts w:ascii="Verdana" w:hAnsi="Verdana"/>
        </w:rPr>
      </w:pPr>
      <w:r w:rsidRPr="00E80368">
        <w:rPr>
          <w:rFonts w:ascii="Verdana" w:hAnsi="Verdana"/>
        </w:rPr>
        <w:t xml:space="preserve">Researchers working with HELIUS data should comply to the principles of conduct for research integrity in and across the University Medical </w:t>
      </w:r>
      <w:proofErr w:type="spellStart"/>
      <w:r w:rsidRPr="00E80368">
        <w:rPr>
          <w:rFonts w:ascii="Verdana" w:hAnsi="Verdana"/>
        </w:rPr>
        <w:t>Centers</w:t>
      </w:r>
      <w:proofErr w:type="spellEnd"/>
      <w:r w:rsidRPr="00E80368">
        <w:rPr>
          <w:rFonts w:ascii="Verdana" w:hAnsi="Verdana"/>
        </w:rPr>
        <w:t xml:space="preserve"> in Amsterdam.</w:t>
      </w:r>
    </w:p>
    <w:p w14:paraId="0D7219DA" w14:textId="77777777" w:rsidR="00D4083E" w:rsidRPr="00E80368" w:rsidRDefault="00D4083E" w:rsidP="00E80368">
      <w:pPr>
        <w:rPr>
          <w:rFonts w:ascii="Verdana" w:hAnsi="Verdana"/>
          <w:sz w:val="22"/>
          <w:szCs w:val="22"/>
        </w:rPr>
      </w:pPr>
    </w:p>
    <w:p w14:paraId="17333E2C" w14:textId="77777777" w:rsidR="00426130" w:rsidRPr="00E80368" w:rsidRDefault="00426130" w:rsidP="00E80368">
      <w:pPr>
        <w:rPr>
          <w:rFonts w:ascii="Verdana" w:hAnsi="Verdana"/>
          <w:sz w:val="22"/>
          <w:szCs w:val="22"/>
        </w:rPr>
      </w:pPr>
    </w:p>
    <w:p w14:paraId="23E4D223" w14:textId="23F0FBF1" w:rsidR="00426130" w:rsidRPr="00E80368" w:rsidRDefault="00447BA6" w:rsidP="00E80368">
      <w:pPr>
        <w:pStyle w:val="Lijstalinea"/>
        <w:numPr>
          <w:ilvl w:val="0"/>
          <w:numId w:val="2"/>
        </w:numPr>
        <w:rPr>
          <w:rFonts w:ascii="Verdana" w:hAnsi="Verdana"/>
          <w:b/>
        </w:rPr>
      </w:pPr>
      <w:r w:rsidRPr="00E80368">
        <w:rPr>
          <w:rFonts w:ascii="Verdana" w:hAnsi="Verdana"/>
          <w:b/>
        </w:rPr>
        <w:t>Organ</w:t>
      </w:r>
      <w:r w:rsidR="00557C67" w:rsidRPr="00E80368">
        <w:rPr>
          <w:rFonts w:ascii="Verdana" w:hAnsi="Verdana"/>
          <w:b/>
        </w:rPr>
        <w:t>iz</w:t>
      </w:r>
      <w:r w:rsidR="00AB28BE" w:rsidRPr="00E80368">
        <w:rPr>
          <w:rFonts w:ascii="Verdana" w:hAnsi="Verdana"/>
          <w:b/>
        </w:rPr>
        <w:t>ation</w:t>
      </w:r>
      <w:r w:rsidR="00B76C8F" w:rsidRPr="00E80368">
        <w:rPr>
          <w:rFonts w:ascii="Verdana" w:hAnsi="Verdana"/>
          <w:b/>
        </w:rPr>
        <w:t xml:space="preserve"> </w:t>
      </w:r>
      <w:r w:rsidR="00E80368">
        <w:rPr>
          <w:rFonts w:ascii="Verdana" w:hAnsi="Verdana"/>
          <w:b/>
        </w:rPr>
        <w:br/>
      </w:r>
    </w:p>
    <w:p w14:paraId="1C5E4C61" w14:textId="4F88F681" w:rsidR="00C01E3D" w:rsidRDefault="005C185A" w:rsidP="00E80368">
      <w:pPr>
        <w:pStyle w:val="Lijstalinea"/>
        <w:numPr>
          <w:ilvl w:val="1"/>
          <w:numId w:val="2"/>
        </w:numPr>
        <w:rPr>
          <w:rFonts w:ascii="Verdana" w:hAnsi="Verdana"/>
        </w:rPr>
      </w:pPr>
      <w:r w:rsidRPr="00E80368">
        <w:rPr>
          <w:rFonts w:ascii="Verdana" w:hAnsi="Verdana"/>
        </w:rPr>
        <w:t xml:space="preserve">The </w:t>
      </w:r>
      <w:r w:rsidR="00C01E3D" w:rsidRPr="00E80368">
        <w:rPr>
          <w:rFonts w:ascii="Verdana" w:hAnsi="Verdana"/>
        </w:rPr>
        <w:t xml:space="preserve">HELIUS </w:t>
      </w:r>
      <w:r w:rsidRPr="00E80368">
        <w:rPr>
          <w:rFonts w:ascii="Verdana" w:hAnsi="Verdana"/>
        </w:rPr>
        <w:t xml:space="preserve">team </w:t>
      </w:r>
      <w:r w:rsidR="005166E5" w:rsidRPr="00E80368">
        <w:rPr>
          <w:rFonts w:ascii="Verdana" w:hAnsi="Verdana"/>
        </w:rPr>
        <w:t xml:space="preserve">consists of </w:t>
      </w:r>
      <w:r w:rsidR="00AB28BE" w:rsidRPr="00E80368">
        <w:rPr>
          <w:rFonts w:ascii="Verdana" w:hAnsi="Verdana"/>
        </w:rPr>
        <w:t>the</w:t>
      </w:r>
      <w:r w:rsidR="00426130" w:rsidRPr="00E80368">
        <w:rPr>
          <w:rFonts w:ascii="Verdana" w:hAnsi="Verdana"/>
        </w:rPr>
        <w:t xml:space="preserve"> </w:t>
      </w:r>
      <w:r w:rsidR="00310F0F" w:rsidRPr="00E80368">
        <w:rPr>
          <w:rFonts w:ascii="Verdana" w:hAnsi="Verdana"/>
        </w:rPr>
        <w:t>Executive Board</w:t>
      </w:r>
      <w:r w:rsidR="00426130" w:rsidRPr="00E80368">
        <w:rPr>
          <w:rFonts w:ascii="Verdana" w:hAnsi="Verdana"/>
        </w:rPr>
        <w:t xml:space="preserve">, </w:t>
      </w:r>
      <w:r w:rsidR="00AB28BE" w:rsidRPr="00E80368">
        <w:rPr>
          <w:rFonts w:ascii="Verdana" w:hAnsi="Verdana"/>
        </w:rPr>
        <w:t>the</w:t>
      </w:r>
      <w:r w:rsidR="00426130" w:rsidRPr="00E80368">
        <w:rPr>
          <w:rFonts w:ascii="Verdana" w:hAnsi="Verdana"/>
        </w:rPr>
        <w:t xml:space="preserve"> </w:t>
      </w:r>
      <w:r w:rsidR="005166E5" w:rsidRPr="00E80368">
        <w:rPr>
          <w:rFonts w:ascii="Verdana" w:hAnsi="Verdana"/>
        </w:rPr>
        <w:t>Project Group</w:t>
      </w:r>
      <w:r w:rsidRPr="00E80368">
        <w:rPr>
          <w:rFonts w:ascii="Verdana" w:hAnsi="Verdana"/>
        </w:rPr>
        <w:t xml:space="preserve"> and</w:t>
      </w:r>
      <w:r w:rsidR="00426130" w:rsidRPr="00E80368">
        <w:rPr>
          <w:rFonts w:ascii="Verdana" w:hAnsi="Verdana"/>
        </w:rPr>
        <w:t xml:space="preserve"> </w:t>
      </w:r>
      <w:r w:rsidR="00AB28BE" w:rsidRPr="00E80368">
        <w:rPr>
          <w:rFonts w:ascii="Verdana" w:hAnsi="Verdana"/>
        </w:rPr>
        <w:t>the</w:t>
      </w:r>
      <w:r w:rsidR="00426130" w:rsidRPr="00E80368">
        <w:rPr>
          <w:rFonts w:ascii="Verdana" w:hAnsi="Verdana"/>
        </w:rPr>
        <w:t xml:space="preserve"> </w:t>
      </w:r>
      <w:r w:rsidR="00310F0F" w:rsidRPr="00E80368">
        <w:rPr>
          <w:rFonts w:ascii="Verdana" w:hAnsi="Verdana"/>
        </w:rPr>
        <w:t>Operational</w:t>
      </w:r>
      <w:r w:rsidR="00F60546" w:rsidRPr="00E80368">
        <w:rPr>
          <w:rFonts w:ascii="Verdana" w:hAnsi="Verdana"/>
        </w:rPr>
        <w:t xml:space="preserve"> Management Tea</w:t>
      </w:r>
      <w:r w:rsidR="00491B09">
        <w:rPr>
          <w:rFonts w:ascii="Verdana" w:hAnsi="Verdana"/>
        </w:rPr>
        <w:t>m</w:t>
      </w:r>
      <w:r w:rsidR="00426130" w:rsidRPr="00E80368">
        <w:rPr>
          <w:rFonts w:ascii="Verdana" w:hAnsi="Verdana"/>
        </w:rPr>
        <w:t>.</w:t>
      </w:r>
      <w:r w:rsidR="004051B1">
        <w:rPr>
          <w:rFonts w:ascii="Verdana" w:hAnsi="Verdana"/>
        </w:rPr>
        <w:t xml:space="preserve"> In addition, the HELIUS steering group has a supervisory role and guarantees the strategic embedding of HELIUS within the Amsterdam UMC and GGD Amsterdam.</w:t>
      </w:r>
    </w:p>
    <w:p w14:paraId="68A4D989" w14:textId="219A917B" w:rsidR="00C01E3D" w:rsidRPr="00E80368" w:rsidRDefault="00AB28BE" w:rsidP="00E80368">
      <w:pPr>
        <w:pStyle w:val="Lijstalinea"/>
        <w:numPr>
          <w:ilvl w:val="1"/>
          <w:numId w:val="2"/>
        </w:numPr>
        <w:rPr>
          <w:rFonts w:ascii="Verdana" w:hAnsi="Verdana"/>
        </w:rPr>
      </w:pPr>
      <w:r w:rsidRPr="00E80368">
        <w:rPr>
          <w:rFonts w:ascii="Verdana" w:hAnsi="Verdana"/>
        </w:rPr>
        <w:t>The</w:t>
      </w:r>
      <w:r w:rsidR="00426130" w:rsidRPr="00E80368">
        <w:rPr>
          <w:rFonts w:ascii="Verdana" w:hAnsi="Verdana"/>
        </w:rPr>
        <w:t xml:space="preserve"> </w:t>
      </w:r>
      <w:r w:rsidR="00310F0F" w:rsidRPr="00E80368">
        <w:rPr>
          <w:rFonts w:ascii="Verdana" w:hAnsi="Verdana"/>
        </w:rPr>
        <w:t>Executive Board</w:t>
      </w:r>
      <w:r w:rsidR="00C01E3D" w:rsidRPr="00E80368">
        <w:rPr>
          <w:rFonts w:ascii="Verdana" w:hAnsi="Verdana"/>
        </w:rPr>
        <w:t xml:space="preserve"> </w:t>
      </w:r>
      <w:r w:rsidR="00117258" w:rsidRPr="00E80368">
        <w:rPr>
          <w:rFonts w:ascii="Verdana" w:hAnsi="Verdana"/>
        </w:rPr>
        <w:t>(</w:t>
      </w:r>
      <w:proofErr w:type="spellStart"/>
      <w:r w:rsidR="00B37D57" w:rsidRPr="0070410D">
        <w:rPr>
          <w:rFonts w:ascii="Verdana" w:hAnsi="Verdana"/>
          <w:i/>
        </w:rPr>
        <w:t>Dagelijks</w:t>
      </w:r>
      <w:proofErr w:type="spellEnd"/>
      <w:r w:rsidR="00B37D57" w:rsidRPr="0070410D">
        <w:rPr>
          <w:rFonts w:ascii="Verdana" w:hAnsi="Verdana"/>
          <w:i/>
        </w:rPr>
        <w:t xml:space="preserve"> </w:t>
      </w:r>
      <w:proofErr w:type="spellStart"/>
      <w:r w:rsidR="00B37D57" w:rsidRPr="0070410D">
        <w:rPr>
          <w:rFonts w:ascii="Verdana" w:hAnsi="Verdana"/>
          <w:i/>
        </w:rPr>
        <w:t>Bestuur</w:t>
      </w:r>
      <w:proofErr w:type="spellEnd"/>
      <w:r w:rsidR="00B37D57" w:rsidRPr="00E80368">
        <w:rPr>
          <w:rFonts w:ascii="Verdana" w:hAnsi="Verdana"/>
        </w:rPr>
        <w:t xml:space="preserve">, </w:t>
      </w:r>
      <w:r w:rsidR="00117258" w:rsidRPr="00E80368">
        <w:rPr>
          <w:rFonts w:ascii="Verdana" w:hAnsi="Verdana"/>
        </w:rPr>
        <w:t xml:space="preserve">DB) </w:t>
      </w:r>
      <w:r w:rsidR="005166E5" w:rsidRPr="00E80368">
        <w:rPr>
          <w:rFonts w:ascii="Verdana" w:hAnsi="Verdana"/>
        </w:rPr>
        <w:t xml:space="preserve">has ultimate </w:t>
      </w:r>
      <w:r w:rsidRPr="00E80368">
        <w:rPr>
          <w:rFonts w:ascii="Verdana" w:hAnsi="Verdana"/>
        </w:rPr>
        <w:t>responsib</w:t>
      </w:r>
      <w:r w:rsidR="005166E5" w:rsidRPr="00E80368">
        <w:rPr>
          <w:rFonts w:ascii="Verdana" w:hAnsi="Verdana"/>
        </w:rPr>
        <w:t xml:space="preserve">ility </w:t>
      </w:r>
      <w:r w:rsidRPr="00E80368">
        <w:rPr>
          <w:rFonts w:ascii="Verdana" w:hAnsi="Verdana"/>
        </w:rPr>
        <w:t>for</w:t>
      </w:r>
      <w:r w:rsidR="00C01E3D" w:rsidRPr="00E80368">
        <w:rPr>
          <w:rFonts w:ascii="Verdana" w:hAnsi="Verdana"/>
        </w:rPr>
        <w:t xml:space="preserve"> HELIUS. </w:t>
      </w:r>
      <w:r w:rsidRPr="00E80368">
        <w:rPr>
          <w:rFonts w:ascii="Verdana" w:hAnsi="Verdana"/>
        </w:rPr>
        <w:t>The</w:t>
      </w:r>
      <w:r w:rsidR="00C01E3D" w:rsidRPr="00E80368">
        <w:rPr>
          <w:rFonts w:ascii="Verdana" w:hAnsi="Verdana"/>
        </w:rPr>
        <w:t xml:space="preserve"> DB </w:t>
      </w:r>
      <w:r w:rsidR="005166E5" w:rsidRPr="00E80368">
        <w:rPr>
          <w:rFonts w:ascii="Verdana" w:hAnsi="Verdana"/>
        </w:rPr>
        <w:t xml:space="preserve">is made up of </w:t>
      </w:r>
      <w:r w:rsidRPr="00E80368">
        <w:rPr>
          <w:rFonts w:ascii="Verdana" w:hAnsi="Verdana"/>
        </w:rPr>
        <w:t>the</w:t>
      </w:r>
      <w:r w:rsidR="00C01E3D" w:rsidRPr="00E80368">
        <w:rPr>
          <w:rFonts w:ascii="Verdana" w:hAnsi="Verdana"/>
        </w:rPr>
        <w:t xml:space="preserve"> </w:t>
      </w:r>
      <w:r w:rsidR="005166E5" w:rsidRPr="00E80368">
        <w:rPr>
          <w:rFonts w:ascii="Verdana" w:hAnsi="Verdana"/>
        </w:rPr>
        <w:t>Chair</w:t>
      </w:r>
      <w:r w:rsidR="00C01E3D" w:rsidRPr="00E80368">
        <w:rPr>
          <w:rFonts w:ascii="Verdana" w:hAnsi="Verdana"/>
        </w:rPr>
        <w:t>, V</w:t>
      </w:r>
      <w:r w:rsidR="005166E5" w:rsidRPr="00E80368">
        <w:rPr>
          <w:rFonts w:ascii="Verdana" w:hAnsi="Verdana"/>
        </w:rPr>
        <w:t>ice-chair</w:t>
      </w:r>
      <w:r w:rsidR="00C01E3D" w:rsidRPr="00E80368">
        <w:rPr>
          <w:rFonts w:ascii="Verdana" w:hAnsi="Verdana"/>
        </w:rPr>
        <w:t xml:space="preserve">, </w:t>
      </w:r>
      <w:r w:rsidR="00021052" w:rsidRPr="00E80368">
        <w:rPr>
          <w:rFonts w:ascii="Verdana" w:hAnsi="Verdana"/>
        </w:rPr>
        <w:t>Theme Leader</w:t>
      </w:r>
      <w:r w:rsidR="00C01E3D" w:rsidRPr="00E80368">
        <w:rPr>
          <w:rFonts w:ascii="Verdana" w:hAnsi="Verdana"/>
        </w:rPr>
        <w:t>s (</w:t>
      </w:r>
      <w:r w:rsidR="005166E5" w:rsidRPr="00E80368">
        <w:rPr>
          <w:rFonts w:ascii="Verdana" w:hAnsi="Verdana"/>
        </w:rPr>
        <w:t xml:space="preserve">for each </w:t>
      </w:r>
      <w:r w:rsidRPr="00E80368">
        <w:rPr>
          <w:rFonts w:ascii="Verdana" w:hAnsi="Verdana"/>
        </w:rPr>
        <w:t xml:space="preserve">research </w:t>
      </w:r>
      <w:r w:rsidR="005166E5" w:rsidRPr="00E80368">
        <w:rPr>
          <w:rFonts w:ascii="Verdana" w:hAnsi="Verdana"/>
        </w:rPr>
        <w:t>theme</w:t>
      </w:r>
      <w:r w:rsidR="00C01E3D" w:rsidRPr="00E80368">
        <w:rPr>
          <w:rFonts w:ascii="Verdana" w:hAnsi="Verdana"/>
        </w:rPr>
        <w:t xml:space="preserve">), </w:t>
      </w:r>
      <w:r w:rsidR="00896D7D" w:rsidRPr="00E80368">
        <w:rPr>
          <w:rFonts w:ascii="Verdana" w:hAnsi="Verdana"/>
        </w:rPr>
        <w:t>a</w:t>
      </w:r>
      <w:r w:rsidR="001C233B" w:rsidRPr="00E80368">
        <w:rPr>
          <w:rFonts w:ascii="Verdana" w:hAnsi="Verdana"/>
        </w:rPr>
        <w:t>t least one</w:t>
      </w:r>
      <w:r w:rsidR="00896D7D" w:rsidRPr="00E80368">
        <w:rPr>
          <w:rFonts w:ascii="Verdana" w:hAnsi="Verdana"/>
        </w:rPr>
        <w:t xml:space="preserve"> representative of the Public Health Service of Amsterdam, </w:t>
      </w:r>
      <w:r w:rsidRPr="00E80368">
        <w:rPr>
          <w:rFonts w:ascii="Verdana" w:hAnsi="Verdana"/>
        </w:rPr>
        <w:t>the</w:t>
      </w:r>
      <w:r w:rsidR="00C01E3D" w:rsidRPr="00E80368">
        <w:rPr>
          <w:rFonts w:ascii="Verdana" w:hAnsi="Verdana"/>
        </w:rPr>
        <w:t xml:space="preserve"> </w:t>
      </w:r>
      <w:r w:rsidR="005166E5" w:rsidRPr="00E80368">
        <w:rPr>
          <w:rFonts w:ascii="Verdana" w:hAnsi="Verdana"/>
        </w:rPr>
        <w:t>Scientific Coordinator</w:t>
      </w:r>
      <w:r w:rsidR="00C01E3D" w:rsidRPr="00E80368">
        <w:rPr>
          <w:rFonts w:ascii="Verdana" w:hAnsi="Verdana"/>
        </w:rPr>
        <w:t xml:space="preserve"> </w:t>
      </w:r>
      <w:r w:rsidRPr="00E80368">
        <w:rPr>
          <w:rFonts w:ascii="Verdana" w:hAnsi="Verdana"/>
        </w:rPr>
        <w:t>and</w:t>
      </w:r>
      <w:r w:rsidR="00C01E3D" w:rsidRPr="00E80368">
        <w:rPr>
          <w:rFonts w:ascii="Verdana" w:hAnsi="Verdana"/>
        </w:rPr>
        <w:t xml:space="preserve"> </w:t>
      </w:r>
      <w:r w:rsidR="001C233B" w:rsidRPr="00E80368">
        <w:rPr>
          <w:rFonts w:ascii="Verdana" w:hAnsi="Verdana"/>
        </w:rPr>
        <w:t>one</w:t>
      </w:r>
      <w:r w:rsidR="005166E5" w:rsidRPr="00E80368">
        <w:rPr>
          <w:rFonts w:ascii="Verdana" w:hAnsi="Verdana"/>
        </w:rPr>
        <w:t xml:space="preserve"> representative</w:t>
      </w:r>
      <w:r w:rsidR="00C01E3D" w:rsidRPr="00E80368">
        <w:rPr>
          <w:rFonts w:ascii="Verdana" w:hAnsi="Verdana"/>
        </w:rPr>
        <w:t xml:space="preserve"> </w:t>
      </w:r>
      <w:r w:rsidR="005166E5" w:rsidRPr="00E80368">
        <w:rPr>
          <w:rFonts w:ascii="Verdana" w:hAnsi="Verdana"/>
        </w:rPr>
        <w:t xml:space="preserve">of </w:t>
      </w:r>
      <w:r w:rsidRPr="00E80368">
        <w:rPr>
          <w:rFonts w:ascii="Verdana" w:hAnsi="Verdana"/>
        </w:rPr>
        <w:t>the</w:t>
      </w:r>
      <w:r w:rsidR="00C01E3D" w:rsidRPr="00E80368">
        <w:rPr>
          <w:rFonts w:ascii="Verdana" w:hAnsi="Verdana"/>
        </w:rPr>
        <w:t xml:space="preserve"> </w:t>
      </w:r>
      <w:r w:rsidR="00310F0F" w:rsidRPr="00E80368">
        <w:rPr>
          <w:rFonts w:ascii="Verdana" w:hAnsi="Verdana"/>
        </w:rPr>
        <w:t>Operational</w:t>
      </w:r>
      <w:r w:rsidR="00F60546" w:rsidRPr="00E80368">
        <w:rPr>
          <w:rFonts w:ascii="Verdana" w:hAnsi="Verdana"/>
        </w:rPr>
        <w:t xml:space="preserve"> Management Team</w:t>
      </w:r>
      <w:r w:rsidR="0070410D">
        <w:rPr>
          <w:rFonts w:ascii="Verdana" w:hAnsi="Verdana"/>
        </w:rPr>
        <w:t xml:space="preserve"> (</w:t>
      </w:r>
      <w:r w:rsidR="00D97C85" w:rsidRPr="00E80368">
        <w:rPr>
          <w:rFonts w:ascii="Verdana" w:hAnsi="Verdana"/>
        </w:rPr>
        <w:t>if applicable)</w:t>
      </w:r>
      <w:r w:rsidR="00C01E3D" w:rsidRPr="00E80368">
        <w:rPr>
          <w:rFonts w:ascii="Verdana" w:hAnsi="Verdana"/>
        </w:rPr>
        <w:t xml:space="preserve">. </w:t>
      </w:r>
      <w:r w:rsidRPr="00E80368">
        <w:rPr>
          <w:rFonts w:ascii="Verdana" w:hAnsi="Verdana"/>
        </w:rPr>
        <w:t>The</w:t>
      </w:r>
      <w:r w:rsidR="00C01E3D" w:rsidRPr="00E80368">
        <w:rPr>
          <w:rFonts w:ascii="Verdana" w:hAnsi="Verdana"/>
        </w:rPr>
        <w:t xml:space="preserve"> DB is </w:t>
      </w:r>
      <w:r w:rsidRPr="00E80368">
        <w:rPr>
          <w:rFonts w:ascii="Verdana" w:hAnsi="Verdana"/>
        </w:rPr>
        <w:t>responsible</w:t>
      </w:r>
      <w:r w:rsidR="00C01E3D" w:rsidRPr="00E80368">
        <w:rPr>
          <w:rFonts w:ascii="Verdana" w:hAnsi="Verdana"/>
        </w:rPr>
        <w:t xml:space="preserve"> </w:t>
      </w:r>
      <w:r w:rsidRPr="00E80368">
        <w:rPr>
          <w:rFonts w:ascii="Verdana" w:hAnsi="Verdana"/>
        </w:rPr>
        <w:t>for</w:t>
      </w:r>
      <w:r w:rsidR="00C01E3D" w:rsidRPr="00E80368">
        <w:rPr>
          <w:rFonts w:ascii="Verdana" w:hAnsi="Verdana"/>
        </w:rPr>
        <w:t xml:space="preserve"> </w:t>
      </w:r>
      <w:r w:rsidR="005166E5" w:rsidRPr="00E80368">
        <w:rPr>
          <w:rFonts w:ascii="Verdana" w:hAnsi="Verdana"/>
        </w:rPr>
        <w:t>progress</w:t>
      </w:r>
      <w:r w:rsidR="00C01E3D" w:rsidRPr="00E80368">
        <w:rPr>
          <w:rFonts w:ascii="Verdana" w:hAnsi="Verdana"/>
        </w:rPr>
        <w:t xml:space="preserve"> </w:t>
      </w:r>
      <w:r w:rsidRPr="00E80368">
        <w:rPr>
          <w:rFonts w:ascii="Verdana" w:hAnsi="Verdana"/>
        </w:rPr>
        <w:t>and</w:t>
      </w:r>
      <w:r w:rsidR="00C01E3D" w:rsidRPr="00E80368">
        <w:rPr>
          <w:rFonts w:ascii="Verdana" w:hAnsi="Verdana"/>
        </w:rPr>
        <w:t xml:space="preserve"> </w:t>
      </w:r>
      <w:r w:rsidRPr="00E80368">
        <w:rPr>
          <w:rFonts w:ascii="Verdana" w:hAnsi="Verdana"/>
        </w:rPr>
        <w:t>the</w:t>
      </w:r>
      <w:r w:rsidR="00C01E3D" w:rsidRPr="00E80368">
        <w:rPr>
          <w:rFonts w:ascii="Verdana" w:hAnsi="Verdana"/>
        </w:rPr>
        <w:t xml:space="preserve"> da</w:t>
      </w:r>
      <w:r w:rsidR="001E41C2" w:rsidRPr="00E80368">
        <w:rPr>
          <w:rFonts w:ascii="Verdana" w:hAnsi="Verdana"/>
        </w:rPr>
        <w:t xml:space="preserve">y-to-day operations, acquisitions not covered by </w:t>
      </w:r>
      <w:r w:rsidRPr="00E80368">
        <w:rPr>
          <w:rFonts w:ascii="Verdana" w:hAnsi="Verdana"/>
        </w:rPr>
        <w:t>the</w:t>
      </w:r>
      <w:r w:rsidR="00C01E3D" w:rsidRPr="00E80368">
        <w:rPr>
          <w:rFonts w:ascii="Verdana" w:hAnsi="Verdana"/>
        </w:rPr>
        <w:t xml:space="preserve"> </w:t>
      </w:r>
      <w:r w:rsidR="001E41C2" w:rsidRPr="00E80368">
        <w:rPr>
          <w:rFonts w:ascii="Verdana" w:hAnsi="Verdana"/>
        </w:rPr>
        <w:t xml:space="preserve">normal </w:t>
      </w:r>
      <w:r w:rsidRPr="00E80368">
        <w:rPr>
          <w:rFonts w:ascii="Verdana" w:hAnsi="Verdana"/>
        </w:rPr>
        <w:t>scientific</w:t>
      </w:r>
      <w:r w:rsidR="00C01E3D" w:rsidRPr="00E80368">
        <w:rPr>
          <w:rFonts w:ascii="Verdana" w:hAnsi="Verdana"/>
        </w:rPr>
        <w:t xml:space="preserve"> subsid</w:t>
      </w:r>
      <w:r w:rsidR="001E41C2" w:rsidRPr="00E80368">
        <w:rPr>
          <w:rFonts w:ascii="Verdana" w:hAnsi="Verdana"/>
        </w:rPr>
        <w:t>y applications</w:t>
      </w:r>
      <w:r w:rsidR="00B2783D" w:rsidRPr="00E80368">
        <w:rPr>
          <w:rFonts w:ascii="Verdana" w:hAnsi="Verdana"/>
        </w:rPr>
        <w:t xml:space="preserve">, </w:t>
      </w:r>
      <w:r w:rsidRPr="00E80368">
        <w:rPr>
          <w:rFonts w:ascii="Verdana" w:hAnsi="Verdana"/>
        </w:rPr>
        <w:t>the</w:t>
      </w:r>
      <w:r w:rsidR="00B2783D" w:rsidRPr="00E80368">
        <w:rPr>
          <w:rFonts w:ascii="Verdana" w:hAnsi="Verdana"/>
        </w:rPr>
        <w:t xml:space="preserve"> </w:t>
      </w:r>
      <w:r w:rsidR="001E41C2" w:rsidRPr="00E80368">
        <w:rPr>
          <w:rFonts w:ascii="Verdana" w:hAnsi="Verdana"/>
        </w:rPr>
        <w:t xml:space="preserve">assessment </w:t>
      </w:r>
      <w:r w:rsidRPr="00E80368">
        <w:rPr>
          <w:rFonts w:ascii="Verdana" w:hAnsi="Verdana"/>
        </w:rPr>
        <w:t>of</w:t>
      </w:r>
      <w:r w:rsidR="00C01E3D" w:rsidRPr="00E80368">
        <w:rPr>
          <w:rFonts w:ascii="Verdana" w:hAnsi="Verdana"/>
        </w:rPr>
        <w:t xml:space="preserve"> </w:t>
      </w:r>
      <w:r w:rsidRPr="00E80368">
        <w:rPr>
          <w:rFonts w:ascii="Verdana" w:hAnsi="Verdana"/>
        </w:rPr>
        <w:t xml:space="preserve">research </w:t>
      </w:r>
      <w:r w:rsidR="001E41C2" w:rsidRPr="00E80368">
        <w:rPr>
          <w:rFonts w:ascii="Verdana" w:hAnsi="Verdana"/>
        </w:rPr>
        <w:t>plans</w:t>
      </w:r>
      <w:r w:rsidR="00955E44" w:rsidRPr="00E80368">
        <w:rPr>
          <w:rFonts w:ascii="Verdana" w:hAnsi="Verdana"/>
        </w:rPr>
        <w:t xml:space="preserve"> </w:t>
      </w:r>
      <w:r w:rsidRPr="00E80368">
        <w:rPr>
          <w:rFonts w:ascii="Verdana" w:hAnsi="Verdana"/>
        </w:rPr>
        <w:t>and</w:t>
      </w:r>
      <w:r w:rsidR="00955E44" w:rsidRPr="00E80368">
        <w:rPr>
          <w:rFonts w:ascii="Verdana" w:hAnsi="Verdana"/>
        </w:rPr>
        <w:t xml:space="preserve"> </w:t>
      </w:r>
      <w:r w:rsidR="001E41C2" w:rsidRPr="00E80368">
        <w:rPr>
          <w:rFonts w:ascii="Verdana" w:hAnsi="Verdana"/>
        </w:rPr>
        <w:t xml:space="preserve">formulation </w:t>
      </w:r>
      <w:r w:rsidRPr="00E80368">
        <w:rPr>
          <w:rFonts w:ascii="Verdana" w:hAnsi="Verdana"/>
        </w:rPr>
        <w:t>of</w:t>
      </w:r>
      <w:r w:rsidR="00955E44" w:rsidRPr="00E80368">
        <w:rPr>
          <w:rFonts w:ascii="Verdana" w:hAnsi="Verdana"/>
        </w:rPr>
        <w:t xml:space="preserve"> </w:t>
      </w:r>
      <w:r w:rsidRPr="00E80368">
        <w:rPr>
          <w:rFonts w:ascii="Verdana" w:hAnsi="Verdana"/>
        </w:rPr>
        <w:t>the</w:t>
      </w:r>
      <w:r w:rsidR="00955E44" w:rsidRPr="00E80368">
        <w:rPr>
          <w:rFonts w:ascii="Verdana" w:hAnsi="Verdana"/>
        </w:rPr>
        <w:t xml:space="preserve"> b</w:t>
      </w:r>
      <w:r w:rsidR="001E41C2" w:rsidRPr="00E80368">
        <w:rPr>
          <w:rFonts w:ascii="Verdana" w:hAnsi="Verdana"/>
        </w:rPr>
        <w:t>udget</w:t>
      </w:r>
      <w:r w:rsidR="00955E44" w:rsidRPr="00E80368">
        <w:rPr>
          <w:rFonts w:ascii="Verdana" w:hAnsi="Verdana"/>
        </w:rPr>
        <w:t xml:space="preserve">. </w:t>
      </w:r>
      <w:r w:rsidRPr="00E80368">
        <w:rPr>
          <w:rFonts w:ascii="Verdana" w:hAnsi="Verdana"/>
        </w:rPr>
        <w:t>The</w:t>
      </w:r>
      <w:r w:rsidR="00955E44" w:rsidRPr="00E80368">
        <w:rPr>
          <w:rFonts w:ascii="Verdana" w:hAnsi="Verdana"/>
        </w:rPr>
        <w:t xml:space="preserve"> </w:t>
      </w:r>
      <w:r w:rsidR="005166E5" w:rsidRPr="00E80368">
        <w:rPr>
          <w:rFonts w:ascii="Verdana" w:hAnsi="Verdana"/>
        </w:rPr>
        <w:t>Chair</w:t>
      </w:r>
      <w:r w:rsidR="00955E44" w:rsidRPr="00E80368">
        <w:rPr>
          <w:rFonts w:ascii="Verdana" w:hAnsi="Verdana"/>
        </w:rPr>
        <w:t xml:space="preserve"> </w:t>
      </w:r>
      <w:r w:rsidR="001E41C2" w:rsidRPr="00E80368">
        <w:rPr>
          <w:rFonts w:ascii="Verdana" w:hAnsi="Verdana"/>
        </w:rPr>
        <w:t xml:space="preserve">and </w:t>
      </w:r>
      <w:r w:rsidRPr="00E80368">
        <w:rPr>
          <w:rFonts w:ascii="Verdana" w:hAnsi="Verdana"/>
        </w:rPr>
        <w:t>the</w:t>
      </w:r>
      <w:r w:rsidR="00C01E3D" w:rsidRPr="00E80368">
        <w:rPr>
          <w:rFonts w:ascii="Verdana" w:hAnsi="Verdana"/>
        </w:rPr>
        <w:t xml:space="preserve"> Financial Contro</w:t>
      </w:r>
      <w:r w:rsidR="00B2783D" w:rsidRPr="00E80368">
        <w:rPr>
          <w:rFonts w:ascii="Verdana" w:hAnsi="Verdana"/>
        </w:rPr>
        <w:t>l</w:t>
      </w:r>
      <w:r w:rsidR="00C01E3D" w:rsidRPr="00E80368">
        <w:rPr>
          <w:rFonts w:ascii="Verdana" w:hAnsi="Verdana"/>
        </w:rPr>
        <w:t xml:space="preserve">ler </w:t>
      </w:r>
      <w:r w:rsidRPr="00E80368">
        <w:rPr>
          <w:rFonts w:ascii="Verdana" w:hAnsi="Verdana"/>
        </w:rPr>
        <w:t>of</w:t>
      </w:r>
      <w:r w:rsidR="00C01E3D" w:rsidRPr="00E80368">
        <w:rPr>
          <w:rFonts w:ascii="Verdana" w:hAnsi="Verdana"/>
        </w:rPr>
        <w:t xml:space="preserve"> AMC Medical Research </w:t>
      </w:r>
      <w:r w:rsidR="00DF2E75" w:rsidRPr="00E80368">
        <w:rPr>
          <w:rFonts w:ascii="Verdana" w:hAnsi="Verdana"/>
        </w:rPr>
        <w:t xml:space="preserve">(AMR) </w:t>
      </w:r>
      <w:r w:rsidR="001E41C2" w:rsidRPr="00E80368">
        <w:rPr>
          <w:rFonts w:ascii="Verdana" w:hAnsi="Verdana"/>
        </w:rPr>
        <w:t xml:space="preserve">together undertake </w:t>
      </w:r>
      <w:r w:rsidRPr="00E80368">
        <w:rPr>
          <w:rFonts w:ascii="Verdana" w:hAnsi="Verdana"/>
        </w:rPr>
        <w:t>the</w:t>
      </w:r>
      <w:r w:rsidR="00C01E3D" w:rsidRPr="00E80368">
        <w:rPr>
          <w:rFonts w:ascii="Verdana" w:hAnsi="Verdana"/>
        </w:rPr>
        <w:t xml:space="preserve"> financ</w:t>
      </w:r>
      <w:r w:rsidRPr="00E80368">
        <w:rPr>
          <w:rFonts w:ascii="Verdana" w:hAnsi="Verdana"/>
        </w:rPr>
        <w:t xml:space="preserve">ial </w:t>
      </w:r>
      <w:r w:rsidR="001E41C2" w:rsidRPr="00E80368">
        <w:rPr>
          <w:rFonts w:ascii="Verdana" w:hAnsi="Verdana"/>
        </w:rPr>
        <w:t>management</w:t>
      </w:r>
      <w:r w:rsidR="00C01E3D" w:rsidRPr="00E80368">
        <w:rPr>
          <w:rFonts w:ascii="Verdana" w:hAnsi="Verdana"/>
        </w:rPr>
        <w:t xml:space="preserve">. </w:t>
      </w:r>
      <w:r w:rsidRPr="00E80368">
        <w:rPr>
          <w:rFonts w:ascii="Verdana" w:hAnsi="Verdana"/>
        </w:rPr>
        <w:t>The</w:t>
      </w:r>
      <w:r w:rsidR="00C01E3D" w:rsidRPr="00E80368">
        <w:rPr>
          <w:rFonts w:ascii="Verdana" w:hAnsi="Verdana"/>
        </w:rPr>
        <w:t xml:space="preserve"> DB is </w:t>
      </w:r>
      <w:r w:rsidR="001E41C2" w:rsidRPr="00E80368">
        <w:rPr>
          <w:rFonts w:ascii="Verdana" w:hAnsi="Verdana"/>
        </w:rPr>
        <w:t xml:space="preserve">part </w:t>
      </w:r>
      <w:r w:rsidRPr="00E80368">
        <w:rPr>
          <w:rFonts w:ascii="Verdana" w:hAnsi="Verdana"/>
        </w:rPr>
        <w:t>of</w:t>
      </w:r>
      <w:r w:rsidR="00C01E3D" w:rsidRPr="00E80368">
        <w:rPr>
          <w:rFonts w:ascii="Verdana" w:hAnsi="Verdana"/>
        </w:rPr>
        <w:t xml:space="preserve"> </w:t>
      </w:r>
      <w:r w:rsidRPr="00E80368">
        <w:rPr>
          <w:rFonts w:ascii="Verdana" w:hAnsi="Verdana"/>
        </w:rPr>
        <w:t>the</w:t>
      </w:r>
      <w:r w:rsidR="00C01E3D" w:rsidRPr="00E80368">
        <w:rPr>
          <w:rFonts w:ascii="Verdana" w:hAnsi="Verdana"/>
        </w:rPr>
        <w:t xml:space="preserve"> </w:t>
      </w:r>
      <w:r w:rsidR="005166E5" w:rsidRPr="00E80368">
        <w:rPr>
          <w:rFonts w:ascii="Verdana" w:hAnsi="Verdana"/>
        </w:rPr>
        <w:t>Project Group</w:t>
      </w:r>
      <w:r w:rsidR="00C01E3D" w:rsidRPr="00E80368">
        <w:rPr>
          <w:rFonts w:ascii="Verdana" w:hAnsi="Verdana"/>
        </w:rPr>
        <w:t>.</w:t>
      </w:r>
    </w:p>
    <w:p w14:paraId="65D05E05" w14:textId="7F2F4C2E" w:rsidR="004051B1" w:rsidRPr="00491B09" w:rsidRDefault="00AB28BE" w:rsidP="00491B09">
      <w:pPr>
        <w:pStyle w:val="Lijstalinea"/>
        <w:numPr>
          <w:ilvl w:val="1"/>
          <w:numId w:val="2"/>
        </w:numPr>
        <w:rPr>
          <w:rFonts w:ascii="Verdana" w:hAnsi="Verdana"/>
        </w:rPr>
      </w:pPr>
      <w:r w:rsidRPr="00E80368">
        <w:rPr>
          <w:rFonts w:ascii="Verdana" w:hAnsi="Verdana"/>
        </w:rPr>
        <w:t>The</w:t>
      </w:r>
      <w:r w:rsidR="008A15EF" w:rsidRPr="00E80368">
        <w:rPr>
          <w:rFonts w:ascii="Verdana" w:hAnsi="Verdana"/>
        </w:rPr>
        <w:t xml:space="preserve"> </w:t>
      </w:r>
      <w:r w:rsidR="00310F0F" w:rsidRPr="00E80368">
        <w:rPr>
          <w:rFonts w:ascii="Verdana" w:hAnsi="Verdana"/>
        </w:rPr>
        <w:t>Operational</w:t>
      </w:r>
      <w:r w:rsidR="00F60546" w:rsidRPr="00E80368">
        <w:rPr>
          <w:rFonts w:ascii="Verdana" w:hAnsi="Verdana"/>
        </w:rPr>
        <w:t xml:space="preserve"> Management Team</w:t>
      </w:r>
      <w:r w:rsidR="00117258" w:rsidRPr="00E80368">
        <w:rPr>
          <w:rFonts w:ascii="Verdana" w:hAnsi="Verdana"/>
        </w:rPr>
        <w:t xml:space="preserve"> (MT)</w:t>
      </w:r>
      <w:r w:rsidR="008A15EF" w:rsidRPr="00E80368">
        <w:rPr>
          <w:rFonts w:ascii="Verdana" w:hAnsi="Verdana"/>
        </w:rPr>
        <w:t xml:space="preserve"> </w:t>
      </w:r>
      <w:r w:rsidR="00C01E3D" w:rsidRPr="00E80368">
        <w:rPr>
          <w:rFonts w:ascii="Verdana" w:hAnsi="Verdana"/>
        </w:rPr>
        <w:t xml:space="preserve">is </w:t>
      </w:r>
      <w:r w:rsidRPr="00E80368">
        <w:rPr>
          <w:rFonts w:ascii="Verdana" w:hAnsi="Verdana"/>
        </w:rPr>
        <w:t>responsible</w:t>
      </w:r>
      <w:r w:rsidR="00C01E3D" w:rsidRPr="00E80368">
        <w:rPr>
          <w:rFonts w:ascii="Verdana" w:hAnsi="Verdana"/>
        </w:rPr>
        <w:t xml:space="preserve"> </w:t>
      </w:r>
      <w:r w:rsidRPr="00E80368">
        <w:rPr>
          <w:rFonts w:ascii="Verdana" w:hAnsi="Verdana"/>
        </w:rPr>
        <w:t>for</w:t>
      </w:r>
      <w:r w:rsidR="00C01E3D" w:rsidRPr="00E80368">
        <w:rPr>
          <w:rFonts w:ascii="Verdana" w:hAnsi="Verdana"/>
        </w:rPr>
        <w:t xml:space="preserve"> </w:t>
      </w:r>
      <w:r w:rsidRPr="00E80368">
        <w:rPr>
          <w:rFonts w:ascii="Verdana" w:hAnsi="Verdana"/>
        </w:rPr>
        <w:t>the</w:t>
      </w:r>
      <w:r w:rsidR="00C01E3D" w:rsidRPr="00E80368">
        <w:rPr>
          <w:rFonts w:ascii="Verdana" w:hAnsi="Verdana"/>
        </w:rPr>
        <w:t xml:space="preserve"> </w:t>
      </w:r>
      <w:r w:rsidR="00AE25C8" w:rsidRPr="00E80368">
        <w:rPr>
          <w:rFonts w:ascii="Verdana" w:hAnsi="Verdana"/>
        </w:rPr>
        <w:t>day-to-day</w:t>
      </w:r>
      <w:r w:rsidR="008A15EF" w:rsidRPr="00E80368">
        <w:rPr>
          <w:rFonts w:ascii="Verdana" w:hAnsi="Verdana"/>
        </w:rPr>
        <w:t xml:space="preserve"> </w:t>
      </w:r>
      <w:r w:rsidR="00021052" w:rsidRPr="00E80368">
        <w:rPr>
          <w:rFonts w:ascii="Verdana" w:hAnsi="Verdana"/>
        </w:rPr>
        <w:t>data collection</w:t>
      </w:r>
      <w:r w:rsidR="00C01E3D" w:rsidRPr="00E80368">
        <w:rPr>
          <w:rFonts w:ascii="Verdana" w:hAnsi="Verdana"/>
        </w:rPr>
        <w:t xml:space="preserve"> </w:t>
      </w:r>
      <w:r w:rsidR="00AE25C8" w:rsidRPr="00E80368">
        <w:rPr>
          <w:rFonts w:ascii="Verdana" w:hAnsi="Verdana"/>
        </w:rPr>
        <w:t>activities. Its members are as follows</w:t>
      </w:r>
      <w:r w:rsidR="00C01E3D" w:rsidRPr="00E80368">
        <w:rPr>
          <w:rFonts w:ascii="Verdana" w:hAnsi="Verdana"/>
        </w:rPr>
        <w:t>:</w:t>
      </w:r>
      <w:r w:rsidR="008A15EF" w:rsidRPr="00E80368">
        <w:rPr>
          <w:rFonts w:ascii="Verdana" w:hAnsi="Verdana"/>
        </w:rPr>
        <w:t xml:space="preserve"> </w:t>
      </w:r>
      <w:r w:rsidRPr="00E80368">
        <w:rPr>
          <w:rFonts w:ascii="Verdana" w:hAnsi="Verdana"/>
        </w:rPr>
        <w:t>Scientific</w:t>
      </w:r>
      <w:r w:rsidR="00D97C85" w:rsidRPr="00E80368">
        <w:rPr>
          <w:rFonts w:ascii="Verdana" w:hAnsi="Verdana"/>
        </w:rPr>
        <w:t>/General</w:t>
      </w:r>
      <w:r w:rsidR="00C01E3D" w:rsidRPr="00E80368">
        <w:rPr>
          <w:rFonts w:ascii="Verdana" w:hAnsi="Verdana"/>
        </w:rPr>
        <w:t xml:space="preserve"> </w:t>
      </w:r>
      <w:r w:rsidR="008A15EF" w:rsidRPr="00E80368">
        <w:rPr>
          <w:rFonts w:ascii="Verdana" w:hAnsi="Verdana"/>
        </w:rPr>
        <w:t>C</w:t>
      </w:r>
      <w:r w:rsidR="00C01E3D" w:rsidRPr="00E80368">
        <w:rPr>
          <w:rFonts w:ascii="Verdana" w:hAnsi="Verdana"/>
        </w:rPr>
        <w:t>o</w:t>
      </w:r>
      <w:r w:rsidR="00021052" w:rsidRPr="00E80368">
        <w:rPr>
          <w:rFonts w:ascii="Verdana" w:hAnsi="Verdana"/>
        </w:rPr>
        <w:t>o</w:t>
      </w:r>
      <w:r w:rsidR="00C01E3D" w:rsidRPr="00E80368">
        <w:rPr>
          <w:rFonts w:ascii="Verdana" w:hAnsi="Verdana"/>
        </w:rPr>
        <w:t>rdinator (</w:t>
      </w:r>
      <w:r w:rsidR="008A15EF" w:rsidRPr="00E80368">
        <w:rPr>
          <w:rFonts w:ascii="Verdana" w:hAnsi="Verdana"/>
        </w:rPr>
        <w:t>MT</w:t>
      </w:r>
      <w:r w:rsidR="00AE25C8" w:rsidRPr="00E80368">
        <w:rPr>
          <w:rFonts w:ascii="Verdana" w:hAnsi="Verdana"/>
        </w:rPr>
        <w:t xml:space="preserve"> coordination</w:t>
      </w:r>
      <w:r w:rsidR="008A15EF" w:rsidRPr="00E80368">
        <w:rPr>
          <w:rFonts w:ascii="Verdana" w:hAnsi="Verdana"/>
        </w:rPr>
        <w:t xml:space="preserve">, </w:t>
      </w:r>
      <w:r w:rsidRPr="00E80368">
        <w:rPr>
          <w:rFonts w:ascii="Verdana" w:hAnsi="Verdana"/>
        </w:rPr>
        <w:t>research</w:t>
      </w:r>
      <w:r w:rsidR="00AE25C8" w:rsidRPr="00E80368">
        <w:rPr>
          <w:rFonts w:ascii="Verdana" w:hAnsi="Verdana"/>
        </w:rPr>
        <w:t xml:space="preserve"> coordination</w:t>
      </w:r>
      <w:r w:rsidR="00117258" w:rsidRPr="00E80368">
        <w:rPr>
          <w:rFonts w:ascii="Verdana" w:hAnsi="Verdana"/>
        </w:rPr>
        <w:t xml:space="preserve">, </w:t>
      </w:r>
      <w:r w:rsidR="008A15EF" w:rsidRPr="00E80368">
        <w:rPr>
          <w:rFonts w:ascii="Verdana" w:hAnsi="Verdana"/>
        </w:rPr>
        <w:t>biobank</w:t>
      </w:r>
      <w:r w:rsidR="00AE25C8" w:rsidRPr="00E80368">
        <w:rPr>
          <w:rFonts w:ascii="Verdana" w:hAnsi="Verdana"/>
        </w:rPr>
        <w:t xml:space="preserve"> management</w:t>
      </w:r>
      <w:r w:rsidR="008A15EF" w:rsidRPr="00E80368">
        <w:rPr>
          <w:rFonts w:ascii="Verdana" w:hAnsi="Verdana"/>
        </w:rPr>
        <w:t xml:space="preserve">, </w:t>
      </w:r>
      <w:r w:rsidR="00AE25C8" w:rsidRPr="00E80368">
        <w:rPr>
          <w:rFonts w:ascii="Verdana" w:hAnsi="Verdana"/>
        </w:rPr>
        <w:t xml:space="preserve">liaison </w:t>
      </w:r>
      <w:r w:rsidRPr="00E80368">
        <w:rPr>
          <w:rFonts w:ascii="Verdana" w:hAnsi="Verdana"/>
        </w:rPr>
        <w:t>between</w:t>
      </w:r>
      <w:r w:rsidR="00C01E3D" w:rsidRPr="00E80368">
        <w:rPr>
          <w:rFonts w:ascii="Verdana" w:hAnsi="Verdana"/>
        </w:rPr>
        <w:t xml:space="preserve"> </w:t>
      </w:r>
      <w:r w:rsidR="00C01E3D" w:rsidRPr="00E80368">
        <w:rPr>
          <w:rFonts w:ascii="Verdana" w:hAnsi="Verdana"/>
        </w:rPr>
        <w:lastRenderedPageBreak/>
        <w:t xml:space="preserve">DB, MT </w:t>
      </w:r>
      <w:r w:rsidRPr="00E80368">
        <w:rPr>
          <w:rFonts w:ascii="Verdana" w:hAnsi="Verdana"/>
        </w:rPr>
        <w:t>and</w:t>
      </w:r>
      <w:r w:rsidR="00C01E3D" w:rsidRPr="00E80368">
        <w:rPr>
          <w:rFonts w:ascii="Verdana" w:hAnsi="Verdana"/>
        </w:rPr>
        <w:t xml:space="preserve"> PG)</w:t>
      </w:r>
      <w:r w:rsidR="008A15EF" w:rsidRPr="00E80368">
        <w:rPr>
          <w:rFonts w:ascii="Verdana" w:hAnsi="Verdana"/>
        </w:rPr>
        <w:t xml:space="preserve">, </w:t>
      </w:r>
      <w:r w:rsidRPr="00E80368">
        <w:rPr>
          <w:rFonts w:ascii="Verdana" w:hAnsi="Verdana"/>
        </w:rPr>
        <w:t xml:space="preserve">Research </w:t>
      </w:r>
      <w:r w:rsidR="00AE25C8" w:rsidRPr="00E80368">
        <w:rPr>
          <w:rFonts w:ascii="Verdana" w:hAnsi="Verdana"/>
        </w:rPr>
        <w:t>Secretariat</w:t>
      </w:r>
      <w:r w:rsidR="00C01E3D" w:rsidRPr="00E80368">
        <w:rPr>
          <w:rFonts w:ascii="Verdana" w:hAnsi="Verdana"/>
        </w:rPr>
        <w:t xml:space="preserve"> </w:t>
      </w:r>
      <w:r w:rsidR="00AE25C8" w:rsidRPr="00E80368">
        <w:rPr>
          <w:rFonts w:ascii="Verdana" w:hAnsi="Verdana"/>
        </w:rPr>
        <w:t xml:space="preserve">Coordinator </w:t>
      </w:r>
      <w:r w:rsidR="00C01E3D" w:rsidRPr="00E80368">
        <w:rPr>
          <w:rFonts w:ascii="Verdana" w:hAnsi="Verdana"/>
        </w:rPr>
        <w:t>(</w:t>
      </w:r>
      <w:r w:rsidR="00AE25C8" w:rsidRPr="00E80368">
        <w:rPr>
          <w:rFonts w:ascii="Verdana" w:hAnsi="Verdana"/>
        </w:rPr>
        <w:t>coordination</w:t>
      </w:r>
      <w:r w:rsidR="00C01E3D" w:rsidRPr="00E80368">
        <w:rPr>
          <w:rFonts w:ascii="Verdana" w:hAnsi="Verdana"/>
        </w:rPr>
        <w:t xml:space="preserve"> </w:t>
      </w:r>
      <w:r w:rsidRPr="00E80368">
        <w:rPr>
          <w:rFonts w:ascii="Verdana" w:hAnsi="Verdana"/>
        </w:rPr>
        <w:t>of</w:t>
      </w:r>
      <w:r w:rsidR="00C01E3D" w:rsidRPr="00E80368">
        <w:rPr>
          <w:rFonts w:ascii="Verdana" w:hAnsi="Verdana"/>
        </w:rPr>
        <w:t xml:space="preserve"> </w:t>
      </w:r>
      <w:r w:rsidR="00AE25C8" w:rsidRPr="00E80368">
        <w:rPr>
          <w:rFonts w:ascii="Verdana" w:hAnsi="Verdana"/>
        </w:rPr>
        <w:t>logistics</w:t>
      </w:r>
      <w:r w:rsidR="00C01E3D" w:rsidRPr="00E80368">
        <w:rPr>
          <w:rFonts w:ascii="Verdana" w:hAnsi="Verdana"/>
        </w:rPr>
        <w:t xml:space="preserve"> </w:t>
      </w:r>
      <w:r w:rsidR="00AE25C8" w:rsidRPr="00E80368">
        <w:rPr>
          <w:rFonts w:ascii="Verdana" w:hAnsi="Verdana"/>
        </w:rPr>
        <w:t xml:space="preserve">at </w:t>
      </w:r>
      <w:r w:rsidRPr="00E80368">
        <w:rPr>
          <w:rFonts w:ascii="Verdana" w:hAnsi="Verdana"/>
        </w:rPr>
        <w:t xml:space="preserve">research </w:t>
      </w:r>
      <w:r w:rsidR="00AE25C8" w:rsidRPr="00E80368">
        <w:rPr>
          <w:rFonts w:ascii="Verdana" w:hAnsi="Verdana"/>
        </w:rPr>
        <w:t>secretariat</w:t>
      </w:r>
      <w:r w:rsidR="008A15EF" w:rsidRPr="00E80368">
        <w:rPr>
          <w:rFonts w:ascii="Verdana" w:hAnsi="Verdana"/>
        </w:rPr>
        <w:t xml:space="preserve">, </w:t>
      </w:r>
      <w:r w:rsidRPr="00E80368">
        <w:rPr>
          <w:rFonts w:ascii="Verdana" w:hAnsi="Verdana"/>
        </w:rPr>
        <w:t>qu</w:t>
      </w:r>
      <w:r w:rsidR="008A15EF" w:rsidRPr="00E80368">
        <w:rPr>
          <w:rFonts w:ascii="Verdana" w:hAnsi="Verdana"/>
        </w:rPr>
        <w:t>ali</w:t>
      </w:r>
      <w:r w:rsidRPr="00E80368">
        <w:rPr>
          <w:rFonts w:ascii="Verdana" w:hAnsi="Verdana"/>
        </w:rPr>
        <w:t xml:space="preserve">ty </w:t>
      </w:r>
      <w:r w:rsidR="00AE25C8" w:rsidRPr="00E80368">
        <w:rPr>
          <w:rFonts w:ascii="Verdana" w:hAnsi="Verdana"/>
        </w:rPr>
        <w:t>control</w:t>
      </w:r>
      <w:r w:rsidR="00C01E3D" w:rsidRPr="00E80368">
        <w:rPr>
          <w:rFonts w:ascii="Verdana" w:hAnsi="Verdana"/>
        </w:rPr>
        <w:t>)</w:t>
      </w:r>
      <w:r w:rsidR="008A15EF" w:rsidRPr="00E80368">
        <w:rPr>
          <w:rFonts w:ascii="Verdana" w:hAnsi="Verdana"/>
        </w:rPr>
        <w:t xml:space="preserve">, </w:t>
      </w:r>
      <w:r w:rsidR="00AE25C8" w:rsidRPr="00E80368">
        <w:rPr>
          <w:rFonts w:ascii="Verdana" w:hAnsi="Verdana"/>
        </w:rPr>
        <w:t>Fieldwork</w:t>
      </w:r>
      <w:r w:rsidR="00C01E3D" w:rsidRPr="00E80368">
        <w:rPr>
          <w:rFonts w:ascii="Verdana" w:hAnsi="Verdana"/>
        </w:rPr>
        <w:t xml:space="preserve"> </w:t>
      </w:r>
      <w:r w:rsidR="008A15EF" w:rsidRPr="00E80368">
        <w:rPr>
          <w:rFonts w:ascii="Verdana" w:hAnsi="Verdana"/>
        </w:rPr>
        <w:t>C</w:t>
      </w:r>
      <w:r w:rsidR="00C01E3D" w:rsidRPr="00E80368">
        <w:rPr>
          <w:rFonts w:ascii="Verdana" w:hAnsi="Verdana"/>
        </w:rPr>
        <w:t>o</w:t>
      </w:r>
      <w:r w:rsidR="00021052" w:rsidRPr="00E80368">
        <w:rPr>
          <w:rFonts w:ascii="Verdana" w:hAnsi="Verdana"/>
        </w:rPr>
        <w:t>o</w:t>
      </w:r>
      <w:r w:rsidR="00C01E3D" w:rsidRPr="00E80368">
        <w:rPr>
          <w:rFonts w:ascii="Verdana" w:hAnsi="Verdana"/>
        </w:rPr>
        <w:t>rdinator (</w:t>
      </w:r>
      <w:r w:rsidR="00AE25C8" w:rsidRPr="00E80368">
        <w:rPr>
          <w:rFonts w:ascii="Verdana" w:hAnsi="Verdana"/>
        </w:rPr>
        <w:t>coordination</w:t>
      </w:r>
      <w:r w:rsidR="00C01E3D" w:rsidRPr="00E80368">
        <w:rPr>
          <w:rFonts w:ascii="Verdana" w:hAnsi="Verdana"/>
        </w:rPr>
        <w:t xml:space="preserve"> </w:t>
      </w:r>
      <w:r w:rsidR="00AE25C8" w:rsidRPr="00E80368">
        <w:rPr>
          <w:rFonts w:ascii="Verdana" w:hAnsi="Verdana"/>
        </w:rPr>
        <w:t xml:space="preserve">of </w:t>
      </w:r>
      <w:r w:rsidR="00021052" w:rsidRPr="00E80368">
        <w:rPr>
          <w:rFonts w:ascii="Verdana" w:hAnsi="Verdana"/>
        </w:rPr>
        <w:t>data collection</w:t>
      </w:r>
      <w:r w:rsidR="00C01E3D" w:rsidRPr="00E80368">
        <w:rPr>
          <w:rFonts w:ascii="Verdana" w:hAnsi="Verdana"/>
        </w:rPr>
        <w:t xml:space="preserve"> </w:t>
      </w:r>
      <w:r w:rsidRPr="00E80368">
        <w:rPr>
          <w:rFonts w:ascii="Verdana" w:hAnsi="Verdana"/>
        </w:rPr>
        <w:t>during</w:t>
      </w:r>
      <w:r w:rsidR="00C01E3D" w:rsidRPr="00E80368">
        <w:rPr>
          <w:rFonts w:ascii="Verdana" w:hAnsi="Verdana"/>
        </w:rPr>
        <w:t xml:space="preserve"> </w:t>
      </w:r>
      <w:r w:rsidRPr="00E80368">
        <w:rPr>
          <w:rFonts w:ascii="Verdana" w:hAnsi="Verdana"/>
        </w:rPr>
        <w:t>the</w:t>
      </w:r>
      <w:r w:rsidR="00C01E3D" w:rsidRPr="00E80368">
        <w:rPr>
          <w:rFonts w:ascii="Verdana" w:hAnsi="Verdana"/>
        </w:rPr>
        <w:t xml:space="preserve"> </w:t>
      </w:r>
      <w:r w:rsidRPr="00E80368">
        <w:rPr>
          <w:rFonts w:ascii="Verdana" w:hAnsi="Verdana"/>
        </w:rPr>
        <w:t>physical</w:t>
      </w:r>
      <w:r w:rsidR="00C01E3D" w:rsidRPr="00E80368">
        <w:rPr>
          <w:rFonts w:ascii="Verdana" w:hAnsi="Verdana"/>
        </w:rPr>
        <w:t xml:space="preserve"> </w:t>
      </w:r>
      <w:r w:rsidRPr="00E80368">
        <w:rPr>
          <w:rFonts w:ascii="Verdana" w:hAnsi="Verdana"/>
        </w:rPr>
        <w:t>research</w:t>
      </w:r>
      <w:r w:rsidR="00C01E3D" w:rsidRPr="00E80368">
        <w:rPr>
          <w:rFonts w:ascii="Verdana" w:hAnsi="Verdana"/>
        </w:rPr>
        <w:t xml:space="preserve">, </w:t>
      </w:r>
      <w:r w:rsidRPr="00E80368">
        <w:rPr>
          <w:rFonts w:ascii="Verdana" w:hAnsi="Verdana"/>
        </w:rPr>
        <w:t>qu</w:t>
      </w:r>
      <w:r w:rsidR="00C01E3D" w:rsidRPr="00E80368">
        <w:rPr>
          <w:rFonts w:ascii="Verdana" w:hAnsi="Verdana"/>
        </w:rPr>
        <w:t>ali</w:t>
      </w:r>
      <w:r w:rsidRPr="00E80368">
        <w:rPr>
          <w:rFonts w:ascii="Verdana" w:hAnsi="Verdana"/>
        </w:rPr>
        <w:t xml:space="preserve">ty </w:t>
      </w:r>
      <w:r w:rsidR="00AE25C8" w:rsidRPr="00E80368">
        <w:rPr>
          <w:rFonts w:ascii="Verdana" w:hAnsi="Verdana"/>
        </w:rPr>
        <w:t>control</w:t>
      </w:r>
      <w:r w:rsidR="00C01E3D" w:rsidRPr="00E80368">
        <w:rPr>
          <w:rFonts w:ascii="Verdana" w:hAnsi="Verdana"/>
        </w:rPr>
        <w:t>)</w:t>
      </w:r>
      <w:r w:rsidR="008A15EF" w:rsidRPr="00E80368">
        <w:rPr>
          <w:rFonts w:ascii="Verdana" w:hAnsi="Verdana"/>
        </w:rPr>
        <w:t xml:space="preserve">, </w:t>
      </w:r>
      <w:r w:rsidR="00C01E3D" w:rsidRPr="00E80368">
        <w:rPr>
          <w:rFonts w:ascii="Verdana" w:hAnsi="Verdana"/>
        </w:rPr>
        <w:t xml:space="preserve">Interview </w:t>
      </w:r>
      <w:r w:rsidR="008A15EF" w:rsidRPr="00E80368">
        <w:rPr>
          <w:rFonts w:ascii="Verdana" w:hAnsi="Verdana"/>
        </w:rPr>
        <w:t>C</w:t>
      </w:r>
      <w:r w:rsidR="00C01E3D" w:rsidRPr="00E80368">
        <w:rPr>
          <w:rFonts w:ascii="Verdana" w:hAnsi="Verdana"/>
        </w:rPr>
        <w:t>o</w:t>
      </w:r>
      <w:r w:rsidR="00021052" w:rsidRPr="00E80368">
        <w:rPr>
          <w:rFonts w:ascii="Verdana" w:hAnsi="Verdana"/>
        </w:rPr>
        <w:t>o</w:t>
      </w:r>
      <w:r w:rsidR="00C01E3D" w:rsidRPr="00E80368">
        <w:rPr>
          <w:rFonts w:ascii="Verdana" w:hAnsi="Verdana"/>
        </w:rPr>
        <w:t>rdinator (</w:t>
      </w:r>
      <w:r w:rsidR="00AE25C8" w:rsidRPr="00E80368">
        <w:rPr>
          <w:rFonts w:ascii="Verdana" w:hAnsi="Verdana"/>
        </w:rPr>
        <w:t>coordination</w:t>
      </w:r>
      <w:r w:rsidR="008A15EF" w:rsidRPr="00E80368">
        <w:rPr>
          <w:rFonts w:ascii="Verdana" w:hAnsi="Verdana"/>
        </w:rPr>
        <w:t xml:space="preserve"> </w:t>
      </w:r>
      <w:r w:rsidR="00AE25C8" w:rsidRPr="00E80368">
        <w:rPr>
          <w:rFonts w:ascii="Verdana" w:hAnsi="Verdana"/>
        </w:rPr>
        <w:t xml:space="preserve">of </w:t>
      </w:r>
      <w:r w:rsidR="00021052" w:rsidRPr="00E80368">
        <w:rPr>
          <w:rFonts w:ascii="Verdana" w:hAnsi="Verdana"/>
        </w:rPr>
        <w:t>data collection</w:t>
      </w:r>
      <w:r w:rsidR="00C01E3D" w:rsidRPr="00E80368">
        <w:rPr>
          <w:rFonts w:ascii="Verdana" w:hAnsi="Verdana"/>
        </w:rPr>
        <w:t xml:space="preserve"> interviews, </w:t>
      </w:r>
      <w:r w:rsidRPr="00E80368">
        <w:rPr>
          <w:rFonts w:ascii="Verdana" w:hAnsi="Verdana"/>
        </w:rPr>
        <w:t>qu</w:t>
      </w:r>
      <w:r w:rsidR="00C01E3D" w:rsidRPr="00E80368">
        <w:rPr>
          <w:rFonts w:ascii="Verdana" w:hAnsi="Verdana"/>
        </w:rPr>
        <w:t>ali</w:t>
      </w:r>
      <w:r w:rsidRPr="00E80368">
        <w:rPr>
          <w:rFonts w:ascii="Verdana" w:hAnsi="Verdana"/>
        </w:rPr>
        <w:t xml:space="preserve">ty </w:t>
      </w:r>
      <w:r w:rsidR="00AE25C8" w:rsidRPr="00E80368">
        <w:rPr>
          <w:rFonts w:ascii="Verdana" w:hAnsi="Verdana"/>
        </w:rPr>
        <w:t>control</w:t>
      </w:r>
      <w:r w:rsidR="00C01E3D" w:rsidRPr="00E80368">
        <w:rPr>
          <w:rFonts w:ascii="Verdana" w:hAnsi="Verdana"/>
        </w:rPr>
        <w:t>)</w:t>
      </w:r>
      <w:r w:rsidR="008A15EF" w:rsidRPr="00E80368">
        <w:rPr>
          <w:rFonts w:ascii="Verdana" w:hAnsi="Verdana"/>
        </w:rPr>
        <w:t xml:space="preserve">, </w:t>
      </w:r>
      <w:r w:rsidR="00C01E3D" w:rsidRPr="00E80368">
        <w:rPr>
          <w:rFonts w:ascii="Verdana" w:hAnsi="Verdana"/>
        </w:rPr>
        <w:t>D</w:t>
      </w:r>
      <w:r w:rsidR="00AE25C8" w:rsidRPr="00E80368">
        <w:rPr>
          <w:rFonts w:ascii="Verdana" w:hAnsi="Verdana"/>
        </w:rPr>
        <w:t xml:space="preserve">ata Manager </w:t>
      </w:r>
      <w:r w:rsidR="00C01E3D" w:rsidRPr="00E80368">
        <w:rPr>
          <w:rFonts w:ascii="Verdana" w:hAnsi="Verdana"/>
        </w:rPr>
        <w:t>(</w:t>
      </w:r>
      <w:r w:rsidRPr="00E80368">
        <w:rPr>
          <w:rFonts w:ascii="Verdana" w:hAnsi="Verdana"/>
        </w:rPr>
        <w:t>maintenance</w:t>
      </w:r>
      <w:r w:rsidR="00C01E3D" w:rsidRPr="00E80368">
        <w:rPr>
          <w:rFonts w:ascii="Verdana" w:hAnsi="Verdana"/>
        </w:rPr>
        <w:t xml:space="preserve"> </w:t>
      </w:r>
      <w:r w:rsidRPr="00E80368">
        <w:rPr>
          <w:rFonts w:ascii="Verdana" w:hAnsi="Verdana"/>
        </w:rPr>
        <w:t>of</w:t>
      </w:r>
      <w:r w:rsidR="00C01E3D" w:rsidRPr="00E80368">
        <w:rPr>
          <w:rFonts w:ascii="Verdana" w:hAnsi="Verdana"/>
        </w:rPr>
        <w:t xml:space="preserve"> </w:t>
      </w:r>
      <w:r w:rsidRPr="00E80368">
        <w:rPr>
          <w:rFonts w:ascii="Verdana" w:hAnsi="Verdana"/>
        </w:rPr>
        <w:t>the</w:t>
      </w:r>
      <w:r w:rsidR="00C01E3D" w:rsidRPr="00E80368">
        <w:rPr>
          <w:rFonts w:ascii="Verdana" w:hAnsi="Verdana"/>
        </w:rPr>
        <w:t xml:space="preserve"> ICT struc</w:t>
      </w:r>
      <w:r w:rsidRPr="00E80368">
        <w:rPr>
          <w:rFonts w:ascii="Verdana" w:hAnsi="Verdana"/>
        </w:rPr>
        <w:t>ture</w:t>
      </w:r>
      <w:r w:rsidR="008A15EF" w:rsidRPr="00E80368">
        <w:rPr>
          <w:rFonts w:ascii="Verdana" w:hAnsi="Verdana"/>
        </w:rPr>
        <w:t xml:space="preserve">, data cleaning, </w:t>
      </w:r>
      <w:r w:rsidR="00C01E3D" w:rsidRPr="00E80368">
        <w:rPr>
          <w:rFonts w:ascii="Verdana" w:hAnsi="Verdana"/>
        </w:rPr>
        <w:t>data</w:t>
      </w:r>
      <w:r w:rsidR="00AE25C8" w:rsidRPr="00E80368">
        <w:rPr>
          <w:rFonts w:ascii="Verdana" w:hAnsi="Verdana"/>
        </w:rPr>
        <w:t xml:space="preserve"> extraction</w:t>
      </w:r>
      <w:r w:rsidR="00C01E3D" w:rsidRPr="00E80368">
        <w:rPr>
          <w:rFonts w:ascii="Verdana" w:hAnsi="Verdana"/>
        </w:rPr>
        <w:t xml:space="preserve"> </w:t>
      </w:r>
      <w:r w:rsidRPr="00E80368">
        <w:rPr>
          <w:rFonts w:ascii="Verdana" w:hAnsi="Verdana"/>
        </w:rPr>
        <w:t>for</w:t>
      </w:r>
      <w:r w:rsidR="00C01E3D" w:rsidRPr="00E80368">
        <w:rPr>
          <w:rFonts w:ascii="Verdana" w:hAnsi="Verdana"/>
        </w:rPr>
        <w:t xml:space="preserve"> </w:t>
      </w:r>
      <w:r w:rsidRPr="00E80368">
        <w:rPr>
          <w:rFonts w:ascii="Verdana" w:hAnsi="Verdana"/>
        </w:rPr>
        <w:t>research</w:t>
      </w:r>
      <w:r w:rsidR="00C01E3D" w:rsidRPr="00E80368">
        <w:rPr>
          <w:rFonts w:ascii="Verdana" w:hAnsi="Verdana"/>
        </w:rPr>
        <w:t>ers)</w:t>
      </w:r>
      <w:r w:rsidR="008A15EF" w:rsidRPr="00E80368">
        <w:rPr>
          <w:rFonts w:ascii="Verdana" w:hAnsi="Verdana"/>
        </w:rPr>
        <w:t xml:space="preserve">, </w:t>
      </w:r>
      <w:r w:rsidRPr="00E80368">
        <w:rPr>
          <w:rFonts w:ascii="Verdana" w:hAnsi="Verdana"/>
        </w:rPr>
        <w:t>and</w:t>
      </w:r>
      <w:r w:rsidR="008A15EF" w:rsidRPr="00E80368">
        <w:rPr>
          <w:rFonts w:ascii="Verdana" w:hAnsi="Verdana"/>
        </w:rPr>
        <w:t xml:space="preserve"> </w:t>
      </w:r>
      <w:r w:rsidRPr="00E80368">
        <w:rPr>
          <w:rFonts w:ascii="Verdana" w:hAnsi="Verdana"/>
        </w:rPr>
        <w:t>the</w:t>
      </w:r>
      <w:r w:rsidR="008A15EF" w:rsidRPr="00E80368">
        <w:rPr>
          <w:rFonts w:ascii="Verdana" w:hAnsi="Verdana"/>
        </w:rPr>
        <w:t xml:space="preserve"> C</w:t>
      </w:r>
      <w:r w:rsidR="00C01E3D" w:rsidRPr="00E80368">
        <w:rPr>
          <w:rFonts w:ascii="Verdana" w:hAnsi="Verdana"/>
        </w:rPr>
        <w:t>ommun</w:t>
      </w:r>
      <w:r w:rsidRPr="00E80368">
        <w:rPr>
          <w:rFonts w:ascii="Verdana" w:hAnsi="Verdana"/>
        </w:rPr>
        <w:t>ication</w:t>
      </w:r>
      <w:r w:rsidR="00C01E3D" w:rsidRPr="00E80368">
        <w:rPr>
          <w:rFonts w:ascii="Verdana" w:hAnsi="Verdana"/>
        </w:rPr>
        <w:t xml:space="preserve"> </w:t>
      </w:r>
      <w:r w:rsidR="008A15EF" w:rsidRPr="00E80368">
        <w:rPr>
          <w:rFonts w:ascii="Verdana" w:hAnsi="Verdana"/>
        </w:rPr>
        <w:t>M</w:t>
      </w:r>
      <w:r w:rsidR="00C01E3D" w:rsidRPr="00E80368">
        <w:rPr>
          <w:rFonts w:ascii="Verdana" w:hAnsi="Verdana"/>
        </w:rPr>
        <w:t>anager (</w:t>
      </w:r>
      <w:r w:rsidRPr="00E80368">
        <w:rPr>
          <w:rFonts w:ascii="Verdana" w:hAnsi="Verdana"/>
        </w:rPr>
        <w:t>responsible</w:t>
      </w:r>
      <w:r w:rsidR="00C01E3D" w:rsidRPr="00E80368">
        <w:rPr>
          <w:rFonts w:ascii="Verdana" w:hAnsi="Verdana"/>
        </w:rPr>
        <w:t xml:space="preserve"> </w:t>
      </w:r>
      <w:r w:rsidRPr="00E80368">
        <w:rPr>
          <w:rFonts w:ascii="Verdana" w:hAnsi="Verdana"/>
        </w:rPr>
        <w:t>for</w:t>
      </w:r>
      <w:r w:rsidR="00C01E3D" w:rsidRPr="00E80368">
        <w:rPr>
          <w:rFonts w:ascii="Verdana" w:hAnsi="Verdana"/>
        </w:rPr>
        <w:t xml:space="preserve"> commun</w:t>
      </w:r>
      <w:r w:rsidRPr="00E80368">
        <w:rPr>
          <w:rFonts w:ascii="Verdana" w:hAnsi="Verdana"/>
        </w:rPr>
        <w:t>ication</w:t>
      </w:r>
      <w:r w:rsidR="00C01E3D" w:rsidRPr="00E80368">
        <w:rPr>
          <w:rFonts w:ascii="Verdana" w:hAnsi="Verdana"/>
        </w:rPr>
        <w:t xml:space="preserve"> </w:t>
      </w:r>
      <w:r w:rsidR="00AE25C8" w:rsidRPr="00E80368">
        <w:rPr>
          <w:rFonts w:ascii="Verdana" w:hAnsi="Verdana"/>
        </w:rPr>
        <w:t xml:space="preserve">regarding </w:t>
      </w:r>
      <w:r w:rsidR="008A15EF" w:rsidRPr="00E80368">
        <w:rPr>
          <w:rFonts w:ascii="Verdana" w:hAnsi="Verdana"/>
        </w:rPr>
        <w:t>HELIUS</w:t>
      </w:r>
      <w:r w:rsidR="00C01E3D" w:rsidRPr="00E80368">
        <w:rPr>
          <w:rFonts w:ascii="Verdana" w:hAnsi="Verdana"/>
        </w:rPr>
        <w:t>)</w:t>
      </w:r>
      <w:r w:rsidR="008A15EF" w:rsidRPr="00E80368">
        <w:rPr>
          <w:rFonts w:ascii="Verdana" w:hAnsi="Verdana"/>
        </w:rPr>
        <w:t>.</w:t>
      </w:r>
      <w:r w:rsidR="00766B15" w:rsidRPr="00E80368">
        <w:rPr>
          <w:rFonts w:ascii="Verdana" w:hAnsi="Verdana"/>
        </w:rPr>
        <w:t xml:space="preserve"> </w:t>
      </w:r>
      <w:r w:rsidR="00AE25C8" w:rsidRPr="00E80368">
        <w:rPr>
          <w:rFonts w:ascii="Verdana" w:hAnsi="Verdana"/>
        </w:rPr>
        <w:t xml:space="preserve">In the event of </w:t>
      </w:r>
      <w:r w:rsidRPr="00E80368">
        <w:rPr>
          <w:rFonts w:ascii="Verdana" w:hAnsi="Verdana"/>
        </w:rPr>
        <w:t>problems</w:t>
      </w:r>
      <w:r w:rsidR="00766B15" w:rsidRPr="00E80368">
        <w:rPr>
          <w:rFonts w:ascii="Verdana" w:hAnsi="Verdana"/>
        </w:rPr>
        <w:t xml:space="preserve"> </w:t>
      </w:r>
      <w:r w:rsidRPr="00E80368">
        <w:rPr>
          <w:rFonts w:ascii="Verdana" w:hAnsi="Verdana"/>
        </w:rPr>
        <w:t>or</w:t>
      </w:r>
      <w:r w:rsidR="00766B15" w:rsidRPr="00E80368">
        <w:rPr>
          <w:rFonts w:ascii="Verdana" w:hAnsi="Verdana"/>
        </w:rPr>
        <w:t xml:space="preserve"> </w:t>
      </w:r>
      <w:r w:rsidR="00FA1382" w:rsidRPr="00E80368">
        <w:rPr>
          <w:rFonts w:ascii="Verdana" w:hAnsi="Verdana"/>
        </w:rPr>
        <w:t>disagreements</w:t>
      </w:r>
      <w:r w:rsidR="00AE25C8" w:rsidRPr="00E80368">
        <w:rPr>
          <w:rFonts w:ascii="Verdana" w:hAnsi="Verdana"/>
        </w:rPr>
        <w:t xml:space="preserve"> within </w:t>
      </w:r>
      <w:r w:rsidRPr="00E80368">
        <w:rPr>
          <w:rFonts w:ascii="Verdana" w:hAnsi="Verdana"/>
        </w:rPr>
        <w:t>the</w:t>
      </w:r>
      <w:r w:rsidR="00766B15" w:rsidRPr="00E80368">
        <w:rPr>
          <w:rFonts w:ascii="Verdana" w:hAnsi="Verdana"/>
        </w:rPr>
        <w:t xml:space="preserve"> MT </w:t>
      </w:r>
      <w:r w:rsidRPr="00E80368">
        <w:rPr>
          <w:rFonts w:ascii="Verdana" w:hAnsi="Verdana"/>
        </w:rPr>
        <w:t>or</w:t>
      </w:r>
      <w:r w:rsidR="00766B15" w:rsidRPr="00E80368">
        <w:rPr>
          <w:rFonts w:ascii="Verdana" w:hAnsi="Verdana"/>
        </w:rPr>
        <w:t xml:space="preserve"> </w:t>
      </w:r>
      <w:r w:rsidR="00AE25C8" w:rsidRPr="00E80368">
        <w:rPr>
          <w:rFonts w:ascii="Verdana" w:hAnsi="Verdana"/>
        </w:rPr>
        <w:t xml:space="preserve">regarding </w:t>
      </w:r>
      <w:r w:rsidRPr="00E80368">
        <w:rPr>
          <w:rFonts w:ascii="Verdana" w:hAnsi="Verdana"/>
        </w:rPr>
        <w:t>the</w:t>
      </w:r>
      <w:r w:rsidR="00766B15" w:rsidRPr="00E80368">
        <w:rPr>
          <w:rFonts w:ascii="Verdana" w:hAnsi="Verdana"/>
        </w:rPr>
        <w:t xml:space="preserve"> </w:t>
      </w:r>
      <w:r w:rsidR="00021052" w:rsidRPr="00E80368">
        <w:rPr>
          <w:rFonts w:ascii="Verdana" w:hAnsi="Verdana"/>
        </w:rPr>
        <w:t>data collection</w:t>
      </w:r>
      <w:r w:rsidR="00AE25C8" w:rsidRPr="00E80368">
        <w:rPr>
          <w:rFonts w:ascii="Verdana" w:hAnsi="Verdana"/>
        </w:rPr>
        <w:t xml:space="preserve">, </w:t>
      </w:r>
      <w:r w:rsidRPr="00E80368">
        <w:rPr>
          <w:rFonts w:ascii="Verdana" w:hAnsi="Verdana"/>
        </w:rPr>
        <w:t>the</w:t>
      </w:r>
      <w:r w:rsidR="00766B15" w:rsidRPr="00E80368">
        <w:rPr>
          <w:rFonts w:ascii="Verdana" w:hAnsi="Verdana"/>
        </w:rPr>
        <w:t xml:space="preserve"> DB </w:t>
      </w:r>
      <w:r w:rsidR="00AE25C8" w:rsidRPr="00E80368">
        <w:rPr>
          <w:rFonts w:ascii="Verdana" w:hAnsi="Verdana"/>
        </w:rPr>
        <w:t>has the final say</w:t>
      </w:r>
      <w:r w:rsidR="00766B15" w:rsidRPr="00E80368">
        <w:rPr>
          <w:rFonts w:ascii="Verdana" w:hAnsi="Verdana"/>
        </w:rPr>
        <w:t>.</w:t>
      </w:r>
    </w:p>
    <w:p w14:paraId="45641E29" w14:textId="708F924B" w:rsidR="00BE3002" w:rsidRPr="00E80368" w:rsidRDefault="00BE3002" w:rsidP="00E80368">
      <w:pPr>
        <w:rPr>
          <w:rFonts w:ascii="Verdana" w:hAnsi="Verdana"/>
          <w:sz w:val="22"/>
          <w:szCs w:val="22"/>
        </w:rPr>
      </w:pPr>
    </w:p>
    <w:p w14:paraId="37017EFD" w14:textId="548A7692" w:rsidR="00426130" w:rsidRPr="00E80368" w:rsidRDefault="00AB28BE" w:rsidP="00E80368">
      <w:pPr>
        <w:pStyle w:val="Lijstalinea"/>
        <w:numPr>
          <w:ilvl w:val="0"/>
          <w:numId w:val="2"/>
        </w:numPr>
        <w:rPr>
          <w:rFonts w:ascii="Verdana" w:hAnsi="Verdana"/>
          <w:b/>
        </w:rPr>
      </w:pPr>
      <w:r w:rsidRPr="00E80368">
        <w:rPr>
          <w:rFonts w:ascii="Verdana" w:hAnsi="Verdana"/>
          <w:b/>
        </w:rPr>
        <w:t>Research</w:t>
      </w:r>
      <w:r w:rsidR="00426130" w:rsidRPr="00E80368">
        <w:rPr>
          <w:rFonts w:ascii="Verdana" w:hAnsi="Verdana"/>
          <w:b/>
        </w:rPr>
        <w:t>ers</w:t>
      </w:r>
      <w:r w:rsidR="00E80368">
        <w:rPr>
          <w:rFonts w:ascii="Verdana" w:hAnsi="Verdana"/>
          <w:b/>
        </w:rPr>
        <w:br/>
      </w:r>
    </w:p>
    <w:p w14:paraId="399CA838" w14:textId="083005E7" w:rsidR="000C106D" w:rsidRPr="00E80368" w:rsidRDefault="000C106D" w:rsidP="00E80368">
      <w:pPr>
        <w:pStyle w:val="Lijstalinea"/>
        <w:numPr>
          <w:ilvl w:val="1"/>
          <w:numId w:val="2"/>
        </w:numPr>
        <w:rPr>
          <w:rFonts w:ascii="Verdana" w:hAnsi="Verdana"/>
        </w:rPr>
      </w:pPr>
      <w:r w:rsidRPr="00E80368">
        <w:rPr>
          <w:rFonts w:ascii="Verdana" w:hAnsi="Verdana"/>
        </w:rPr>
        <w:t xml:space="preserve">Researchers affiliated with </w:t>
      </w:r>
      <w:r w:rsidR="007C7E22" w:rsidRPr="00E80368">
        <w:rPr>
          <w:rFonts w:ascii="Verdana" w:hAnsi="Verdana"/>
        </w:rPr>
        <w:t xml:space="preserve">a </w:t>
      </w:r>
      <w:r w:rsidRPr="00E80368">
        <w:rPr>
          <w:rFonts w:ascii="Verdana" w:hAnsi="Verdana"/>
        </w:rPr>
        <w:t xml:space="preserve">Dutch or international research institute may request data or samples to conduct a study that fits within the general aims of HELIUS. </w:t>
      </w:r>
    </w:p>
    <w:p w14:paraId="666FB10B" w14:textId="77777777" w:rsidR="00774A48" w:rsidRPr="00E80368" w:rsidRDefault="00774A48" w:rsidP="00E80368">
      <w:pPr>
        <w:rPr>
          <w:rFonts w:ascii="Verdana" w:hAnsi="Verdana"/>
          <w:sz w:val="22"/>
          <w:szCs w:val="22"/>
        </w:rPr>
      </w:pPr>
    </w:p>
    <w:p w14:paraId="5EC6A662" w14:textId="75CA7B92" w:rsidR="00A70D00" w:rsidRPr="00E80368" w:rsidRDefault="00774A48" w:rsidP="00E80368">
      <w:pPr>
        <w:pStyle w:val="Lijstalinea"/>
        <w:numPr>
          <w:ilvl w:val="1"/>
          <w:numId w:val="2"/>
        </w:numPr>
        <w:rPr>
          <w:rFonts w:ascii="Verdana" w:hAnsi="Verdana"/>
        </w:rPr>
      </w:pPr>
      <w:r w:rsidRPr="00E80368">
        <w:rPr>
          <w:rFonts w:ascii="Verdana" w:hAnsi="Verdana"/>
        </w:rPr>
        <w:t>PhD students</w:t>
      </w:r>
    </w:p>
    <w:p w14:paraId="496B7111" w14:textId="64BB742F" w:rsidR="00A70D00" w:rsidRPr="00E80368" w:rsidRDefault="00AB28BE" w:rsidP="00E80368">
      <w:pPr>
        <w:pStyle w:val="Lijstalinea"/>
        <w:numPr>
          <w:ilvl w:val="2"/>
          <w:numId w:val="2"/>
        </w:numPr>
        <w:rPr>
          <w:rFonts w:ascii="Verdana" w:hAnsi="Verdana"/>
        </w:rPr>
      </w:pPr>
      <w:r w:rsidRPr="00E80368">
        <w:rPr>
          <w:rFonts w:ascii="Verdana" w:hAnsi="Verdana"/>
        </w:rPr>
        <w:t>Scientific</w:t>
      </w:r>
      <w:r w:rsidR="00290737" w:rsidRPr="00E80368">
        <w:rPr>
          <w:rFonts w:ascii="Verdana" w:hAnsi="Verdana"/>
        </w:rPr>
        <w:t xml:space="preserve"> </w:t>
      </w:r>
      <w:r w:rsidR="00904F63" w:rsidRPr="00E80368">
        <w:rPr>
          <w:rFonts w:ascii="Verdana" w:hAnsi="Verdana"/>
        </w:rPr>
        <w:t>participation</w:t>
      </w:r>
      <w:r w:rsidR="00290737" w:rsidRPr="00E80368">
        <w:rPr>
          <w:rFonts w:ascii="Verdana" w:hAnsi="Verdana"/>
        </w:rPr>
        <w:t xml:space="preserve"> in HELIUS </w:t>
      </w:r>
      <w:r w:rsidR="000C106D" w:rsidRPr="00E80368">
        <w:rPr>
          <w:rFonts w:ascii="Verdana" w:hAnsi="Verdana"/>
        </w:rPr>
        <w:t>often</w:t>
      </w:r>
      <w:r w:rsidR="00EF313D" w:rsidRPr="00E80368">
        <w:rPr>
          <w:rFonts w:ascii="Verdana" w:hAnsi="Verdana"/>
        </w:rPr>
        <w:t xml:space="preserve"> involves </w:t>
      </w:r>
      <w:r w:rsidRPr="00E80368">
        <w:rPr>
          <w:rFonts w:ascii="Verdana" w:hAnsi="Verdana"/>
        </w:rPr>
        <w:t>the</w:t>
      </w:r>
      <w:r w:rsidR="00290737" w:rsidRPr="00E80368">
        <w:rPr>
          <w:rFonts w:ascii="Verdana" w:hAnsi="Verdana"/>
        </w:rPr>
        <w:t xml:space="preserve"> </w:t>
      </w:r>
      <w:r w:rsidR="00EF313D" w:rsidRPr="00E80368">
        <w:rPr>
          <w:rFonts w:ascii="Verdana" w:hAnsi="Verdana"/>
        </w:rPr>
        <w:t xml:space="preserve">appointment </w:t>
      </w:r>
      <w:r w:rsidRPr="00E80368">
        <w:rPr>
          <w:rFonts w:ascii="Verdana" w:hAnsi="Verdana"/>
        </w:rPr>
        <w:t>of</w:t>
      </w:r>
      <w:r w:rsidR="00290737" w:rsidRPr="00E80368">
        <w:rPr>
          <w:rFonts w:ascii="Verdana" w:hAnsi="Verdana"/>
        </w:rPr>
        <w:t xml:space="preserve"> </w:t>
      </w:r>
      <w:r w:rsidRPr="00E80368">
        <w:rPr>
          <w:rFonts w:ascii="Verdana" w:hAnsi="Verdana"/>
        </w:rPr>
        <w:t>a</w:t>
      </w:r>
      <w:r w:rsidR="00290737" w:rsidRPr="00E80368">
        <w:rPr>
          <w:rFonts w:ascii="Verdana" w:hAnsi="Verdana"/>
        </w:rPr>
        <w:t xml:space="preserve"> PhD student </w:t>
      </w:r>
      <w:r w:rsidR="00EF313D" w:rsidRPr="00E80368">
        <w:rPr>
          <w:rFonts w:ascii="Verdana" w:hAnsi="Verdana"/>
        </w:rPr>
        <w:t xml:space="preserve">whose doctoral </w:t>
      </w:r>
      <w:r w:rsidRPr="00E80368">
        <w:rPr>
          <w:rFonts w:ascii="Verdana" w:hAnsi="Verdana"/>
        </w:rPr>
        <w:t>research</w:t>
      </w:r>
      <w:r w:rsidR="00290737" w:rsidRPr="00E80368">
        <w:rPr>
          <w:rFonts w:ascii="Verdana" w:hAnsi="Verdana"/>
        </w:rPr>
        <w:t xml:space="preserve"> </w:t>
      </w:r>
      <w:r w:rsidR="00083AF9" w:rsidRPr="00E80368">
        <w:rPr>
          <w:rFonts w:ascii="Verdana" w:hAnsi="Verdana"/>
        </w:rPr>
        <w:t xml:space="preserve">is </w:t>
      </w:r>
      <w:r w:rsidR="008201BC" w:rsidRPr="00E80368">
        <w:rPr>
          <w:rFonts w:ascii="Verdana" w:hAnsi="Verdana"/>
        </w:rPr>
        <w:t xml:space="preserve">based </w:t>
      </w:r>
      <w:r w:rsidR="00EF313D" w:rsidRPr="00E80368">
        <w:rPr>
          <w:rFonts w:ascii="Verdana" w:hAnsi="Verdana"/>
        </w:rPr>
        <w:t xml:space="preserve">at least partly </w:t>
      </w:r>
      <w:r w:rsidRPr="00E80368">
        <w:rPr>
          <w:rFonts w:ascii="Verdana" w:hAnsi="Verdana"/>
        </w:rPr>
        <w:t>on</w:t>
      </w:r>
      <w:r w:rsidR="00290737" w:rsidRPr="00E80368">
        <w:rPr>
          <w:rFonts w:ascii="Verdana" w:hAnsi="Verdana"/>
        </w:rPr>
        <w:t xml:space="preserve"> </w:t>
      </w:r>
      <w:r w:rsidRPr="00E80368">
        <w:rPr>
          <w:rFonts w:ascii="Verdana" w:hAnsi="Verdana"/>
        </w:rPr>
        <w:t>the</w:t>
      </w:r>
      <w:r w:rsidR="00290737" w:rsidRPr="00E80368">
        <w:rPr>
          <w:rFonts w:ascii="Verdana" w:hAnsi="Verdana"/>
        </w:rPr>
        <w:t xml:space="preserve"> </w:t>
      </w:r>
      <w:r w:rsidR="0096791C" w:rsidRPr="00E80368">
        <w:rPr>
          <w:rFonts w:ascii="Verdana" w:hAnsi="Verdana"/>
        </w:rPr>
        <w:t>HELIUS study</w:t>
      </w:r>
      <w:r w:rsidRPr="00E80368">
        <w:rPr>
          <w:rFonts w:ascii="Verdana" w:hAnsi="Verdana"/>
        </w:rPr>
        <w:t xml:space="preserve"> </w:t>
      </w:r>
      <w:r w:rsidR="00290737" w:rsidRPr="00E80368">
        <w:rPr>
          <w:rFonts w:ascii="Verdana" w:hAnsi="Verdana"/>
        </w:rPr>
        <w:t xml:space="preserve">data. </w:t>
      </w:r>
    </w:p>
    <w:p w14:paraId="08458A22" w14:textId="48741EE7" w:rsidR="00A70D00" w:rsidRPr="00E80368" w:rsidRDefault="00CF04C0" w:rsidP="00E80368">
      <w:pPr>
        <w:pStyle w:val="Lijstalinea"/>
        <w:numPr>
          <w:ilvl w:val="2"/>
          <w:numId w:val="2"/>
        </w:numPr>
        <w:rPr>
          <w:rFonts w:ascii="Verdana" w:hAnsi="Verdana"/>
        </w:rPr>
      </w:pPr>
      <w:r w:rsidRPr="00E80368">
        <w:rPr>
          <w:rFonts w:ascii="Verdana" w:hAnsi="Verdana"/>
        </w:rPr>
        <w:t xml:space="preserve">A PhD student whose doctoral research is based exclusively on the HELIUS study data contributes to the general HELIUS activities (i.e. data collection) for one full-time year. </w:t>
      </w:r>
      <w:r w:rsidR="00AB28BE" w:rsidRPr="00E80368">
        <w:rPr>
          <w:rFonts w:ascii="Verdana" w:hAnsi="Verdana"/>
        </w:rPr>
        <w:t>Th</w:t>
      </w:r>
      <w:r w:rsidR="00083AF9" w:rsidRPr="00E80368">
        <w:rPr>
          <w:rFonts w:ascii="Verdana" w:hAnsi="Verdana"/>
        </w:rPr>
        <w:t xml:space="preserve">e year’s work may be spread out </w:t>
      </w:r>
      <w:r w:rsidR="00543898" w:rsidRPr="00E80368">
        <w:rPr>
          <w:rFonts w:ascii="Verdana" w:hAnsi="Verdana"/>
        </w:rPr>
        <w:t xml:space="preserve">over </w:t>
      </w:r>
      <w:r w:rsidR="00AB28BE" w:rsidRPr="00E80368">
        <w:rPr>
          <w:rFonts w:ascii="Verdana" w:hAnsi="Verdana"/>
        </w:rPr>
        <w:t>the</w:t>
      </w:r>
      <w:r w:rsidR="00543898" w:rsidRPr="00E80368">
        <w:rPr>
          <w:rFonts w:ascii="Verdana" w:hAnsi="Verdana"/>
        </w:rPr>
        <w:t xml:space="preserve"> </w:t>
      </w:r>
      <w:r w:rsidR="00AB28BE" w:rsidRPr="00E80368">
        <w:rPr>
          <w:rFonts w:ascii="Verdana" w:hAnsi="Verdana"/>
        </w:rPr>
        <w:t>first</w:t>
      </w:r>
      <w:r w:rsidR="00290737" w:rsidRPr="00E80368">
        <w:rPr>
          <w:rFonts w:ascii="Verdana" w:hAnsi="Verdana"/>
        </w:rPr>
        <w:t xml:space="preserve"> </w:t>
      </w:r>
      <w:r w:rsidR="00083AF9" w:rsidRPr="00E80368">
        <w:rPr>
          <w:rFonts w:ascii="Verdana" w:hAnsi="Verdana"/>
        </w:rPr>
        <w:t xml:space="preserve">two </w:t>
      </w:r>
      <w:r w:rsidR="00AB28BE" w:rsidRPr="00E80368">
        <w:rPr>
          <w:rFonts w:ascii="Verdana" w:hAnsi="Verdana"/>
        </w:rPr>
        <w:t>or</w:t>
      </w:r>
      <w:r w:rsidR="00290737" w:rsidRPr="00E80368">
        <w:rPr>
          <w:rFonts w:ascii="Verdana" w:hAnsi="Verdana"/>
        </w:rPr>
        <w:t xml:space="preserve"> </w:t>
      </w:r>
      <w:r w:rsidR="00083AF9" w:rsidRPr="00E80368">
        <w:rPr>
          <w:rFonts w:ascii="Verdana" w:hAnsi="Verdana"/>
        </w:rPr>
        <w:t xml:space="preserve">three </w:t>
      </w:r>
      <w:r w:rsidR="00AB28BE" w:rsidRPr="00E80368">
        <w:rPr>
          <w:rFonts w:ascii="Verdana" w:hAnsi="Verdana"/>
        </w:rPr>
        <w:t>year</w:t>
      </w:r>
      <w:r w:rsidR="00083AF9" w:rsidRPr="00E80368">
        <w:rPr>
          <w:rFonts w:ascii="Verdana" w:hAnsi="Verdana"/>
        </w:rPr>
        <w:t xml:space="preserve">s </w:t>
      </w:r>
      <w:r w:rsidR="00AB28BE" w:rsidRPr="00E80368">
        <w:rPr>
          <w:rFonts w:ascii="Verdana" w:hAnsi="Verdana"/>
        </w:rPr>
        <w:t>of</w:t>
      </w:r>
      <w:r w:rsidR="00290737" w:rsidRPr="00E80368">
        <w:rPr>
          <w:rFonts w:ascii="Verdana" w:hAnsi="Verdana"/>
        </w:rPr>
        <w:t xml:space="preserve"> </w:t>
      </w:r>
      <w:r w:rsidR="00AB28BE" w:rsidRPr="00E80368">
        <w:rPr>
          <w:rFonts w:ascii="Verdana" w:hAnsi="Verdana"/>
        </w:rPr>
        <w:t>the</w:t>
      </w:r>
      <w:r w:rsidR="00290737" w:rsidRPr="00E80368">
        <w:rPr>
          <w:rFonts w:ascii="Verdana" w:hAnsi="Verdana"/>
        </w:rPr>
        <w:t xml:space="preserve"> </w:t>
      </w:r>
      <w:r w:rsidR="00083AF9" w:rsidRPr="00E80368">
        <w:rPr>
          <w:rFonts w:ascii="Verdana" w:hAnsi="Verdana"/>
        </w:rPr>
        <w:t>appointment</w:t>
      </w:r>
      <w:r w:rsidR="00543898" w:rsidRPr="00E80368">
        <w:rPr>
          <w:rFonts w:ascii="Verdana" w:hAnsi="Verdana"/>
        </w:rPr>
        <w:t>.</w:t>
      </w:r>
      <w:r w:rsidR="00290737" w:rsidRPr="00E80368">
        <w:rPr>
          <w:rFonts w:ascii="Verdana" w:hAnsi="Verdana"/>
        </w:rPr>
        <w:t xml:space="preserve"> </w:t>
      </w:r>
      <w:r w:rsidR="00083AF9" w:rsidRPr="00E80368">
        <w:rPr>
          <w:rFonts w:ascii="Verdana" w:hAnsi="Verdana"/>
        </w:rPr>
        <w:t>The</w:t>
      </w:r>
      <w:r w:rsidR="00290737" w:rsidRPr="00E80368">
        <w:rPr>
          <w:rFonts w:ascii="Verdana" w:hAnsi="Verdana"/>
        </w:rPr>
        <w:t xml:space="preserve"> </w:t>
      </w:r>
      <w:r w:rsidR="00083AF9" w:rsidRPr="00E80368">
        <w:rPr>
          <w:rFonts w:ascii="Verdana" w:hAnsi="Verdana"/>
        </w:rPr>
        <w:t xml:space="preserve">HELIUS </w:t>
      </w:r>
      <w:r w:rsidR="00290737" w:rsidRPr="00E80368">
        <w:rPr>
          <w:rFonts w:ascii="Verdana" w:hAnsi="Verdana"/>
        </w:rPr>
        <w:t>activi</w:t>
      </w:r>
      <w:r w:rsidR="00AB28BE" w:rsidRPr="00E80368">
        <w:rPr>
          <w:rFonts w:ascii="Verdana" w:hAnsi="Verdana"/>
        </w:rPr>
        <w:t>ties</w:t>
      </w:r>
      <w:r w:rsidR="00290737" w:rsidRPr="00E80368">
        <w:rPr>
          <w:rFonts w:ascii="Verdana" w:hAnsi="Verdana"/>
        </w:rPr>
        <w:t xml:space="preserve"> </w:t>
      </w:r>
      <w:r w:rsidR="00083AF9" w:rsidRPr="00E80368">
        <w:rPr>
          <w:rFonts w:ascii="Verdana" w:hAnsi="Verdana"/>
        </w:rPr>
        <w:t xml:space="preserve">undertaken are </w:t>
      </w:r>
      <w:r w:rsidR="00AB28BE" w:rsidRPr="00E80368">
        <w:rPr>
          <w:rFonts w:ascii="Verdana" w:hAnsi="Verdana"/>
        </w:rPr>
        <w:t>not</w:t>
      </w:r>
      <w:r w:rsidR="00290737" w:rsidRPr="00E80368">
        <w:rPr>
          <w:rFonts w:ascii="Verdana" w:hAnsi="Verdana"/>
        </w:rPr>
        <w:t xml:space="preserve"> </w:t>
      </w:r>
      <w:r w:rsidR="00083AF9" w:rsidRPr="00E80368">
        <w:rPr>
          <w:rFonts w:ascii="Verdana" w:hAnsi="Verdana"/>
        </w:rPr>
        <w:t xml:space="preserve">necessarily </w:t>
      </w:r>
      <w:r w:rsidR="00176F78" w:rsidRPr="00E80368">
        <w:rPr>
          <w:rFonts w:ascii="Verdana" w:hAnsi="Verdana"/>
        </w:rPr>
        <w:t xml:space="preserve">related </w:t>
      </w:r>
      <w:r w:rsidR="00083AF9" w:rsidRPr="00E80368">
        <w:rPr>
          <w:rFonts w:ascii="Verdana" w:hAnsi="Verdana"/>
        </w:rPr>
        <w:t xml:space="preserve">to the student’s own </w:t>
      </w:r>
      <w:r w:rsidR="00AB28BE" w:rsidRPr="00E80368">
        <w:rPr>
          <w:rFonts w:ascii="Verdana" w:hAnsi="Verdana"/>
        </w:rPr>
        <w:t>research</w:t>
      </w:r>
      <w:r w:rsidR="00176F78" w:rsidRPr="00E80368">
        <w:rPr>
          <w:rFonts w:ascii="Verdana" w:hAnsi="Verdana"/>
        </w:rPr>
        <w:t xml:space="preserve">. We </w:t>
      </w:r>
      <w:r w:rsidR="00083AF9" w:rsidRPr="00E80368">
        <w:rPr>
          <w:rFonts w:ascii="Verdana" w:hAnsi="Verdana"/>
        </w:rPr>
        <w:t xml:space="preserve">aim for </w:t>
      </w:r>
      <w:r w:rsidR="00AB28BE" w:rsidRPr="00E80368">
        <w:rPr>
          <w:rFonts w:ascii="Verdana" w:hAnsi="Verdana"/>
        </w:rPr>
        <w:t>a</w:t>
      </w:r>
      <w:r w:rsidR="00176F78" w:rsidRPr="00E80368">
        <w:rPr>
          <w:rFonts w:ascii="Verdana" w:hAnsi="Verdana"/>
        </w:rPr>
        <w:t xml:space="preserve"> </w:t>
      </w:r>
      <w:r w:rsidR="00AB28BE" w:rsidRPr="00E80368">
        <w:rPr>
          <w:rFonts w:ascii="Verdana" w:hAnsi="Verdana"/>
        </w:rPr>
        <w:t>situation</w:t>
      </w:r>
      <w:r w:rsidR="00176F78" w:rsidRPr="00E80368">
        <w:rPr>
          <w:rFonts w:ascii="Verdana" w:hAnsi="Verdana"/>
        </w:rPr>
        <w:t xml:space="preserve"> </w:t>
      </w:r>
      <w:r w:rsidR="00083AF9" w:rsidRPr="00E80368">
        <w:rPr>
          <w:rFonts w:ascii="Verdana" w:hAnsi="Verdana"/>
        </w:rPr>
        <w:t xml:space="preserve">where, during the period of attachment, half </w:t>
      </w:r>
      <w:r w:rsidR="00AB28BE" w:rsidRPr="00E80368">
        <w:rPr>
          <w:rFonts w:ascii="Verdana" w:hAnsi="Verdana"/>
        </w:rPr>
        <w:t>of</w:t>
      </w:r>
      <w:r w:rsidR="00176F78" w:rsidRPr="00E80368">
        <w:rPr>
          <w:rFonts w:ascii="Verdana" w:hAnsi="Verdana"/>
        </w:rPr>
        <w:t xml:space="preserve"> </w:t>
      </w:r>
      <w:r w:rsidR="00AB28BE" w:rsidRPr="00E80368">
        <w:rPr>
          <w:rFonts w:ascii="Verdana" w:hAnsi="Verdana"/>
        </w:rPr>
        <w:t>the</w:t>
      </w:r>
      <w:r w:rsidR="00176F78" w:rsidRPr="00E80368">
        <w:rPr>
          <w:rFonts w:ascii="Verdana" w:hAnsi="Verdana"/>
        </w:rPr>
        <w:t xml:space="preserve"> </w:t>
      </w:r>
      <w:r w:rsidR="00083AF9" w:rsidRPr="00E80368">
        <w:rPr>
          <w:rFonts w:ascii="Verdana" w:hAnsi="Verdana"/>
        </w:rPr>
        <w:t xml:space="preserve">student’s </w:t>
      </w:r>
      <w:r w:rsidR="00AB28BE" w:rsidRPr="00E80368">
        <w:rPr>
          <w:rFonts w:ascii="Verdana" w:hAnsi="Verdana"/>
        </w:rPr>
        <w:t>time</w:t>
      </w:r>
      <w:r w:rsidR="00176F78" w:rsidRPr="00E80368">
        <w:rPr>
          <w:rFonts w:ascii="Verdana" w:hAnsi="Verdana"/>
        </w:rPr>
        <w:t xml:space="preserve"> </w:t>
      </w:r>
      <w:r w:rsidR="00083AF9" w:rsidRPr="00E80368">
        <w:rPr>
          <w:rFonts w:ascii="Verdana" w:hAnsi="Verdana"/>
        </w:rPr>
        <w:t xml:space="preserve">can be devoted to his/her own </w:t>
      </w:r>
      <w:r w:rsidR="00AB28BE" w:rsidRPr="00E80368">
        <w:rPr>
          <w:rFonts w:ascii="Verdana" w:hAnsi="Verdana"/>
        </w:rPr>
        <w:t>research</w:t>
      </w:r>
      <w:r w:rsidR="00176F78" w:rsidRPr="00E80368">
        <w:rPr>
          <w:rFonts w:ascii="Verdana" w:hAnsi="Verdana"/>
        </w:rPr>
        <w:t xml:space="preserve">. </w:t>
      </w:r>
      <w:r w:rsidR="00083AF9" w:rsidRPr="00E80368">
        <w:rPr>
          <w:rFonts w:ascii="Verdana" w:hAnsi="Verdana"/>
        </w:rPr>
        <w:t>However</w:t>
      </w:r>
      <w:r w:rsidR="00176F78" w:rsidRPr="00E80368">
        <w:rPr>
          <w:rFonts w:ascii="Verdana" w:hAnsi="Verdana"/>
        </w:rPr>
        <w:t>, priori</w:t>
      </w:r>
      <w:r w:rsidR="00AB28BE" w:rsidRPr="00E80368">
        <w:rPr>
          <w:rFonts w:ascii="Verdana" w:hAnsi="Verdana"/>
        </w:rPr>
        <w:t>ty</w:t>
      </w:r>
      <w:r w:rsidR="00176F78" w:rsidRPr="00E80368">
        <w:rPr>
          <w:rFonts w:ascii="Verdana" w:hAnsi="Verdana"/>
        </w:rPr>
        <w:t xml:space="preserve"> </w:t>
      </w:r>
      <w:r w:rsidR="00083AF9" w:rsidRPr="00E80368">
        <w:rPr>
          <w:rFonts w:ascii="Verdana" w:hAnsi="Verdana"/>
        </w:rPr>
        <w:t xml:space="preserve">is given to </w:t>
      </w:r>
      <w:r w:rsidR="00AB28BE" w:rsidRPr="00E80368">
        <w:rPr>
          <w:rFonts w:ascii="Verdana" w:hAnsi="Verdana"/>
        </w:rPr>
        <w:t>the</w:t>
      </w:r>
      <w:r w:rsidR="00176F78" w:rsidRPr="00E80368">
        <w:rPr>
          <w:rFonts w:ascii="Verdana" w:hAnsi="Verdana"/>
        </w:rPr>
        <w:t xml:space="preserve"> </w:t>
      </w:r>
      <w:r w:rsidR="00AB28BE" w:rsidRPr="00E80368">
        <w:rPr>
          <w:rFonts w:ascii="Verdana" w:hAnsi="Verdana"/>
        </w:rPr>
        <w:t>general</w:t>
      </w:r>
      <w:r w:rsidR="00176F78" w:rsidRPr="00E80368">
        <w:rPr>
          <w:rFonts w:ascii="Verdana" w:hAnsi="Verdana"/>
        </w:rPr>
        <w:t xml:space="preserve"> HELIUS activi</w:t>
      </w:r>
      <w:r w:rsidR="00AB28BE" w:rsidRPr="00E80368">
        <w:rPr>
          <w:rFonts w:ascii="Verdana" w:hAnsi="Verdana"/>
        </w:rPr>
        <w:t>ties</w:t>
      </w:r>
      <w:r w:rsidR="00176F78" w:rsidRPr="00E80368">
        <w:rPr>
          <w:rFonts w:ascii="Verdana" w:hAnsi="Verdana"/>
        </w:rPr>
        <w:t>.</w:t>
      </w:r>
    </w:p>
    <w:p w14:paraId="209FA9D4" w14:textId="29D26447" w:rsidR="00A70D00" w:rsidRPr="00E80368" w:rsidRDefault="00774A48" w:rsidP="00E80368">
      <w:pPr>
        <w:pStyle w:val="Lijstalinea"/>
        <w:numPr>
          <w:ilvl w:val="2"/>
          <w:numId w:val="2"/>
        </w:numPr>
        <w:rPr>
          <w:rFonts w:ascii="Verdana" w:hAnsi="Verdana"/>
        </w:rPr>
      </w:pPr>
      <w:r w:rsidRPr="00E80368">
        <w:rPr>
          <w:rFonts w:ascii="Verdana" w:hAnsi="Verdana"/>
        </w:rPr>
        <w:t>If PhD students contribute to the data collection they are required to sign a HELIUS confidentiality statement, which is available from the supervising MT member.</w:t>
      </w:r>
    </w:p>
    <w:p w14:paraId="3DF6E9F3" w14:textId="075DC1E7" w:rsidR="00A70D00" w:rsidRPr="00E80368" w:rsidRDefault="00176F78" w:rsidP="00E80368">
      <w:pPr>
        <w:pStyle w:val="Lijstalinea"/>
        <w:numPr>
          <w:ilvl w:val="2"/>
          <w:numId w:val="2"/>
        </w:numPr>
        <w:rPr>
          <w:rFonts w:ascii="Verdana" w:hAnsi="Verdana"/>
        </w:rPr>
      </w:pPr>
      <w:r w:rsidRPr="00E80368">
        <w:rPr>
          <w:rFonts w:ascii="Verdana" w:hAnsi="Verdana"/>
        </w:rPr>
        <w:t>I</w:t>
      </w:r>
      <w:r w:rsidR="008201BC" w:rsidRPr="00E80368">
        <w:rPr>
          <w:rFonts w:ascii="Verdana" w:hAnsi="Verdana"/>
        </w:rPr>
        <w:t xml:space="preserve">f the PhD student’s </w:t>
      </w:r>
      <w:r w:rsidR="00083AF9" w:rsidRPr="00E80368">
        <w:rPr>
          <w:rFonts w:ascii="Verdana" w:hAnsi="Verdana"/>
        </w:rPr>
        <w:t>doctoral research</w:t>
      </w:r>
      <w:r w:rsidRPr="00E80368">
        <w:rPr>
          <w:rFonts w:ascii="Verdana" w:hAnsi="Verdana"/>
        </w:rPr>
        <w:t xml:space="preserve"> is based </w:t>
      </w:r>
      <w:r w:rsidR="008201BC" w:rsidRPr="00E80368">
        <w:rPr>
          <w:rFonts w:ascii="Verdana" w:hAnsi="Verdana"/>
        </w:rPr>
        <w:t xml:space="preserve">only partly </w:t>
      </w:r>
      <w:r w:rsidR="00AB28BE" w:rsidRPr="00E80368">
        <w:rPr>
          <w:rFonts w:ascii="Verdana" w:hAnsi="Verdana"/>
        </w:rPr>
        <w:t>on</w:t>
      </w:r>
      <w:r w:rsidRPr="00E80368">
        <w:rPr>
          <w:rFonts w:ascii="Verdana" w:hAnsi="Verdana"/>
        </w:rPr>
        <w:t xml:space="preserve"> HELIUS data, </w:t>
      </w:r>
      <w:r w:rsidR="008201BC" w:rsidRPr="00E80368">
        <w:rPr>
          <w:rFonts w:ascii="Verdana" w:hAnsi="Verdana"/>
        </w:rPr>
        <w:t xml:space="preserve">the amount of time </w:t>
      </w:r>
      <w:r w:rsidR="00021052" w:rsidRPr="00E80368">
        <w:rPr>
          <w:rFonts w:ascii="Verdana" w:hAnsi="Verdana"/>
        </w:rPr>
        <w:t>contribut</w:t>
      </w:r>
      <w:r w:rsidR="008201BC" w:rsidRPr="00E80368">
        <w:rPr>
          <w:rFonts w:ascii="Verdana" w:hAnsi="Verdana"/>
        </w:rPr>
        <w:t xml:space="preserve">ed </w:t>
      </w:r>
      <w:r w:rsidR="00AB28BE" w:rsidRPr="00E80368">
        <w:rPr>
          <w:rFonts w:ascii="Verdana" w:hAnsi="Verdana"/>
        </w:rPr>
        <w:t>to</w:t>
      </w:r>
      <w:r w:rsidRPr="00E80368">
        <w:rPr>
          <w:rFonts w:ascii="Verdana" w:hAnsi="Verdana"/>
        </w:rPr>
        <w:t xml:space="preserve"> </w:t>
      </w:r>
      <w:r w:rsidR="00AB28BE" w:rsidRPr="00E80368">
        <w:rPr>
          <w:rFonts w:ascii="Verdana" w:hAnsi="Verdana"/>
        </w:rPr>
        <w:t>general</w:t>
      </w:r>
      <w:r w:rsidRPr="00E80368">
        <w:rPr>
          <w:rFonts w:ascii="Verdana" w:hAnsi="Verdana"/>
        </w:rPr>
        <w:t xml:space="preserve"> HELIUS activi</w:t>
      </w:r>
      <w:r w:rsidR="00AB28BE" w:rsidRPr="00E80368">
        <w:rPr>
          <w:rFonts w:ascii="Verdana" w:hAnsi="Verdana"/>
        </w:rPr>
        <w:t>ties</w:t>
      </w:r>
      <w:r w:rsidRPr="00E80368">
        <w:rPr>
          <w:rFonts w:ascii="Verdana" w:hAnsi="Verdana"/>
        </w:rPr>
        <w:t xml:space="preserve"> </w:t>
      </w:r>
      <w:r w:rsidR="008201BC" w:rsidRPr="00E80368">
        <w:rPr>
          <w:rFonts w:ascii="Verdana" w:hAnsi="Verdana"/>
        </w:rPr>
        <w:t>is adjusted on a pro rata basis</w:t>
      </w:r>
      <w:r w:rsidRPr="00E80368">
        <w:rPr>
          <w:rFonts w:ascii="Verdana" w:hAnsi="Verdana"/>
        </w:rPr>
        <w:t>.</w:t>
      </w:r>
    </w:p>
    <w:p w14:paraId="64A74EB4" w14:textId="32E460AF" w:rsidR="00A70D00" w:rsidRPr="00E80368" w:rsidRDefault="00774A48" w:rsidP="00E80368">
      <w:pPr>
        <w:pStyle w:val="Lijstalinea"/>
        <w:numPr>
          <w:ilvl w:val="2"/>
          <w:numId w:val="2"/>
        </w:numPr>
        <w:rPr>
          <w:rFonts w:ascii="Verdana" w:hAnsi="Verdana"/>
        </w:rPr>
      </w:pPr>
      <w:r w:rsidRPr="00E80368">
        <w:rPr>
          <w:rFonts w:ascii="Verdana" w:hAnsi="Verdana"/>
        </w:rPr>
        <w:t>If a disagreement arises regarding the contribution that a PhD student should make to general HELIUS activities, the final decision lies with the DB.</w:t>
      </w:r>
    </w:p>
    <w:p w14:paraId="62A61871" w14:textId="7E5DE207" w:rsidR="00A70D00" w:rsidRPr="00E80368" w:rsidRDefault="00774A48" w:rsidP="00E80368">
      <w:pPr>
        <w:pStyle w:val="Lijstalinea"/>
        <w:numPr>
          <w:ilvl w:val="2"/>
          <w:numId w:val="2"/>
        </w:numPr>
        <w:rPr>
          <w:rFonts w:ascii="Verdana" w:hAnsi="Verdana"/>
        </w:rPr>
      </w:pPr>
      <w:r w:rsidRPr="00E80368">
        <w:rPr>
          <w:rFonts w:ascii="Verdana" w:hAnsi="Verdana"/>
        </w:rPr>
        <w:t>The general HELIUS activities undertaken by a PhD student are supervised by the Scientific Coordinator or an appointed MT member. Scientific supervision of the PhD student’s activities in connection with his/her own research project is provided by his/her thesis supervisor(s).</w:t>
      </w:r>
    </w:p>
    <w:p w14:paraId="2E1AA817" w14:textId="71639904" w:rsidR="00774A48" w:rsidRPr="00E80368" w:rsidRDefault="00774A48" w:rsidP="00E80368">
      <w:pPr>
        <w:pStyle w:val="Lijstalinea"/>
        <w:numPr>
          <w:ilvl w:val="2"/>
          <w:numId w:val="2"/>
        </w:numPr>
        <w:rPr>
          <w:rFonts w:ascii="Verdana" w:hAnsi="Verdana"/>
        </w:rPr>
      </w:pPr>
      <w:r w:rsidRPr="00E80368">
        <w:rPr>
          <w:rFonts w:ascii="Verdana" w:hAnsi="Verdana"/>
        </w:rPr>
        <w:t>PhD students working within HELIUS participate in the general meetings and activities for HELIUS staff and researchers.</w:t>
      </w:r>
    </w:p>
    <w:p w14:paraId="78BC45CD" w14:textId="2873861C" w:rsidR="00774A48" w:rsidRPr="00E80368" w:rsidRDefault="00774A48" w:rsidP="00E80368">
      <w:pPr>
        <w:rPr>
          <w:rFonts w:ascii="Verdana" w:hAnsi="Verdana"/>
          <w:sz w:val="22"/>
          <w:szCs w:val="22"/>
        </w:rPr>
      </w:pPr>
    </w:p>
    <w:p w14:paraId="36EA32C4" w14:textId="36386D04" w:rsidR="00A70D00" w:rsidRPr="00E80368" w:rsidRDefault="0030797E" w:rsidP="00E80368">
      <w:pPr>
        <w:pStyle w:val="Lijstalinea"/>
        <w:numPr>
          <w:ilvl w:val="1"/>
          <w:numId w:val="2"/>
        </w:numPr>
        <w:rPr>
          <w:rFonts w:ascii="Verdana" w:hAnsi="Verdana"/>
        </w:rPr>
      </w:pPr>
      <w:r w:rsidRPr="00E80368">
        <w:rPr>
          <w:rFonts w:ascii="Verdana" w:hAnsi="Verdana"/>
        </w:rPr>
        <w:t>Students</w:t>
      </w:r>
    </w:p>
    <w:p w14:paraId="12B432CF" w14:textId="5E62B39F" w:rsidR="00A70D00" w:rsidRPr="00E80368" w:rsidRDefault="00774A48" w:rsidP="00E80368">
      <w:pPr>
        <w:pStyle w:val="Lijstalinea"/>
        <w:numPr>
          <w:ilvl w:val="2"/>
          <w:numId w:val="2"/>
        </w:numPr>
        <w:rPr>
          <w:rFonts w:ascii="Verdana" w:hAnsi="Verdana"/>
        </w:rPr>
      </w:pPr>
      <w:r w:rsidRPr="00E80368">
        <w:rPr>
          <w:rFonts w:ascii="Verdana" w:hAnsi="Verdana"/>
        </w:rPr>
        <w:t>Students</w:t>
      </w:r>
      <w:r w:rsidR="0030797E" w:rsidRPr="00E80368">
        <w:rPr>
          <w:rFonts w:ascii="Verdana" w:hAnsi="Verdana"/>
        </w:rPr>
        <w:t xml:space="preserve"> (supervised by researchers affiliated with the A</w:t>
      </w:r>
      <w:r w:rsidR="002F2CC6">
        <w:rPr>
          <w:rFonts w:ascii="Verdana" w:hAnsi="Verdana"/>
        </w:rPr>
        <w:t>U</w:t>
      </w:r>
      <w:r w:rsidR="0030797E" w:rsidRPr="00E80368">
        <w:rPr>
          <w:rFonts w:ascii="Verdana" w:hAnsi="Verdana"/>
        </w:rPr>
        <w:t>MC or the GGD) may also request data to conduct a study that fits within the general aims of HELIUS. Preferably these are Master’s students.</w:t>
      </w:r>
    </w:p>
    <w:p w14:paraId="30303334" w14:textId="2CA6CFBE" w:rsidR="00A70D00" w:rsidRPr="00E80368" w:rsidRDefault="0030797E" w:rsidP="00E80368">
      <w:pPr>
        <w:pStyle w:val="Lijstalinea"/>
        <w:numPr>
          <w:ilvl w:val="2"/>
          <w:numId w:val="2"/>
        </w:numPr>
        <w:rPr>
          <w:rFonts w:ascii="Verdana" w:hAnsi="Verdana"/>
        </w:rPr>
      </w:pPr>
      <w:r w:rsidRPr="00E80368">
        <w:rPr>
          <w:rFonts w:ascii="Verdana" w:hAnsi="Verdana"/>
        </w:rPr>
        <w:t>Students contribute to general HELIUS activities (i.e. data collection or cleaning) one day per week.</w:t>
      </w:r>
    </w:p>
    <w:p w14:paraId="71DDA3C9" w14:textId="59D554F8" w:rsidR="00A70D00" w:rsidRPr="00E80368" w:rsidRDefault="00774A48" w:rsidP="00E80368">
      <w:pPr>
        <w:pStyle w:val="Lijstalinea"/>
        <w:numPr>
          <w:ilvl w:val="2"/>
          <w:numId w:val="2"/>
        </w:numPr>
        <w:rPr>
          <w:rFonts w:ascii="Verdana" w:hAnsi="Verdana"/>
        </w:rPr>
      </w:pPr>
      <w:r w:rsidRPr="00E80368">
        <w:rPr>
          <w:rFonts w:ascii="Verdana" w:hAnsi="Verdana"/>
        </w:rPr>
        <w:t>If students contribute to the data collection they are required to sign a HELIUS confidentiality statement, which is available from the supervising MT member.</w:t>
      </w:r>
      <w:r w:rsidR="00A70D00" w:rsidRPr="00E80368">
        <w:rPr>
          <w:rFonts w:ascii="Verdana" w:hAnsi="Verdana"/>
        </w:rPr>
        <w:t xml:space="preserve"> If a disagreement arises regarding the contribution that a student should make to general HELIUS activities, the final decision lies with the DB.</w:t>
      </w:r>
    </w:p>
    <w:p w14:paraId="06D27B59" w14:textId="406EB334" w:rsidR="00A70D00" w:rsidRPr="00E80368" w:rsidRDefault="00A70D00" w:rsidP="00E80368">
      <w:pPr>
        <w:pStyle w:val="Lijstalinea"/>
        <w:numPr>
          <w:ilvl w:val="2"/>
          <w:numId w:val="2"/>
        </w:numPr>
        <w:rPr>
          <w:rFonts w:ascii="Verdana" w:hAnsi="Verdana"/>
        </w:rPr>
      </w:pPr>
      <w:r w:rsidRPr="00E80368">
        <w:rPr>
          <w:rFonts w:ascii="Verdana" w:hAnsi="Verdana"/>
        </w:rPr>
        <w:t xml:space="preserve">The general HELIUS activities undertaken by a (PhD) student are supervised by the Scientific Coordinator or an appointed MT member. Scientific </w:t>
      </w:r>
      <w:r w:rsidRPr="00E80368">
        <w:rPr>
          <w:rFonts w:ascii="Verdana" w:hAnsi="Verdana"/>
        </w:rPr>
        <w:lastRenderedPageBreak/>
        <w:t>supervision of the student’s activities in connection with his/her own research project is provided by his/her thesis supervisor(s).</w:t>
      </w:r>
    </w:p>
    <w:p w14:paraId="3C8DFE54" w14:textId="05043449" w:rsidR="00A70D00" w:rsidRPr="00E80368" w:rsidRDefault="00A70D00" w:rsidP="00E80368">
      <w:pPr>
        <w:pStyle w:val="Lijstalinea"/>
        <w:numPr>
          <w:ilvl w:val="2"/>
          <w:numId w:val="2"/>
        </w:numPr>
        <w:rPr>
          <w:rFonts w:ascii="Verdana" w:hAnsi="Verdana"/>
        </w:rPr>
      </w:pPr>
      <w:r w:rsidRPr="00E80368">
        <w:rPr>
          <w:rFonts w:ascii="Verdana" w:hAnsi="Verdana"/>
        </w:rPr>
        <w:t>Students working within HELIUS participate in the general meetings and activities for HELIUS staff and researchers.</w:t>
      </w:r>
    </w:p>
    <w:p w14:paraId="26F73470" w14:textId="77777777" w:rsidR="00A70D00" w:rsidRPr="00E80368" w:rsidRDefault="00A70D00" w:rsidP="00E80368">
      <w:pPr>
        <w:rPr>
          <w:rFonts w:ascii="Verdana" w:hAnsi="Verdana"/>
          <w:sz w:val="22"/>
          <w:szCs w:val="22"/>
        </w:rPr>
      </w:pPr>
    </w:p>
    <w:p w14:paraId="1202C292" w14:textId="5DF34ADA" w:rsidR="00A70D00" w:rsidRPr="00E80368" w:rsidRDefault="00A70D00" w:rsidP="00E80368">
      <w:pPr>
        <w:pStyle w:val="Lijstalinea"/>
        <w:numPr>
          <w:ilvl w:val="1"/>
          <w:numId w:val="2"/>
        </w:numPr>
        <w:rPr>
          <w:rFonts w:ascii="Verdana" w:hAnsi="Verdana"/>
        </w:rPr>
      </w:pPr>
      <w:r w:rsidRPr="00E80368">
        <w:rPr>
          <w:rFonts w:ascii="Verdana" w:hAnsi="Verdana"/>
        </w:rPr>
        <w:t>In consultation with the DB, alternative means of scientific collaboration may be agreed.</w:t>
      </w:r>
    </w:p>
    <w:p w14:paraId="327FFB55" w14:textId="54F834DA" w:rsidR="00A70D00" w:rsidRPr="00E80368" w:rsidRDefault="00A70D00" w:rsidP="00E80368">
      <w:pPr>
        <w:pStyle w:val="Lijstalinea"/>
        <w:numPr>
          <w:ilvl w:val="1"/>
          <w:numId w:val="2"/>
        </w:numPr>
        <w:rPr>
          <w:rFonts w:ascii="Verdana" w:hAnsi="Verdana"/>
        </w:rPr>
      </w:pPr>
      <w:r w:rsidRPr="00E80368">
        <w:rPr>
          <w:rFonts w:ascii="Verdana" w:hAnsi="Verdana"/>
        </w:rPr>
        <w:t>Where scientific participation is agreed, the relevant research project is embedded within one of the three research themes (cardiovascular disease, infectious disease and mental health) by the DB. Each of the three research themes is supervised by the Theme Leader who represents the project within the DB. If there is any doubt regarding the compatibility of a research project with one of the research themes, the DB may be contacted and has the final say.</w:t>
      </w:r>
    </w:p>
    <w:p w14:paraId="23344BAA" w14:textId="77777777" w:rsidR="00774A48" w:rsidRPr="00E80368" w:rsidRDefault="00774A48" w:rsidP="00E80368">
      <w:pPr>
        <w:rPr>
          <w:rFonts w:ascii="Verdana" w:hAnsi="Verdana"/>
          <w:sz w:val="22"/>
          <w:szCs w:val="22"/>
        </w:rPr>
      </w:pPr>
    </w:p>
    <w:p w14:paraId="3A8B7CA8" w14:textId="77777777" w:rsidR="002930A4" w:rsidRPr="00E80368" w:rsidRDefault="002930A4" w:rsidP="00E80368">
      <w:pPr>
        <w:rPr>
          <w:rFonts w:ascii="Verdana" w:hAnsi="Verdana"/>
          <w:sz w:val="22"/>
          <w:szCs w:val="22"/>
        </w:rPr>
      </w:pPr>
    </w:p>
    <w:p w14:paraId="503747C2" w14:textId="16C49F93" w:rsidR="00132403" w:rsidRPr="00E80368" w:rsidRDefault="00132403" w:rsidP="00E80368">
      <w:pPr>
        <w:pStyle w:val="Lijstalinea"/>
        <w:numPr>
          <w:ilvl w:val="0"/>
          <w:numId w:val="2"/>
        </w:numPr>
        <w:rPr>
          <w:rFonts w:ascii="Verdana" w:hAnsi="Verdana"/>
          <w:b/>
        </w:rPr>
      </w:pPr>
      <w:r w:rsidRPr="00E80368">
        <w:rPr>
          <w:rFonts w:ascii="Verdana" w:hAnsi="Verdana"/>
          <w:b/>
        </w:rPr>
        <w:t xml:space="preserve">Procedures </w:t>
      </w:r>
      <w:r w:rsidR="00AB28BE" w:rsidRPr="00E80368">
        <w:rPr>
          <w:rFonts w:ascii="Verdana" w:hAnsi="Verdana"/>
          <w:b/>
        </w:rPr>
        <w:t>for</w:t>
      </w:r>
      <w:r w:rsidR="005F1861" w:rsidRPr="00E80368">
        <w:rPr>
          <w:rFonts w:ascii="Verdana" w:hAnsi="Verdana"/>
          <w:b/>
        </w:rPr>
        <w:t xml:space="preserve"> </w:t>
      </w:r>
      <w:r w:rsidR="00AB28BE" w:rsidRPr="00E80368">
        <w:rPr>
          <w:rFonts w:ascii="Verdana" w:hAnsi="Verdana"/>
          <w:b/>
        </w:rPr>
        <w:t>the</w:t>
      </w:r>
      <w:r w:rsidR="005F1861" w:rsidRPr="00E80368">
        <w:rPr>
          <w:rFonts w:ascii="Verdana" w:hAnsi="Verdana"/>
          <w:b/>
        </w:rPr>
        <w:t xml:space="preserve"> </w:t>
      </w:r>
      <w:r w:rsidR="00AB28BE" w:rsidRPr="00E80368">
        <w:rPr>
          <w:rFonts w:ascii="Verdana" w:hAnsi="Verdana"/>
          <w:b/>
        </w:rPr>
        <w:t>use</w:t>
      </w:r>
      <w:r w:rsidR="005F1861" w:rsidRPr="00E80368">
        <w:rPr>
          <w:rFonts w:ascii="Verdana" w:hAnsi="Verdana"/>
          <w:b/>
        </w:rPr>
        <w:t xml:space="preserve"> </w:t>
      </w:r>
      <w:r w:rsidR="00AB28BE" w:rsidRPr="00E80368">
        <w:rPr>
          <w:rFonts w:ascii="Verdana" w:hAnsi="Verdana"/>
          <w:b/>
        </w:rPr>
        <w:t>of</w:t>
      </w:r>
      <w:r w:rsidR="005F1861" w:rsidRPr="00E80368">
        <w:rPr>
          <w:rFonts w:ascii="Verdana" w:hAnsi="Verdana"/>
          <w:b/>
        </w:rPr>
        <w:t xml:space="preserve"> </w:t>
      </w:r>
      <w:r w:rsidR="00DB304F" w:rsidRPr="00E80368">
        <w:rPr>
          <w:rFonts w:ascii="Verdana" w:hAnsi="Verdana"/>
          <w:b/>
        </w:rPr>
        <w:t>data</w:t>
      </w:r>
      <w:r w:rsidR="00E80368">
        <w:rPr>
          <w:rFonts w:ascii="Verdana" w:hAnsi="Verdana"/>
          <w:b/>
        </w:rPr>
        <w:tab/>
      </w:r>
      <w:r w:rsidR="00E80368">
        <w:rPr>
          <w:rFonts w:ascii="Verdana" w:hAnsi="Verdana"/>
          <w:b/>
        </w:rPr>
        <w:br/>
      </w:r>
    </w:p>
    <w:p w14:paraId="73C8AC99" w14:textId="53CB3B13" w:rsidR="00516DFE" w:rsidRPr="00E80368" w:rsidRDefault="004B4940" w:rsidP="00E80368">
      <w:pPr>
        <w:pStyle w:val="Lijstalinea"/>
        <w:numPr>
          <w:ilvl w:val="1"/>
          <w:numId w:val="2"/>
        </w:numPr>
        <w:rPr>
          <w:rFonts w:ascii="Verdana" w:hAnsi="Verdana"/>
        </w:rPr>
      </w:pPr>
      <w:r w:rsidRPr="00E80368">
        <w:rPr>
          <w:rFonts w:ascii="Verdana" w:hAnsi="Verdana"/>
        </w:rPr>
        <w:t xml:space="preserve">In order to </w:t>
      </w:r>
      <w:r w:rsidR="00D97C85" w:rsidRPr="00E80368">
        <w:rPr>
          <w:rFonts w:ascii="Verdana" w:hAnsi="Verdana"/>
        </w:rPr>
        <w:t xml:space="preserve">secure approval for </w:t>
      </w:r>
      <w:r w:rsidR="005A12E6" w:rsidRPr="00E80368">
        <w:rPr>
          <w:rFonts w:ascii="Verdana" w:hAnsi="Verdana"/>
        </w:rPr>
        <w:t xml:space="preserve">a larger research project within HELIUS, </w:t>
      </w:r>
      <w:r w:rsidR="00AB28BE" w:rsidRPr="00E80368">
        <w:rPr>
          <w:rFonts w:ascii="Verdana" w:hAnsi="Verdana"/>
        </w:rPr>
        <w:t>a</w:t>
      </w:r>
      <w:r w:rsidR="007C6816" w:rsidRPr="00E80368">
        <w:rPr>
          <w:rFonts w:ascii="Verdana" w:hAnsi="Verdana"/>
        </w:rPr>
        <w:t xml:space="preserve"> </w:t>
      </w:r>
      <w:r w:rsidR="00AB28BE" w:rsidRPr="00FB0844">
        <w:rPr>
          <w:rFonts w:ascii="Verdana" w:hAnsi="Verdana"/>
          <w:u w:val="single"/>
        </w:rPr>
        <w:t xml:space="preserve">research </w:t>
      </w:r>
      <w:r w:rsidR="00021052" w:rsidRPr="00FB0844">
        <w:rPr>
          <w:rFonts w:ascii="Verdana" w:hAnsi="Verdana"/>
          <w:u w:val="single"/>
        </w:rPr>
        <w:t>proposal</w:t>
      </w:r>
      <w:r w:rsidR="007C6816" w:rsidRPr="00E80368">
        <w:rPr>
          <w:rFonts w:ascii="Verdana" w:hAnsi="Verdana"/>
        </w:rPr>
        <w:t xml:space="preserve"> </w:t>
      </w:r>
      <w:r w:rsidRPr="00E80368">
        <w:rPr>
          <w:rFonts w:ascii="Verdana" w:hAnsi="Verdana"/>
        </w:rPr>
        <w:t>must be submitted</w:t>
      </w:r>
      <w:r w:rsidR="007C6816" w:rsidRPr="00E80368">
        <w:rPr>
          <w:rFonts w:ascii="Verdana" w:hAnsi="Verdana"/>
        </w:rPr>
        <w:t xml:space="preserve">: </w:t>
      </w:r>
    </w:p>
    <w:p w14:paraId="74926297" w14:textId="6C93560C" w:rsidR="00132403" w:rsidRPr="00E80368" w:rsidRDefault="00AB28BE" w:rsidP="00FB0844">
      <w:pPr>
        <w:pStyle w:val="Lijstalinea"/>
        <w:ind w:left="720"/>
        <w:rPr>
          <w:rFonts w:ascii="Verdana" w:hAnsi="Verdana"/>
        </w:rPr>
      </w:pPr>
      <w:r w:rsidRPr="00E80368">
        <w:rPr>
          <w:rFonts w:ascii="Verdana" w:hAnsi="Verdana"/>
        </w:rPr>
        <w:t>The</w:t>
      </w:r>
      <w:r w:rsidR="00C15F01" w:rsidRPr="00E80368">
        <w:rPr>
          <w:rFonts w:ascii="Verdana" w:hAnsi="Verdana"/>
        </w:rPr>
        <w:t xml:space="preserve"> </w:t>
      </w:r>
      <w:r w:rsidR="004B4940" w:rsidRPr="00E80368">
        <w:rPr>
          <w:rFonts w:ascii="Verdana" w:hAnsi="Verdana"/>
        </w:rPr>
        <w:t xml:space="preserve">research </w:t>
      </w:r>
      <w:r w:rsidR="00021052" w:rsidRPr="00E80368">
        <w:rPr>
          <w:rFonts w:ascii="Verdana" w:hAnsi="Verdana"/>
        </w:rPr>
        <w:t>proposal</w:t>
      </w:r>
      <w:r w:rsidR="00C15F01" w:rsidRPr="00E80368">
        <w:rPr>
          <w:rFonts w:ascii="Verdana" w:hAnsi="Verdana"/>
        </w:rPr>
        <w:t xml:space="preserve"> </w:t>
      </w:r>
      <w:r w:rsidR="004B4940" w:rsidRPr="00E80368">
        <w:rPr>
          <w:rFonts w:ascii="Verdana" w:hAnsi="Verdana"/>
        </w:rPr>
        <w:t>is submitted</w:t>
      </w:r>
      <w:r w:rsidR="00C15F01" w:rsidRPr="00E80368">
        <w:rPr>
          <w:rFonts w:ascii="Verdana" w:hAnsi="Verdana"/>
        </w:rPr>
        <w:t xml:space="preserve"> </w:t>
      </w:r>
      <w:r w:rsidR="004B4940" w:rsidRPr="00E80368">
        <w:rPr>
          <w:rFonts w:ascii="Verdana" w:hAnsi="Verdana"/>
        </w:rPr>
        <w:t xml:space="preserve">for a proposal for </w:t>
      </w:r>
      <w:r w:rsidRPr="00E80368">
        <w:rPr>
          <w:rFonts w:ascii="Verdana" w:hAnsi="Verdana"/>
        </w:rPr>
        <w:t>a</w:t>
      </w:r>
      <w:r w:rsidR="00722FF6" w:rsidRPr="00E80368">
        <w:rPr>
          <w:rFonts w:ascii="Verdana" w:hAnsi="Verdana"/>
        </w:rPr>
        <w:t xml:space="preserve"> </w:t>
      </w:r>
      <w:r w:rsidR="004B4940" w:rsidRPr="00E80368">
        <w:rPr>
          <w:rFonts w:ascii="Verdana" w:hAnsi="Verdana"/>
        </w:rPr>
        <w:t xml:space="preserve">subsidy </w:t>
      </w:r>
      <w:r w:rsidRPr="00E80368">
        <w:rPr>
          <w:rFonts w:ascii="Verdana" w:hAnsi="Verdana"/>
        </w:rPr>
        <w:t>application</w:t>
      </w:r>
      <w:r w:rsidR="00132403" w:rsidRPr="00E80368">
        <w:rPr>
          <w:rFonts w:ascii="Verdana" w:hAnsi="Verdana"/>
        </w:rPr>
        <w:t xml:space="preserve">, </w:t>
      </w:r>
      <w:r w:rsidR="004B4940" w:rsidRPr="00E80368">
        <w:rPr>
          <w:rFonts w:ascii="Verdana" w:hAnsi="Verdana"/>
        </w:rPr>
        <w:t xml:space="preserve">a </w:t>
      </w:r>
      <w:r w:rsidR="00021052" w:rsidRPr="00E80368">
        <w:rPr>
          <w:rFonts w:ascii="Verdana" w:hAnsi="Verdana"/>
        </w:rPr>
        <w:t>proposal</w:t>
      </w:r>
      <w:r w:rsidR="00132403" w:rsidRPr="00E80368">
        <w:rPr>
          <w:rFonts w:ascii="Verdana" w:hAnsi="Verdana"/>
        </w:rPr>
        <w:t xml:space="preserve"> </w:t>
      </w:r>
      <w:r w:rsidRPr="00E80368">
        <w:rPr>
          <w:rFonts w:ascii="Verdana" w:hAnsi="Verdana"/>
        </w:rPr>
        <w:t>for</w:t>
      </w:r>
      <w:r w:rsidR="00132403" w:rsidRPr="00E80368">
        <w:rPr>
          <w:rFonts w:ascii="Verdana" w:hAnsi="Verdana"/>
        </w:rPr>
        <w:t xml:space="preserve"> </w:t>
      </w:r>
      <w:r w:rsidRPr="00E80368">
        <w:rPr>
          <w:rFonts w:ascii="Verdana" w:hAnsi="Verdana"/>
        </w:rPr>
        <w:t>a</w:t>
      </w:r>
      <w:r w:rsidR="00132403" w:rsidRPr="00E80368">
        <w:rPr>
          <w:rFonts w:ascii="Verdana" w:hAnsi="Verdana"/>
        </w:rPr>
        <w:t xml:space="preserve"> </w:t>
      </w:r>
      <w:r w:rsidR="004B4940" w:rsidRPr="00E80368">
        <w:rPr>
          <w:rFonts w:ascii="Verdana" w:hAnsi="Verdana"/>
        </w:rPr>
        <w:t>sub-study</w:t>
      </w:r>
      <w:r w:rsidR="00C15F01" w:rsidRPr="00E80368">
        <w:rPr>
          <w:rFonts w:ascii="Verdana" w:hAnsi="Verdana"/>
        </w:rPr>
        <w:t xml:space="preserve"> (</w:t>
      </w:r>
      <w:r w:rsidR="00525DFA" w:rsidRPr="00E80368">
        <w:rPr>
          <w:rFonts w:ascii="Verdana" w:hAnsi="Verdana"/>
        </w:rPr>
        <w:t>additional</w:t>
      </w:r>
      <w:r w:rsidR="00C15F01" w:rsidRPr="00E80368">
        <w:rPr>
          <w:rFonts w:ascii="Verdana" w:hAnsi="Verdana"/>
        </w:rPr>
        <w:t xml:space="preserve"> </w:t>
      </w:r>
      <w:r w:rsidR="00021052" w:rsidRPr="00E80368">
        <w:rPr>
          <w:rFonts w:ascii="Verdana" w:hAnsi="Verdana"/>
        </w:rPr>
        <w:t>data collection</w:t>
      </w:r>
      <w:r w:rsidR="00C15F01" w:rsidRPr="00E80368">
        <w:rPr>
          <w:rFonts w:ascii="Verdana" w:hAnsi="Verdana"/>
        </w:rPr>
        <w:t xml:space="preserve"> in HELIUS </w:t>
      </w:r>
      <w:r w:rsidR="004B4940" w:rsidRPr="00E80368">
        <w:rPr>
          <w:rFonts w:ascii="Verdana" w:hAnsi="Verdana"/>
        </w:rPr>
        <w:t>participant</w:t>
      </w:r>
      <w:r w:rsidR="00C15F01" w:rsidRPr="00E80368">
        <w:rPr>
          <w:rFonts w:ascii="Verdana" w:hAnsi="Verdana"/>
        </w:rPr>
        <w:t xml:space="preserve">s) </w:t>
      </w:r>
      <w:r w:rsidRPr="00E80368">
        <w:rPr>
          <w:rFonts w:ascii="Verdana" w:hAnsi="Verdana"/>
        </w:rPr>
        <w:t>or</w:t>
      </w:r>
      <w:r w:rsidR="00C15F01" w:rsidRPr="00E80368">
        <w:rPr>
          <w:rFonts w:ascii="Verdana" w:hAnsi="Verdana"/>
        </w:rPr>
        <w:t xml:space="preserve"> </w:t>
      </w:r>
      <w:r w:rsidR="004B4940" w:rsidRPr="00E80368">
        <w:rPr>
          <w:rFonts w:ascii="Verdana" w:hAnsi="Verdana"/>
        </w:rPr>
        <w:t xml:space="preserve">a </w:t>
      </w:r>
      <w:r w:rsidR="00021052" w:rsidRPr="00E80368">
        <w:rPr>
          <w:rFonts w:ascii="Verdana" w:hAnsi="Verdana"/>
        </w:rPr>
        <w:t>proposal</w:t>
      </w:r>
      <w:r w:rsidR="00C15F01" w:rsidRPr="00E80368">
        <w:rPr>
          <w:rFonts w:ascii="Verdana" w:hAnsi="Verdana"/>
        </w:rPr>
        <w:t xml:space="preserve"> </w:t>
      </w:r>
      <w:r w:rsidRPr="00E80368">
        <w:rPr>
          <w:rFonts w:ascii="Verdana" w:hAnsi="Verdana"/>
        </w:rPr>
        <w:t>for</w:t>
      </w:r>
      <w:r w:rsidR="00C15F01" w:rsidRPr="00E80368">
        <w:rPr>
          <w:rFonts w:ascii="Verdana" w:hAnsi="Verdana"/>
        </w:rPr>
        <w:t xml:space="preserve"> </w:t>
      </w:r>
      <w:r w:rsidRPr="00E80368">
        <w:rPr>
          <w:rFonts w:ascii="Verdana" w:hAnsi="Verdana"/>
        </w:rPr>
        <w:t>a</w:t>
      </w:r>
      <w:r w:rsidR="00C15F01" w:rsidRPr="00E80368">
        <w:rPr>
          <w:rFonts w:ascii="Verdana" w:hAnsi="Verdana"/>
        </w:rPr>
        <w:t xml:space="preserve"> </w:t>
      </w:r>
      <w:r w:rsidR="004B4940" w:rsidRPr="00E80368">
        <w:rPr>
          <w:rFonts w:ascii="Verdana" w:hAnsi="Verdana"/>
        </w:rPr>
        <w:t>doctoral programme</w:t>
      </w:r>
      <w:r w:rsidR="00C15F01" w:rsidRPr="00E80368">
        <w:rPr>
          <w:rFonts w:ascii="Verdana" w:hAnsi="Verdana"/>
        </w:rPr>
        <w:t xml:space="preserve">. </w:t>
      </w:r>
      <w:r w:rsidRPr="00E80368">
        <w:rPr>
          <w:rFonts w:ascii="Verdana" w:hAnsi="Verdana"/>
        </w:rPr>
        <w:t xml:space="preserve">Research </w:t>
      </w:r>
      <w:r w:rsidR="00021052" w:rsidRPr="00E80368">
        <w:rPr>
          <w:rFonts w:ascii="Verdana" w:hAnsi="Verdana"/>
        </w:rPr>
        <w:t>proposal</w:t>
      </w:r>
      <w:r w:rsidR="004B4940" w:rsidRPr="00E80368">
        <w:rPr>
          <w:rFonts w:ascii="Verdana" w:hAnsi="Verdana"/>
        </w:rPr>
        <w:t xml:space="preserve">s should be submitted using </w:t>
      </w:r>
      <w:r w:rsidRPr="00E80368">
        <w:rPr>
          <w:rFonts w:ascii="Verdana" w:hAnsi="Verdana"/>
        </w:rPr>
        <w:t>the</w:t>
      </w:r>
      <w:r w:rsidR="00132403" w:rsidRPr="00E80368">
        <w:rPr>
          <w:rFonts w:ascii="Verdana" w:hAnsi="Verdana"/>
        </w:rPr>
        <w:t xml:space="preserve"> </w:t>
      </w:r>
      <w:r w:rsidR="004B4940" w:rsidRPr="00E80368">
        <w:rPr>
          <w:rFonts w:ascii="Verdana" w:hAnsi="Verdana"/>
        </w:rPr>
        <w:t>HELIUS Research Proposal Form</w:t>
      </w:r>
      <w:r w:rsidR="00722FF6" w:rsidRPr="00E80368">
        <w:rPr>
          <w:rFonts w:ascii="Verdana" w:hAnsi="Verdana"/>
        </w:rPr>
        <w:t xml:space="preserve"> (</w:t>
      </w:r>
      <w:r w:rsidR="009200F8" w:rsidRPr="0070410D">
        <w:rPr>
          <w:rFonts w:ascii="Verdana" w:hAnsi="Verdana"/>
          <w:b/>
        </w:rPr>
        <w:t>appendix </w:t>
      </w:r>
      <w:r w:rsidR="008D6C22" w:rsidRPr="0070410D">
        <w:rPr>
          <w:rFonts w:ascii="Verdana" w:hAnsi="Verdana"/>
          <w:b/>
        </w:rPr>
        <w:t>3</w:t>
      </w:r>
      <w:r w:rsidR="00722FF6" w:rsidRPr="00E80368">
        <w:rPr>
          <w:rFonts w:ascii="Verdana" w:hAnsi="Verdana"/>
        </w:rPr>
        <w:t>)</w:t>
      </w:r>
      <w:r w:rsidR="00132403" w:rsidRPr="00E80368">
        <w:rPr>
          <w:rFonts w:ascii="Verdana" w:hAnsi="Verdana"/>
        </w:rPr>
        <w:t>.</w:t>
      </w:r>
      <w:r w:rsidR="00722FF6" w:rsidRPr="00E80368">
        <w:rPr>
          <w:rFonts w:ascii="Verdana" w:hAnsi="Verdana"/>
        </w:rPr>
        <w:t xml:space="preserve"> </w:t>
      </w:r>
      <w:r w:rsidRPr="00E80368">
        <w:rPr>
          <w:rFonts w:ascii="Verdana" w:hAnsi="Verdana"/>
        </w:rPr>
        <w:t>The</w:t>
      </w:r>
      <w:r w:rsidR="00132403" w:rsidRPr="00E80368">
        <w:rPr>
          <w:rFonts w:ascii="Verdana" w:hAnsi="Verdana"/>
        </w:rPr>
        <w:t xml:space="preserve"> </w:t>
      </w:r>
      <w:r w:rsidR="00722FF6" w:rsidRPr="00E80368">
        <w:rPr>
          <w:rFonts w:ascii="Verdana" w:hAnsi="Verdana"/>
        </w:rPr>
        <w:t xml:space="preserve">HELIUS </w:t>
      </w:r>
      <w:r w:rsidR="004B4940" w:rsidRPr="00E80368">
        <w:rPr>
          <w:rFonts w:ascii="Verdana" w:hAnsi="Verdana"/>
        </w:rPr>
        <w:t xml:space="preserve">DB assesses </w:t>
      </w:r>
      <w:r w:rsidRPr="00E80368">
        <w:rPr>
          <w:rFonts w:ascii="Verdana" w:hAnsi="Verdana"/>
        </w:rPr>
        <w:t xml:space="preserve">research </w:t>
      </w:r>
      <w:r w:rsidR="00021052" w:rsidRPr="00E80368">
        <w:rPr>
          <w:rFonts w:ascii="Verdana" w:hAnsi="Verdana"/>
        </w:rPr>
        <w:t>proposals</w:t>
      </w:r>
      <w:r w:rsidR="00132403" w:rsidRPr="00E80368">
        <w:rPr>
          <w:rFonts w:ascii="Verdana" w:hAnsi="Verdana"/>
        </w:rPr>
        <w:t xml:space="preserve"> </w:t>
      </w:r>
      <w:r w:rsidR="004B4940" w:rsidRPr="00E80368">
        <w:rPr>
          <w:rFonts w:ascii="Verdana" w:hAnsi="Verdana"/>
        </w:rPr>
        <w:t>on the basis of</w:t>
      </w:r>
      <w:r w:rsidR="004727CF" w:rsidRPr="00E80368">
        <w:rPr>
          <w:rFonts w:ascii="Verdana" w:hAnsi="Verdana"/>
        </w:rPr>
        <w:t xml:space="preserve"> </w:t>
      </w:r>
      <w:r w:rsidRPr="00E80368">
        <w:rPr>
          <w:rFonts w:ascii="Verdana" w:hAnsi="Verdana"/>
        </w:rPr>
        <w:t>the</w:t>
      </w:r>
      <w:r w:rsidR="004727CF" w:rsidRPr="00E80368">
        <w:rPr>
          <w:rFonts w:ascii="Verdana" w:hAnsi="Verdana"/>
        </w:rPr>
        <w:t xml:space="preserve"> </w:t>
      </w:r>
      <w:r w:rsidRPr="00E80368">
        <w:rPr>
          <w:rFonts w:ascii="Verdana" w:hAnsi="Verdana"/>
        </w:rPr>
        <w:t>following</w:t>
      </w:r>
      <w:r w:rsidR="004727CF" w:rsidRPr="00E80368">
        <w:rPr>
          <w:rFonts w:ascii="Verdana" w:hAnsi="Verdana"/>
        </w:rPr>
        <w:t xml:space="preserve"> criteria: </w:t>
      </w:r>
      <w:r w:rsidR="004B4940" w:rsidRPr="00E80368">
        <w:rPr>
          <w:rFonts w:ascii="Verdana" w:hAnsi="Verdana"/>
        </w:rPr>
        <w:t>compatibility with the general objectives of the HELIUS study, the quality of the research proposal, possible overlap with other cohort studies, the use of biological material, the logistical feasibility and the (financial) contribution to be made</w:t>
      </w:r>
      <w:r w:rsidR="004727CF" w:rsidRPr="00E80368">
        <w:rPr>
          <w:rFonts w:ascii="Verdana" w:hAnsi="Verdana"/>
        </w:rPr>
        <w:t>.</w:t>
      </w:r>
    </w:p>
    <w:p w14:paraId="2EDD222F" w14:textId="6B590637" w:rsidR="007C6816" w:rsidRPr="00E80368" w:rsidRDefault="007C6816" w:rsidP="00E80368">
      <w:pPr>
        <w:rPr>
          <w:rFonts w:ascii="Verdana" w:hAnsi="Verdana"/>
          <w:sz w:val="22"/>
          <w:szCs w:val="22"/>
        </w:rPr>
      </w:pPr>
    </w:p>
    <w:p w14:paraId="74752B21" w14:textId="23D02A8F" w:rsidR="007C6816" w:rsidRPr="00E80368" w:rsidRDefault="009A1A50" w:rsidP="00E80368">
      <w:pPr>
        <w:pStyle w:val="Lijstalinea"/>
        <w:numPr>
          <w:ilvl w:val="1"/>
          <w:numId w:val="2"/>
        </w:numPr>
        <w:rPr>
          <w:rFonts w:ascii="Verdana" w:hAnsi="Verdana"/>
        </w:rPr>
      </w:pPr>
      <w:r w:rsidRPr="00E80368">
        <w:rPr>
          <w:rFonts w:ascii="Verdana" w:hAnsi="Verdana"/>
        </w:rPr>
        <w:t xml:space="preserve">In order to secure approval for the </w:t>
      </w:r>
      <w:r w:rsidR="007C6816" w:rsidRPr="00E80368">
        <w:rPr>
          <w:rFonts w:ascii="Verdana" w:hAnsi="Verdana"/>
        </w:rPr>
        <w:t>public</w:t>
      </w:r>
      <w:r w:rsidRPr="00E80368">
        <w:rPr>
          <w:rFonts w:ascii="Verdana" w:hAnsi="Verdana"/>
        </w:rPr>
        <w:t xml:space="preserve">ation of </w:t>
      </w:r>
      <w:r w:rsidR="005A12E6" w:rsidRPr="00E80368">
        <w:rPr>
          <w:rFonts w:ascii="Verdana" w:hAnsi="Verdana"/>
        </w:rPr>
        <w:t xml:space="preserve">available </w:t>
      </w:r>
      <w:r w:rsidRPr="00E80368">
        <w:rPr>
          <w:rFonts w:ascii="Verdana" w:hAnsi="Verdana"/>
        </w:rPr>
        <w:t xml:space="preserve">HELIUS data, </w:t>
      </w:r>
      <w:r w:rsidR="00AB28BE" w:rsidRPr="00E80368">
        <w:rPr>
          <w:rFonts w:ascii="Verdana" w:hAnsi="Verdana"/>
        </w:rPr>
        <w:t>a</w:t>
      </w:r>
      <w:r w:rsidR="007C6816" w:rsidRPr="00E80368">
        <w:rPr>
          <w:rFonts w:ascii="Verdana" w:hAnsi="Verdana"/>
        </w:rPr>
        <w:t xml:space="preserve"> </w:t>
      </w:r>
      <w:r w:rsidR="007C6816" w:rsidRPr="00FB0844">
        <w:rPr>
          <w:rFonts w:ascii="Verdana" w:hAnsi="Verdana"/>
          <w:u w:val="single"/>
        </w:rPr>
        <w:t>p</w:t>
      </w:r>
      <w:r w:rsidR="00F00278" w:rsidRPr="00FB0844">
        <w:rPr>
          <w:rFonts w:ascii="Verdana" w:hAnsi="Verdana"/>
          <w:u w:val="single"/>
        </w:rPr>
        <w:t>ublication proposal</w:t>
      </w:r>
      <w:r w:rsidR="007C6816" w:rsidRPr="00E80368">
        <w:rPr>
          <w:rFonts w:ascii="Verdana" w:hAnsi="Verdana"/>
        </w:rPr>
        <w:t xml:space="preserve"> </w:t>
      </w:r>
      <w:r w:rsidRPr="00E80368">
        <w:rPr>
          <w:rFonts w:ascii="Verdana" w:hAnsi="Verdana"/>
        </w:rPr>
        <w:t xml:space="preserve">must be </w:t>
      </w:r>
      <w:r w:rsidR="004B4940" w:rsidRPr="00E80368">
        <w:rPr>
          <w:rFonts w:ascii="Verdana" w:hAnsi="Verdana"/>
        </w:rPr>
        <w:t>submitted</w:t>
      </w:r>
      <w:r w:rsidR="007C6816" w:rsidRPr="00E80368">
        <w:rPr>
          <w:rFonts w:ascii="Verdana" w:hAnsi="Verdana"/>
        </w:rPr>
        <w:t>:</w:t>
      </w:r>
    </w:p>
    <w:p w14:paraId="4E048AD2" w14:textId="53F3FDA0" w:rsidR="00132403" w:rsidRPr="00E80368" w:rsidRDefault="009A1A50" w:rsidP="00FB0844">
      <w:pPr>
        <w:pStyle w:val="Lijstalinea"/>
        <w:ind w:left="720"/>
        <w:rPr>
          <w:rFonts w:ascii="Verdana" w:hAnsi="Verdana"/>
        </w:rPr>
      </w:pPr>
      <w:r w:rsidRPr="00E80368">
        <w:rPr>
          <w:rFonts w:ascii="Verdana" w:hAnsi="Verdana"/>
        </w:rPr>
        <w:t xml:space="preserve">A publication proposal </w:t>
      </w:r>
      <w:r w:rsidR="00CF04C0" w:rsidRPr="00E80368">
        <w:rPr>
          <w:rFonts w:ascii="Verdana" w:hAnsi="Verdana"/>
        </w:rPr>
        <w:t xml:space="preserve">is required </w:t>
      </w:r>
      <w:r w:rsidR="00AB28BE" w:rsidRPr="00E80368">
        <w:rPr>
          <w:rFonts w:ascii="Verdana" w:hAnsi="Verdana"/>
        </w:rPr>
        <w:t>for</w:t>
      </w:r>
      <w:r w:rsidR="00132403" w:rsidRPr="00E80368">
        <w:rPr>
          <w:rFonts w:ascii="Verdana" w:hAnsi="Verdana"/>
        </w:rPr>
        <w:t xml:space="preserve"> </w:t>
      </w:r>
      <w:r w:rsidR="00CE6A61" w:rsidRPr="00E80368">
        <w:rPr>
          <w:rFonts w:ascii="Verdana" w:hAnsi="Verdana"/>
        </w:rPr>
        <w:t>each</w:t>
      </w:r>
      <w:r w:rsidR="00132403" w:rsidRPr="00E80368">
        <w:rPr>
          <w:rFonts w:ascii="Verdana" w:hAnsi="Verdana"/>
        </w:rPr>
        <w:t xml:space="preserve"> </w:t>
      </w:r>
      <w:r w:rsidR="00AB28BE" w:rsidRPr="00E80368">
        <w:rPr>
          <w:rFonts w:ascii="Verdana" w:hAnsi="Verdana"/>
        </w:rPr>
        <w:t>article</w:t>
      </w:r>
      <w:r w:rsidR="00132403" w:rsidRPr="00E80368">
        <w:rPr>
          <w:rFonts w:ascii="Verdana" w:hAnsi="Verdana"/>
        </w:rPr>
        <w:t xml:space="preserve"> </w:t>
      </w:r>
      <w:r w:rsidRPr="00E80368">
        <w:rPr>
          <w:rFonts w:ascii="Verdana" w:hAnsi="Verdana"/>
        </w:rPr>
        <w:t xml:space="preserve">to be written using </w:t>
      </w:r>
      <w:r w:rsidR="00132403" w:rsidRPr="00E80368">
        <w:rPr>
          <w:rFonts w:ascii="Verdana" w:hAnsi="Verdana"/>
        </w:rPr>
        <w:t xml:space="preserve">HELIUS </w:t>
      </w:r>
      <w:r w:rsidR="00AB28BE" w:rsidRPr="00E80368">
        <w:rPr>
          <w:rFonts w:ascii="Verdana" w:hAnsi="Verdana"/>
        </w:rPr>
        <w:t>data</w:t>
      </w:r>
      <w:r w:rsidR="00F83219" w:rsidRPr="00E80368">
        <w:rPr>
          <w:rFonts w:ascii="Verdana" w:hAnsi="Verdana"/>
        </w:rPr>
        <w:t xml:space="preserve"> (also if </w:t>
      </w:r>
      <w:r w:rsidR="005A12E6" w:rsidRPr="00E80368">
        <w:rPr>
          <w:rFonts w:ascii="Verdana" w:hAnsi="Verdana"/>
        </w:rPr>
        <w:t>a</w:t>
      </w:r>
      <w:r w:rsidR="00F83219" w:rsidRPr="00E80368">
        <w:rPr>
          <w:rFonts w:ascii="Verdana" w:hAnsi="Verdana"/>
        </w:rPr>
        <w:t xml:space="preserve"> related research proposal has already been approved)</w:t>
      </w:r>
      <w:r w:rsidR="00722FF6" w:rsidRPr="00E80368">
        <w:rPr>
          <w:rFonts w:ascii="Verdana" w:hAnsi="Verdana"/>
        </w:rPr>
        <w:t>. P</w:t>
      </w:r>
      <w:r w:rsidR="00F00278" w:rsidRPr="00E80368">
        <w:rPr>
          <w:rFonts w:ascii="Verdana" w:hAnsi="Verdana"/>
        </w:rPr>
        <w:t>ublication proposal</w:t>
      </w:r>
      <w:r w:rsidRPr="00E80368">
        <w:rPr>
          <w:rFonts w:ascii="Verdana" w:hAnsi="Verdana"/>
        </w:rPr>
        <w:t xml:space="preserve">s should be submitted using </w:t>
      </w:r>
      <w:r w:rsidR="00AB28BE" w:rsidRPr="00E80368">
        <w:rPr>
          <w:rFonts w:ascii="Verdana" w:hAnsi="Verdana"/>
        </w:rPr>
        <w:t>the</w:t>
      </w:r>
      <w:r w:rsidR="00722FF6" w:rsidRPr="00E80368">
        <w:rPr>
          <w:rFonts w:ascii="Verdana" w:hAnsi="Verdana"/>
        </w:rPr>
        <w:t xml:space="preserve"> </w:t>
      </w:r>
      <w:r w:rsidR="00132403" w:rsidRPr="00E80368">
        <w:rPr>
          <w:rFonts w:ascii="Verdana" w:hAnsi="Verdana"/>
        </w:rPr>
        <w:t>HELIUS</w:t>
      </w:r>
      <w:r w:rsidRPr="00E80368">
        <w:rPr>
          <w:rFonts w:ascii="Verdana" w:hAnsi="Verdana"/>
        </w:rPr>
        <w:t xml:space="preserve"> Publication Proposal Form</w:t>
      </w:r>
      <w:r w:rsidR="00722FF6" w:rsidRPr="00E80368">
        <w:rPr>
          <w:rFonts w:ascii="Verdana" w:hAnsi="Verdana"/>
        </w:rPr>
        <w:t xml:space="preserve"> (</w:t>
      </w:r>
      <w:r w:rsidR="009200F8" w:rsidRPr="0070410D">
        <w:rPr>
          <w:rFonts w:ascii="Verdana" w:hAnsi="Verdana"/>
          <w:b/>
        </w:rPr>
        <w:t>appendix </w:t>
      </w:r>
      <w:r w:rsidR="008D6C22" w:rsidRPr="0070410D">
        <w:rPr>
          <w:rFonts w:ascii="Verdana" w:hAnsi="Verdana"/>
          <w:b/>
        </w:rPr>
        <w:t>4</w:t>
      </w:r>
      <w:r w:rsidR="00132403" w:rsidRPr="00E80368">
        <w:rPr>
          <w:rFonts w:ascii="Verdana" w:hAnsi="Verdana"/>
        </w:rPr>
        <w:t>)</w:t>
      </w:r>
      <w:r w:rsidR="00722FF6" w:rsidRPr="00E80368">
        <w:rPr>
          <w:rFonts w:ascii="Verdana" w:hAnsi="Verdana"/>
        </w:rPr>
        <w:t xml:space="preserve">. </w:t>
      </w:r>
      <w:r w:rsidR="003534F5" w:rsidRPr="00E80368">
        <w:rPr>
          <w:rFonts w:ascii="Verdana" w:hAnsi="Verdana"/>
        </w:rPr>
        <w:t>This allows for an overview of</w:t>
      </w:r>
      <w:r w:rsidRPr="00E80368">
        <w:rPr>
          <w:rFonts w:ascii="Verdana" w:hAnsi="Verdana"/>
        </w:rPr>
        <w:t xml:space="preserve"> all </w:t>
      </w:r>
      <w:r w:rsidR="00132403" w:rsidRPr="00E80368">
        <w:rPr>
          <w:rFonts w:ascii="Verdana" w:hAnsi="Verdana"/>
        </w:rPr>
        <w:t>HELIUS publ</w:t>
      </w:r>
      <w:r w:rsidR="00AB28BE" w:rsidRPr="00E80368">
        <w:rPr>
          <w:rFonts w:ascii="Verdana" w:hAnsi="Verdana"/>
        </w:rPr>
        <w:t>ication</w:t>
      </w:r>
      <w:r w:rsidR="00132403" w:rsidRPr="00E80368">
        <w:rPr>
          <w:rFonts w:ascii="Verdana" w:hAnsi="Verdana"/>
        </w:rPr>
        <w:t xml:space="preserve">s </w:t>
      </w:r>
      <w:r w:rsidR="00AB28BE" w:rsidRPr="00E80368">
        <w:rPr>
          <w:rFonts w:ascii="Verdana" w:hAnsi="Verdana"/>
        </w:rPr>
        <w:t>and</w:t>
      </w:r>
      <w:r w:rsidR="00132403" w:rsidRPr="00E80368">
        <w:rPr>
          <w:rFonts w:ascii="Verdana" w:hAnsi="Verdana"/>
        </w:rPr>
        <w:t xml:space="preserve"> </w:t>
      </w:r>
      <w:r w:rsidR="003534F5" w:rsidRPr="00E80368">
        <w:rPr>
          <w:rFonts w:ascii="Verdana" w:hAnsi="Verdana"/>
        </w:rPr>
        <w:t xml:space="preserve">avoids </w:t>
      </w:r>
      <w:r w:rsidR="00AB28BE" w:rsidRPr="00E80368">
        <w:rPr>
          <w:rFonts w:ascii="Verdana" w:hAnsi="Verdana"/>
        </w:rPr>
        <w:t>possible</w:t>
      </w:r>
      <w:r w:rsidR="00132403" w:rsidRPr="00E80368">
        <w:rPr>
          <w:rFonts w:ascii="Verdana" w:hAnsi="Verdana"/>
        </w:rPr>
        <w:t xml:space="preserve"> overlap</w:t>
      </w:r>
      <w:r w:rsidR="003534F5" w:rsidRPr="00E80368">
        <w:rPr>
          <w:rFonts w:ascii="Verdana" w:hAnsi="Verdana"/>
        </w:rPr>
        <w:t>s</w:t>
      </w:r>
      <w:r w:rsidR="00132403" w:rsidRPr="00E80368">
        <w:rPr>
          <w:rFonts w:ascii="Verdana" w:hAnsi="Verdana"/>
        </w:rPr>
        <w:t>.</w:t>
      </w:r>
      <w:r w:rsidR="00516DFE" w:rsidRPr="00E80368">
        <w:rPr>
          <w:rFonts w:ascii="Verdana" w:hAnsi="Verdana"/>
        </w:rPr>
        <w:t xml:space="preserve"> </w:t>
      </w:r>
      <w:r w:rsidR="00AB28BE" w:rsidRPr="00E80368">
        <w:rPr>
          <w:rFonts w:ascii="Verdana" w:hAnsi="Verdana"/>
        </w:rPr>
        <w:t>The</w:t>
      </w:r>
      <w:r w:rsidR="00132403" w:rsidRPr="00E80368">
        <w:rPr>
          <w:rFonts w:ascii="Verdana" w:hAnsi="Verdana"/>
        </w:rPr>
        <w:t xml:space="preserve"> </w:t>
      </w:r>
      <w:r w:rsidR="0055109B" w:rsidRPr="00E80368">
        <w:rPr>
          <w:rFonts w:ascii="Verdana" w:hAnsi="Verdana"/>
        </w:rPr>
        <w:t>DB</w:t>
      </w:r>
      <w:r w:rsidR="00F65EBE" w:rsidRPr="00E80368">
        <w:rPr>
          <w:rFonts w:ascii="Verdana" w:hAnsi="Verdana"/>
        </w:rPr>
        <w:t xml:space="preserve"> </w:t>
      </w:r>
      <w:r w:rsidRPr="00E80368">
        <w:rPr>
          <w:rFonts w:ascii="Verdana" w:hAnsi="Verdana"/>
        </w:rPr>
        <w:t>assess</w:t>
      </w:r>
      <w:r w:rsidR="0055109B" w:rsidRPr="00E80368">
        <w:rPr>
          <w:rFonts w:ascii="Verdana" w:hAnsi="Verdana"/>
        </w:rPr>
        <w:t>es</w:t>
      </w:r>
      <w:r w:rsidRPr="00E80368">
        <w:rPr>
          <w:rFonts w:ascii="Verdana" w:hAnsi="Verdana"/>
        </w:rPr>
        <w:t xml:space="preserve"> </w:t>
      </w:r>
      <w:r w:rsidR="0055109B" w:rsidRPr="00E80368">
        <w:rPr>
          <w:rFonts w:ascii="Verdana" w:hAnsi="Verdana"/>
        </w:rPr>
        <w:t xml:space="preserve">all </w:t>
      </w:r>
      <w:r w:rsidR="00132403" w:rsidRPr="00E80368">
        <w:rPr>
          <w:rFonts w:ascii="Verdana" w:hAnsi="Verdana"/>
        </w:rPr>
        <w:t>p</w:t>
      </w:r>
      <w:r w:rsidR="00F00278" w:rsidRPr="00E80368">
        <w:rPr>
          <w:rFonts w:ascii="Verdana" w:hAnsi="Verdana"/>
        </w:rPr>
        <w:t>ublication proposal</w:t>
      </w:r>
      <w:r w:rsidR="00021052" w:rsidRPr="00E80368">
        <w:rPr>
          <w:rFonts w:ascii="Verdana" w:hAnsi="Verdana"/>
        </w:rPr>
        <w:t>s</w:t>
      </w:r>
      <w:r w:rsidR="0055109B" w:rsidRPr="00E80368">
        <w:rPr>
          <w:rFonts w:ascii="Verdana" w:hAnsi="Verdana"/>
        </w:rPr>
        <w:t>.</w:t>
      </w:r>
      <w:r w:rsidR="00132403" w:rsidRPr="00E80368">
        <w:rPr>
          <w:rFonts w:ascii="Verdana" w:hAnsi="Verdana"/>
        </w:rPr>
        <w:t xml:space="preserve"> </w:t>
      </w:r>
      <w:r w:rsidRPr="00E80368">
        <w:rPr>
          <w:rFonts w:ascii="Verdana" w:hAnsi="Verdana"/>
        </w:rPr>
        <w:t>A HELIUS Publication Proposal Form</w:t>
      </w:r>
      <w:r w:rsidR="004727CF" w:rsidRPr="00E80368">
        <w:rPr>
          <w:rFonts w:ascii="Verdana" w:hAnsi="Verdana"/>
        </w:rPr>
        <w:t xml:space="preserve"> </w:t>
      </w:r>
      <w:r w:rsidRPr="00E80368">
        <w:rPr>
          <w:rFonts w:ascii="Verdana" w:hAnsi="Verdana"/>
        </w:rPr>
        <w:t xml:space="preserve">should also be submitted </w:t>
      </w:r>
      <w:r w:rsidR="00AB28BE" w:rsidRPr="00E80368">
        <w:rPr>
          <w:rFonts w:ascii="Verdana" w:hAnsi="Verdana"/>
        </w:rPr>
        <w:t>for</w:t>
      </w:r>
      <w:r w:rsidR="00DE3365" w:rsidRPr="00E80368">
        <w:rPr>
          <w:rFonts w:ascii="Verdana" w:hAnsi="Verdana"/>
        </w:rPr>
        <w:t xml:space="preserve"> </w:t>
      </w:r>
      <w:r w:rsidRPr="00E80368">
        <w:rPr>
          <w:rFonts w:ascii="Verdana" w:hAnsi="Verdana"/>
        </w:rPr>
        <w:t>provisional analyses</w:t>
      </w:r>
      <w:r w:rsidR="004727CF" w:rsidRPr="00E80368">
        <w:rPr>
          <w:rFonts w:ascii="Verdana" w:hAnsi="Verdana"/>
        </w:rPr>
        <w:t xml:space="preserve">, </w:t>
      </w:r>
      <w:r w:rsidRPr="00E80368">
        <w:rPr>
          <w:rFonts w:ascii="Verdana" w:hAnsi="Verdana"/>
        </w:rPr>
        <w:t>presentation</w:t>
      </w:r>
      <w:r w:rsidR="004727CF" w:rsidRPr="00E80368">
        <w:rPr>
          <w:rFonts w:ascii="Verdana" w:hAnsi="Verdana"/>
        </w:rPr>
        <w:t>s</w:t>
      </w:r>
      <w:r w:rsidR="00DE3365" w:rsidRPr="00E80368">
        <w:rPr>
          <w:rFonts w:ascii="Verdana" w:hAnsi="Verdana"/>
        </w:rPr>
        <w:t xml:space="preserve"> </w:t>
      </w:r>
      <w:r w:rsidRPr="00E80368">
        <w:rPr>
          <w:rFonts w:ascii="Verdana" w:hAnsi="Verdana"/>
        </w:rPr>
        <w:t xml:space="preserve">and </w:t>
      </w:r>
      <w:r w:rsidR="00484EF1" w:rsidRPr="00E80368">
        <w:rPr>
          <w:rFonts w:ascii="Verdana" w:hAnsi="Verdana"/>
        </w:rPr>
        <w:t>internship</w:t>
      </w:r>
      <w:r w:rsidR="00DE3365" w:rsidRPr="00E80368">
        <w:rPr>
          <w:rFonts w:ascii="Verdana" w:hAnsi="Verdana"/>
        </w:rPr>
        <w:t xml:space="preserve">s </w:t>
      </w:r>
      <w:r w:rsidR="00AB28BE" w:rsidRPr="00E80368">
        <w:rPr>
          <w:rFonts w:ascii="Verdana" w:hAnsi="Verdana"/>
        </w:rPr>
        <w:t>that</w:t>
      </w:r>
      <w:r w:rsidR="00DE3365" w:rsidRPr="00E80368">
        <w:rPr>
          <w:rFonts w:ascii="Verdana" w:hAnsi="Verdana"/>
        </w:rPr>
        <w:t xml:space="preserve"> </w:t>
      </w:r>
      <w:r w:rsidRPr="00E80368">
        <w:rPr>
          <w:rFonts w:ascii="Verdana" w:hAnsi="Verdana"/>
        </w:rPr>
        <w:t xml:space="preserve">are </w:t>
      </w:r>
      <w:r w:rsidR="00AB28BE" w:rsidRPr="00E80368">
        <w:rPr>
          <w:rFonts w:ascii="Verdana" w:hAnsi="Verdana"/>
        </w:rPr>
        <w:t>not</w:t>
      </w:r>
      <w:r w:rsidR="00DE3365" w:rsidRPr="00E80368">
        <w:rPr>
          <w:rFonts w:ascii="Verdana" w:hAnsi="Verdana"/>
        </w:rPr>
        <w:t xml:space="preserve"> </w:t>
      </w:r>
      <w:r w:rsidRPr="00E80368">
        <w:rPr>
          <w:rFonts w:ascii="Verdana" w:hAnsi="Verdana"/>
        </w:rPr>
        <w:t xml:space="preserve">intended for </w:t>
      </w:r>
      <w:r w:rsidR="004727CF" w:rsidRPr="00E80368">
        <w:rPr>
          <w:rFonts w:ascii="Verdana" w:hAnsi="Verdana"/>
        </w:rPr>
        <w:t>(</w:t>
      </w:r>
      <w:r w:rsidRPr="00E80368">
        <w:rPr>
          <w:rFonts w:ascii="Verdana" w:hAnsi="Verdana"/>
        </w:rPr>
        <w:t>immediate</w:t>
      </w:r>
      <w:r w:rsidR="004727CF" w:rsidRPr="00E80368">
        <w:rPr>
          <w:rFonts w:ascii="Verdana" w:hAnsi="Verdana"/>
        </w:rPr>
        <w:t>)</w:t>
      </w:r>
      <w:r w:rsidR="00DE3365" w:rsidRPr="00E80368">
        <w:rPr>
          <w:rFonts w:ascii="Verdana" w:hAnsi="Verdana"/>
        </w:rPr>
        <w:t xml:space="preserve"> </w:t>
      </w:r>
      <w:r w:rsidRPr="00E80368">
        <w:rPr>
          <w:rFonts w:ascii="Verdana" w:hAnsi="Verdana"/>
        </w:rPr>
        <w:t>publication</w:t>
      </w:r>
      <w:r w:rsidR="00DE3365" w:rsidRPr="00E80368">
        <w:rPr>
          <w:rFonts w:ascii="Verdana" w:hAnsi="Verdana"/>
        </w:rPr>
        <w:t>.</w:t>
      </w:r>
    </w:p>
    <w:p w14:paraId="1F4E819E" w14:textId="5255C1E9" w:rsidR="007C6816" w:rsidRPr="00E80368" w:rsidRDefault="007C6816" w:rsidP="00E80368">
      <w:pPr>
        <w:rPr>
          <w:rFonts w:ascii="Verdana" w:hAnsi="Verdana"/>
          <w:sz w:val="22"/>
          <w:szCs w:val="22"/>
        </w:rPr>
      </w:pPr>
    </w:p>
    <w:p w14:paraId="21CF5062" w14:textId="5E77EE12" w:rsidR="00516DFE" w:rsidRPr="00E80368" w:rsidRDefault="0029048A" w:rsidP="00E80368">
      <w:pPr>
        <w:pStyle w:val="Lijstalinea"/>
        <w:numPr>
          <w:ilvl w:val="1"/>
          <w:numId w:val="2"/>
        </w:numPr>
        <w:rPr>
          <w:rFonts w:ascii="Verdana" w:hAnsi="Verdana"/>
        </w:rPr>
      </w:pPr>
      <w:r w:rsidRPr="00E80368">
        <w:rPr>
          <w:rFonts w:ascii="Verdana" w:hAnsi="Verdana"/>
        </w:rPr>
        <w:t xml:space="preserve">In order to </w:t>
      </w:r>
      <w:r w:rsidR="00F83219" w:rsidRPr="00E80368">
        <w:rPr>
          <w:rFonts w:ascii="Verdana" w:hAnsi="Verdana"/>
        </w:rPr>
        <w:t xml:space="preserve">specify the exact </w:t>
      </w:r>
      <w:r w:rsidR="007C6816" w:rsidRPr="00E80368">
        <w:rPr>
          <w:rFonts w:ascii="Verdana" w:hAnsi="Verdana"/>
        </w:rPr>
        <w:t xml:space="preserve">data </w:t>
      </w:r>
      <w:r w:rsidR="00F83219" w:rsidRPr="00E80368">
        <w:rPr>
          <w:rFonts w:ascii="Verdana" w:hAnsi="Verdana"/>
        </w:rPr>
        <w:t xml:space="preserve">to be used </w:t>
      </w:r>
      <w:r w:rsidRPr="00E80368">
        <w:rPr>
          <w:rFonts w:ascii="Verdana" w:hAnsi="Verdana"/>
        </w:rPr>
        <w:t>for a</w:t>
      </w:r>
      <w:r w:rsidR="00F83219" w:rsidRPr="00E80368">
        <w:rPr>
          <w:rFonts w:ascii="Verdana" w:hAnsi="Verdana"/>
        </w:rPr>
        <w:t xml:space="preserve"> proposal</w:t>
      </w:r>
      <w:r w:rsidR="007C6816" w:rsidRPr="00E80368">
        <w:rPr>
          <w:rFonts w:ascii="Verdana" w:hAnsi="Verdana"/>
        </w:rPr>
        <w:t xml:space="preserve">, </w:t>
      </w:r>
      <w:r w:rsidR="00AB28BE" w:rsidRPr="00E80368">
        <w:rPr>
          <w:rFonts w:ascii="Verdana" w:hAnsi="Verdana"/>
        </w:rPr>
        <w:t>a</w:t>
      </w:r>
      <w:r w:rsidR="007C6816" w:rsidRPr="00E80368">
        <w:rPr>
          <w:rFonts w:ascii="Verdana" w:hAnsi="Verdana"/>
        </w:rPr>
        <w:t xml:space="preserve"> </w:t>
      </w:r>
      <w:r w:rsidR="007C6816" w:rsidRPr="00FB0844">
        <w:rPr>
          <w:rFonts w:ascii="Verdana" w:hAnsi="Verdana"/>
          <w:u w:val="single"/>
        </w:rPr>
        <w:t>d</w:t>
      </w:r>
      <w:r w:rsidR="00132403" w:rsidRPr="00FB0844">
        <w:rPr>
          <w:rFonts w:ascii="Verdana" w:hAnsi="Verdana"/>
          <w:u w:val="single"/>
        </w:rPr>
        <w:t>ata</w:t>
      </w:r>
      <w:r w:rsidRPr="00FB0844">
        <w:rPr>
          <w:rFonts w:ascii="Verdana" w:hAnsi="Verdana"/>
          <w:u w:val="single"/>
        </w:rPr>
        <w:t xml:space="preserve"> </w:t>
      </w:r>
      <w:r w:rsidR="00AB28BE" w:rsidRPr="00FB0844">
        <w:rPr>
          <w:rFonts w:ascii="Verdana" w:hAnsi="Verdana"/>
          <w:u w:val="single"/>
        </w:rPr>
        <w:t>request</w:t>
      </w:r>
      <w:r w:rsidR="00132403" w:rsidRPr="00E80368">
        <w:rPr>
          <w:rFonts w:ascii="Verdana" w:hAnsi="Verdana"/>
        </w:rPr>
        <w:t xml:space="preserve"> </w:t>
      </w:r>
      <w:r w:rsidRPr="00E80368">
        <w:rPr>
          <w:rFonts w:ascii="Verdana" w:hAnsi="Verdana"/>
        </w:rPr>
        <w:t xml:space="preserve">is </w:t>
      </w:r>
      <w:r w:rsidR="004B4940" w:rsidRPr="00E80368">
        <w:rPr>
          <w:rFonts w:ascii="Verdana" w:hAnsi="Verdana"/>
        </w:rPr>
        <w:t>submitted</w:t>
      </w:r>
      <w:r w:rsidR="007C6816" w:rsidRPr="00E80368">
        <w:rPr>
          <w:rFonts w:ascii="Verdana" w:hAnsi="Verdana"/>
        </w:rPr>
        <w:t xml:space="preserve">: </w:t>
      </w:r>
    </w:p>
    <w:p w14:paraId="294B8C1B" w14:textId="626BDB6C" w:rsidR="005F1861" w:rsidRPr="00E80368" w:rsidRDefault="00AB28BE" w:rsidP="00FB0844">
      <w:pPr>
        <w:pStyle w:val="Lijstalinea"/>
        <w:ind w:left="720"/>
        <w:rPr>
          <w:rFonts w:ascii="Verdana" w:hAnsi="Verdana"/>
        </w:rPr>
      </w:pPr>
      <w:r w:rsidRPr="00E80368">
        <w:rPr>
          <w:rFonts w:ascii="Verdana" w:hAnsi="Verdana"/>
        </w:rPr>
        <w:t>A</w:t>
      </w:r>
      <w:r w:rsidR="00722FF6" w:rsidRPr="00E80368">
        <w:rPr>
          <w:rFonts w:ascii="Verdana" w:hAnsi="Verdana"/>
        </w:rPr>
        <w:t xml:space="preserve"> </w:t>
      </w:r>
      <w:r w:rsidR="0029048A" w:rsidRPr="00E80368">
        <w:rPr>
          <w:rFonts w:ascii="Verdana" w:hAnsi="Verdana"/>
        </w:rPr>
        <w:t>data request</w:t>
      </w:r>
      <w:r w:rsidR="00722FF6" w:rsidRPr="00E80368">
        <w:rPr>
          <w:rFonts w:ascii="Verdana" w:hAnsi="Verdana"/>
        </w:rPr>
        <w:t xml:space="preserve"> </w:t>
      </w:r>
      <w:r w:rsidR="004B58F1" w:rsidRPr="00E80368">
        <w:rPr>
          <w:rFonts w:ascii="Verdana" w:hAnsi="Verdana"/>
        </w:rPr>
        <w:t>should accompany</w:t>
      </w:r>
      <w:r w:rsidR="009F7EBC" w:rsidRPr="00E80368">
        <w:rPr>
          <w:rFonts w:ascii="Verdana" w:hAnsi="Verdana"/>
        </w:rPr>
        <w:t xml:space="preserve"> </w:t>
      </w:r>
      <w:r w:rsidRPr="00E80368">
        <w:rPr>
          <w:rFonts w:ascii="Verdana" w:hAnsi="Verdana"/>
        </w:rPr>
        <w:t>a</w:t>
      </w:r>
      <w:r w:rsidR="009F7EBC" w:rsidRPr="00E80368">
        <w:rPr>
          <w:rFonts w:ascii="Verdana" w:hAnsi="Verdana"/>
        </w:rPr>
        <w:t xml:space="preserve"> </w:t>
      </w:r>
      <w:r w:rsidR="0029048A" w:rsidRPr="00E80368">
        <w:rPr>
          <w:rFonts w:ascii="Verdana" w:hAnsi="Verdana"/>
        </w:rPr>
        <w:t>publication proposal</w:t>
      </w:r>
      <w:r w:rsidR="005A12E6" w:rsidRPr="00E80368">
        <w:rPr>
          <w:rFonts w:ascii="Verdana" w:hAnsi="Verdana"/>
        </w:rPr>
        <w:t>,</w:t>
      </w:r>
      <w:r w:rsidR="0029048A" w:rsidRPr="00E80368">
        <w:rPr>
          <w:rFonts w:ascii="Verdana" w:hAnsi="Verdana"/>
        </w:rPr>
        <w:t xml:space="preserve"> or a research proposal concerning a study that involves the </w:t>
      </w:r>
      <w:r w:rsidR="00021052" w:rsidRPr="00E80368">
        <w:rPr>
          <w:rFonts w:ascii="Verdana" w:hAnsi="Verdana"/>
        </w:rPr>
        <w:t>collection</w:t>
      </w:r>
      <w:r w:rsidR="0029048A" w:rsidRPr="00E80368">
        <w:rPr>
          <w:rFonts w:ascii="Verdana" w:hAnsi="Verdana"/>
        </w:rPr>
        <w:t xml:space="preserve"> of additional data on a selection of participants</w:t>
      </w:r>
      <w:r w:rsidR="00722FF6" w:rsidRPr="00E80368">
        <w:rPr>
          <w:rFonts w:ascii="Verdana" w:hAnsi="Verdana"/>
        </w:rPr>
        <w:t>. D</w:t>
      </w:r>
      <w:r w:rsidR="0029048A" w:rsidRPr="00E80368">
        <w:rPr>
          <w:rFonts w:ascii="Verdana" w:hAnsi="Verdana"/>
        </w:rPr>
        <w:t xml:space="preserve">ata requests are submitted using </w:t>
      </w:r>
      <w:r w:rsidRPr="00E80368">
        <w:rPr>
          <w:rFonts w:ascii="Verdana" w:hAnsi="Verdana"/>
        </w:rPr>
        <w:t>the</w:t>
      </w:r>
      <w:r w:rsidR="00722FF6" w:rsidRPr="00E80368">
        <w:rPr>
          <w:rFonts w:ascii="Verdana" w:hAnsi="Verdana"/>
        </w:rPr>
        <w:t xml:space="preserve"> </w:t>
      </w:r>
      <w:r w:rsidR="0029048A" w:rsidRPr="00E80368">
        <w:rPr>
          <w:rFonts w:ascii="Verdana" w:hAnsi="Verdana"/>
        </w:rPr>
        <w:t>HELIUS Data Request Form</w:t>
      </w:r>
      <w:r w:rsidR="00722FF6" w:rsidRPr="00E80368">
        <w:rPr>
          <w:rFonts w:ascii="Verdana" w:hAnsi="Verdana"/>
        </w:rPr>
        <w:t xml:space="preserve"> </w:t>
      </w:r>
      <w:r w:rsidR="00132403" w:rsidRPr="00E80368">
        <w:rPr>
          <w:rFonts w:ascii="Verdana" w:hAnsi="Verdana"/>
        </w:rPr>
        <w:t>(</w:t>
      </w:r>
      <w:r w:rsidR="009200F8" w:rsidRPr="0070410D">
        <w:rPr>
          <w:rFonts w:ascii="Verdana" w:hAnsi="Verdana"/>
          <w:b/>
        </w:rPr>
        <w:t>appendix </w:t>
      </w:r>
      <w:r w:rsidR="008D6C22" w:rsidRPr="0070410D">
        <w:rPr>
          <w:rFonts w:ascii="Verdana" w:hAnsi="Verdana"/>
          <w:b/>
        </w:rPr>
        <w:t>5</w:t>
      </w:r>
      <w:r w:rsidR="00132403" w:rsidRPr="00E80368">
        <w:rPr>
          <w:rFonts w:ascii="Verdana" w:hAnsi="Verdana"/>
        </w:rPr>
        <w:t>)</w:t>
      </w:r>
      <w:r w:rsidR="00722FF6" w:rsidRPr="00E80368">
        <w:rPr>
          <w:rFonts w:ascii="Verdana" w:hAnsi="Verdana"/>
        </w:rPr>
        <w:t xml:space="preserve">. </w:t>
      </w:r>
      <w:r w:rsidR="004B4940" w:rsidRPr="00E80368">
        <w:rPr>
          <w:rFonts w:ascii="Verdana" w:hAnsi="Verdana"/>
        </w:rPr>
        <w:t>On the basis of</w:t>
      </w:r>
      <w:r w:rsidR="009F7EBC" w:rsidRPr="00E80368">
        <w:rPr>
          <w:rFonts w:ascii="Verdana" w:hAnsi="Verdana"/>
        </w:rPr>
        <w:t xml:space="preserve"> </w:t>
      </w:r>
      <w:r w:rsidR="0029048A" w:rsidRPr="00E80368">
        <w:rPr>
          <w:rFonts w:ascii="Verdana" w:hAnsi="Verdana"/>
        </w:rPr>
        <w:t xml:space="preserve">the data request, </w:t>
      </w:r>
      <w:r w:rsidRPr="00E80368">
        <w:rPr>
          <w:rFonts w:ascii="Verdana" w:hAnsi="Verdana"/>
        </w:rPr>
        <w:t>a</w:t>
      </w:r>
      <w:r w:rsidR="009F7EBC" w:rsidRPr="00E80368">
        <w:rPr>
          <w:rFonts w:ascii="Verdana" w:hAnsi="Verdana"/>
        </w:rPr>
        <w:t xml:space="preserve"> </w:t>
      </w:r>
      <w:r w:rsidR="0029048A" w:rsidRPr="00E80368">
        <w:rPr>
          <w:rFonts w:ascii="Verdana" w:hAnsi="Verdana"/>
        </w:rPr>
        <w:t>data file</w:t>
      </w:r>
      <w:r w:rsidR="009F7EBC" w:rsidRPr="00E80368">
        <w:rPr>
          <w:rFonts w:ascii="Verdana" w:hAnsi="Verdana"/>
        </w:rPr>
        <w:t xml:space="preserve"> </w:t>
      </w:r>
      <w:r w:rsidR="0029048A" w:rsidRPr="00E80368">
        <w:rPr>
          <w:rFonts w:ascii="Verdana" w:hAnsi="Verdana"/>
        </w:rPr>
        <w:t>is created</w:t>
      </w:r>
      <w:r w:rsidR="00F83219" w:rsidRPr="00E80368">
        <w:rPr>
          <w:rFonts w:ascii="Verdana" w:hAnsi="Verdana"/>
        </w:rPr>
        <w:t xml:space="preserve"> after the approval of the proposal</w:t>
      </w:r>
      <w:r w:rsidR="0029048A" w:rsidRPr="00E80368">
        <w:rPr>
          <w:rFonts w:ascii="Verdana" w:hAnsi="Verdana"/>
        </w:rPr>
        <w:t xml:space="preserve">, which is then used for </w:t>
      </w:r>
      <w:r w:rsidRPr="00E80368">
        <w:rPr>
          <w:rFonts w:ascii="Verdana" w:hAnsi="Verdana"/>
        </w:rPr>
        <w:t>the</w:t>
      </w:r>
      <w:r w:rsidR="009F7EBC" w:rsidRPr="00E80368">
        <w:rPr>
          <w:rFonts w:ascii="Verdana" w:hAnsi="Verdana"/>
        </w:rPr>
        <w:t xml:space="preserve"> </w:t>
      </w:r>
      <w:r w:rsidR="009A1A50" w:rsidRPr="00E80368">
        <w:rPr>
          <w:rFonts w:ascii="Verdana" w:hAnsi="Verdana"/>
        </w:rPr>
        <w:t>analyses</w:t>
      </w:r>
      <w:r w:rsidR="009F7EBC" w:rsidRPr="00E80368">
        <w:rPr>
          <w:rFonts w:ascii="Verdana" w:hAnsi="Verdana"/>
        </w:rPr>
        <w:t xml:space="preserve"> </w:t>
      </w:r>
      <w:r w:rsidR="0029048A" w:rsidRPr="00E80368">
        <w:rPr>
          <w:rFonts w:ascii="Verdana" w:hAnsi="Verdana"/>
        </w:rPr>
        <w:t xml:space="preserve">associated with </w:t>
      </w:r>
      <w:r w:rsidRPr="00E80368">
        <w:rPr>
          <w:rFonts w:ascii="Verdana" w:hAnsi="Verdana"/>
        </w:rPr>
        <w:t>the</w:t>
      </w:r>
      <w:r w:rsidR="009F7EBC" w:rsidRPr="00E80368">
        <w:rPr>
          <w:rFonts w:ascii="Verdana" w:hAnsi="Verdana"/>
        </w:rPr>
        <w:t xml:space="preserve"> </w:t>
      </w:r>
      <w:r w:rsidR="002C0D02" w:rsidRPr="00E80368">
        <w:rPr>
          <w:rFonts w:ascii="Verdana" w:hAnsi="Verdana"/>
        </w:rPr>
        <w:t>relevant</w:t>
      </w:r>
      <w:r w:rsidR="009F7EBC" w:rsidRPr="00E80368">
        <w:rPr>
          <w:rFonts w:ascii="Verdana" w:hAnsi="Verdana"/>
        </w:rPr>
        <w:t xml:space="preserve"> publ</w:t>
      </w:r>
      <w:r w:rsidRPr="00E80368">
        <w:rPr>
          <w:rFonts w:ascii="Verdana" w:hAnsi="Verdana"/>
        </w:rPr>
        <w:t>ication</w:t>
      </w:r>
      <w:r w:rsidR="009F7EBC" w:rsidRPr="00E80368">
        <w:rPr>
          <w:rFonts w:ascii="Verdana" w:hAnsi="Verdana"/>
        </w:rPr>
        <w:t xml:space="preserve"> </w:t>
      </w:r>
      <w:r w:rsidR="0029048A" w:rsidRPr="00E80368">
        <w:rPr>
          <w:rFonts w:ascii="Verdana" w:hAnsi="Verdana"/>
        </w:rPr>
        <w:t>or study</w:t>
      </w:r>
      <w:r w:rsidR="009F7EBC" w:rsidRPr="00E80368">
        <w:rPr>
          <w:rFonts w:ascii="Verdana" w:hAnsi="Verdana"/>
        </w:rPr>
        <w:t xml:space="preserve">. </w:t>
      </w:r>
    </w:p>
    <w:p w14:paraId="524AACBE" w14:textId="76684621" w:rsidR="007C6816" w:rsidRPr="00E80368" w:rsidRDefault="007C6816" w:rsidP="00E80368">
      <w:pPr>
        <w:rPr>
          <w:rFonts w:ascii="Verdana" w:hAnsi="Verdana"/>
          <w:sz w:val="22"/>
          <w:szCs w:val="22"/>
        </w:rPr>
      </w:pPr>
    </w:p>
    <w:p w14:paraId="15D1D310" w14:textId="4D0039FE" w:rsidR="007C6816" w:rsidRPr="00E80368" w:rsidRDefault="009200F8" w:rsidP="00E80368">
      <w:pPr>
        <w:pStyle w:val="Lijstalinea"/>
        <w:numPr>
          <w:ilvl w:val="1"/>
          <w:numId w:val="2"/>
        </w:numPr>
        <w:rPr>
          <w:rFonts w:ascii="Verdana" w:hAnsi="Verdana"/>
        </w:rPr>
      </w:pPr>
      <w:r w:rsidRPr="00E80368">
        <w:rPr>
          <w:rFonts w:ascii="Verdana" w:hAnsi="Verdana"/>
        </w:rPr>
        <w:t>To obtain</w:t>
      </w:r>
      <w:r w:rsidR="007C6816" w:rsidRPr="00E80368">
        <w:rPr>
          <w:rFonts w:ascii="Verdana" w:hAnsi="Verdana"/>
        </w:rPr>
        <w:t xml:space="preserve"> </w:t>
      </w:r>
      <w:r w:rsidRPr="00E80368">
        <w:rPr>
          <w:rFonts w:ascii="Verdana" w:hAnsi="Verdana"/>
        </w:rPr>
        <w:t>stored</w:t>
      </w:r>
      <w:r w:rsidR="007C6816" w:rsidRPr="00E80368">
        <w:rPr>
          <w:rFonts w:ascii="Verdana" w:hAnsi="Verdana"/>
        </w:rPr>
        <w:t xml:space="preserve"> </w:t>
      </w:r>
      <w:r w:rsidR="004B4940" w:rsidRPr="00E80368">
        <w:rPr>
          <w:rFonts w:ascii="Verdana" w:hAnsi="Verdana"/>
        </w:rPr>
        <w:t>biological material</w:t>
      </w:r>
      <w:r w:rsidR="005A12E6" w:rsidRPr="00E80368">
        <w:rPr>
          <w:rFonts w:ascii="Verdana" w:hAnsi="Verdana"/>
        </w:rPr>
        <w:t xml:space="preserve"> for laboratory measurements</w:t>
      </w:r>
      <w:r w:rsidR="007C6816" w:rsidRPr="00E80368">
        <w:rPr>
          <w:rFonts w:ascii="Verdana" w:hAnsi="Verdana"/>
        </w:rPr>
        <w:t xml:space="preserve"> </w:t>
      </w:r>
      <w:r w:rsidR="00AB28BE" w:rsidRPr="00E80368">
        <w:rPr>
          <w:rFonts w:ascii="Verdana" w:hAnsi="Verdana"/>
        </w:rPr>
        <w:t>a</w:t>
      </w:r>
      <w:r w:rsidR="007C6816" w:rsidRPr="00E80368">
        <w:rPr>
          <w:rFonts w:ascii="Verdana" w:hAnsi="Verdana"/>
        </w:rPr>
        <w:t xml:space="preserve"> </w:t>
      </w:r>
      <w:r w:rsidRPr="00FB0844">
        <w:rPr>
          <w:rFonts w:ascii="Verdana" w:hAnsi="Verdana"/>
          <w:u w:val="single"/>
        </w:rPr>
        <w:t>material request</w:t>
      </w:r>
      <w:r w:rsidR="007C6816" w:rsidRPr="00FB0844">
        <w:rPr>
          <w:rFonts w:ascii="Verdana" w:hAnsi="Verdana"/>
          <w:u w:val="single"/>
        </w:rPr>
        <w:t xml:space="preserve"> </w:t>
      </w:r>
      <w:r w:rsidRPr="00E80368">
        <w:rPr>
          <w:rFonts w:ascii="Verdana" w:hAnsi="Verdana"/>
        </w:rPr>
        <w:t xml:space="preserve">is </w:t>
      </w:r>
      <w:r w:rsidR="004B4940" w:rsidRPr="00E80368">
        <w:rPr>
          <w:rFonts w:ascii="Verdana" w:hAnsi="Verdana"/>
        </w:rPr>
        <w:t>submitted</w:t>
      </w:r>
      <w:r w:rsidR="007C6816" w:rsidRPr="00E80368">
        <w:rPr>
          <w:rFonts w:ascii="Verdana" w:hAnsi="Verdana"/>
        </w:rPr>
        <w:t xml:space="preserve">: </w:t>
      </w:r>
    </w:p>
    <w:p w14:paraId="2D9ABEB7" w14:textId="16E8EF61" w:rsidR="00132403" w:rsidRPr="00E80368" w:rsidRDefault="00AB28BE" w:rsidP="00FB0844">
      <w:pPr>
        <w:pStyle w:val="Lijstalinea"/>
        <w:ind w:left="720"/>
        <w:rPr>
          <w:rFonts w:ascii="Verdana" w:hAnsi="Verdana"/>
        </w:rPr>
      </w:pPr>
      <w:r w:rsidRPr="00E80368">
        <w:rPr>
          <w:rFonts w:ascii="Verdana" w:hAnsi="Verdana"/>
        </w:rPr>
        <w:t>A</w:t>
      </w:r>
      <w:r w:rsidR="00DD097D" w:rsidRPr="00E80368">
        <w:rPr>
          <w:rFonts w:ascii="Verdana" w:hAnsi="Verdana"/>
        </w:rPr>
        <w:t xml:space="preserve"> </w:t>
      </w:r>
      <w:r w:rsidR="009200F8" w:rsidRPr="00E80368">
        <w:rPr>
          <w:rFonts w:ascii="Verdana" w:hAnsi="Verdana"/>
        </w:rPr>
        <w:t>material request</w:t>
      </w:r>
      <w:r w:rsidR="00DD097D" w:rsidRPr="00E80368">
        <w:rPr>
          <w:rFonts w:ascii="Verdana" w:hAnsi="Verdana"/>
        </w:rPr>
        <w:t xml:space="preserve"> </w:t>
      </w:r>
      <w:r w:rsidR="009200F8" w:rsidRPr="00E80368">
        <w:rPr>
          <w:rFonts w:ascii="Verdana" w:hAnsi="Verdana"/>
        </w:rPr>
        <w:t xml:space="preserve">should accompany a research </w:t>
      </w:r>
      <w:r w:rsidR="0055109B" w:rsidRPr="00E80368">
        <w:rPr>
          <w:rFonts w:ascii="Verdana" w:hAnsi="Verdana"/>
        </w:rPr>
        <w:t xml:space="preserve">or publication </w:t>
      </w:r>
      <w:r w:rsidR="009200F8" w:rsidRPr="00E80368">
        <w:rPr>
          <w:rFonts w:ascii="Verdana" w:hAnsi="Verdana"/>
        </w:rPr>
        <w:t xml:space="preserve">proposal wherever the proposal involves the use </w:t>
      </w:r>
      <w:r w:rsidRPr="00E80368">
        <w:rPr>
          <w:rFonts w:ascii="Verdana" w:hAnsi="Verdana"/>
        </w:rPr>
        <w:t>of</w:t>
      </w:r>
      <w:r w:rsidR="00132403" w:rsidRPr="00E80368">
        <w:rPr>
          <w:rFonts w:ascii="Verdana" w:hAnsi="Verdana"/>
        </w:rPr>
        <w:t xml:space="preserve"> </w:t>
      </w:r>
      <w:r w:rsidRPr="00E80368">
        <w:rPr>
          <w:rFonts w:ascii="Verdana" w:hAnsi="Verdana"/>
        </w:rPr>
        <w:t>the</w:t>
      </w:r>
      <w:r w:rsidR="00132403" w:rsidRPr="00E80368">
        <w:rPr>
          <w:rFonts w:ascii="Verdana" w:hAnsi="Verdana"/>
        </w:rPr>
        <w:t xml:space="preserve"> </w:t>
      </w:r>
      <w:r w:rsidR="009200F8" w:rsidRPr="00E80368">
        <w:rPr>
          <w:rFonts w:ascii="Verdana" w:hAnsi="Verdana"/>
        </w:rPr>
        <w:t>stored</w:t>
      </w:r>
      <w:r w:rsidR="00132403" w:rsidRPr="00E80368">
        <w:rPr>
          <w:rFonts w:ascii="Verdana" w:hAnsi="Verdana"/>
        </w:rPr>
        <w:t xml:space="preserve"> </w:t>
      </w:r>
      <w:r w:rsidR="004B4940" w:rsidRPr="00E80368">
        <w:rPr>
          <w:rFonts w:ascii="Verdana" w:hAnsi="Verdana"/>
        </w:rPr>
        <w:t>biological material</w:t>
      </w:r>
      <w:r w:rsidR="00DD097D" w:rsidRPr="00E80368">
        <w:rPr>
          <w:rFonts w:ascii="Verdana" w:hAnsi="Verdana"/>
        </w:rPr>
        <w:t xml:space="preserve"> in </w:t>
      </w:r>
      <w:r w:rsidRPr="00E80368">
        <w:rPr>
          <w:rFonts w:ascii="Verdana" w:hAnsi="Verdana"/>
        </w:rPr>
        <w:t>the</w:t>
      </w:r>
      <w:r w:rsidR="00DD097D" w:rsidRPr="00E80368">
        <w:rPr>
          <w:rFonts w:ascii="Verdana" w:hAnsi="Verdana"/>
        </w:rPr>
        <w:t xml:space="preserve"> HELIUS biobank. </w:t>
      </w:r>
      <w:r w:rsidR="009200F8" w:rsidRPr="00E80368">
        <w:rPr>
          <w:rFonts w:ascii="Verdana" w:hAnsi="Verdana"/>
        </w:rPr>
        <w:t xml:space="preserve">Material requests are made using </w:t>
      </w:r>
      <w:r w:rsidRPr="00E80368">
        <w:rPr>
          <w:rFonts w:ascii="Verdana" w:hAnsi="Verdana"/>
        </w:rPr>
        <w:t>the</w:t>
      </w:r>
      <w:r w:rsidR="00DD097D" w:rsidRPr="00E80368">
        <w:rPr>
          <w:rFonts w:ascii="Verdana" w:hAnsi="Verdana"/>
        </w:rPr>
        <w:t xml:space="preserve"> </w:t>
      </w:r>
      <w:r w:rsidR="009200F8" w:rsidRPr="00E80368">
        <w:rPr>
          <w:rFonts w:ascii="Verdana" w:hAnsi="Verdana"/>
        </w:rPr>
        <w:t>HELIUS Biobank Material Request Form</w:t>
      </w:r>
      <w:r w:rsidR="00DD097D" w:rsidRPr="00E80368">
        <w:rPr>
          <w:rFonts w:ascii="Verdana" w:hAnsi="Verdana"/>
        </w:rPr>
        <w:t xml:space="preserve"> </w:t>
      </w:r>
      <w:r w:rsidR="00132403" w:rsidRPr="00E80368">
        <w:rPr>
          <w:rFonts w:ascii="Verdana" w:hAnsi="Verdana"/>
        </w:rPr>
        <w:t>(</w:t>
      </w:r>
      <w:r w:rsidR="009200F8" w:rsidRPr="0070410D">
        <w:rPr>
          <w:rFonts w:ascii="Verdana" w:hAnsi="Verdana"/>
          <w:b/>
        </w:rPr>
        <w:t>appendix </w:t>
      </w:r>
      <w:r w:rsidR="007C7E22" w:rsidRPr="0070410D">
        <w:rPr>
          <w:rFonts w:ascii="Verdana" w:hAnsi="Verdana"/>
          <w:b/>
        </w:rPr>
        <w:t>6</w:t>
      </w:r>
      <w:r w:rsidR="00132403" w:rsidRPr="00E80368">
        <w:rPr>
          <w:rFonts w:ascii="Verdana" w:hAnsi="Verdana"/>
        </w:rPr>
        <w:t xml:space="preserve">). </w:t>
      </w:r>
      <w:r w:rsidRPr="00E80368">
        <w:rPr>
          <w:rFonts w:ascii="Verdana" w:hAnsi="Verdana"/>
        </w:rPr>
        <w:t>After</w:t>
      </w:r>
      <w:r w:rsidR="00132403" w:rsidRPr="00E80368">
        <w:rPr>
          <w:rFonts w:ascii="Verdana" w:hAnsi="Verdana"/>
        </w:rPr>
        <w:t xml:space="preserve"> </w:t>
      </w:r>
      <w:r w:rsidR="009200F8" w:rsidRPr="00E80368">
        <w:rPr>
          <w:rFonts w:ascii="Verdana" w:hAnsi="Verdana"/>
        </w:rPr>
        <w:t xml:space="preserve">the </w:t>
      </w:r>
      <w:r w:rsidR="00021052" w:rsidRPr="00E80368">
        <w:rPr>
          <w:rFonts w:ascii="Verdana" w:hAnsi="Verdana"/>
        </w:rPr>
        <w:t>approval</w:t>
      </w:r>
      <w:r w:rsidR="00132403" w:rsidRPr="00E80368">
        <w:rPr>
          <w:rFonts w:ascii="Verdana" w:hAnsi="Verdana"/>
        </w:rPr>
        <w:t xml:space="preserve"> </w:t>
      </w:r>
      <w:r w:rsidRPr="00E80368">
        <w:rPr>
          <w:rFonts w:ascii="Verdana" w:hAnsi="Verdana"/>
        </w:rPr>
        <w:t>of</w:t>
      </w:r>
      <w:r w:rsidR="00132403" w:rsidRPr="00E80368">
        <w:rPr>
          <w:rFonts w:ascii="Verdana" w:hAnsi="Verdana"/>
        </w:rPr>
        <w:t xml:space="preserve"> </w:t>
      </w:r>
      <w:r w:rsidR="0055109B" w:rsidRPr="00E80368">
        <w:rPr>
          <w:rFonts w:ascii="Verdana" w:hAnsi="Verdana"/>
        </w:rPr>
        <w:t>the</w:t>
      </w:r>
      <w:r w:rsidR="009200F8" w:rsidRPr="00E80368">
        <w:rPr>
          <w:rFonts w:ascii="Verdana" w:hAnsi="Verdana"/>
        </w:rPr>
        <w:t xml:space="preserve"> research </w:t>
      </w:r>
      <w:r w:rsidR="0055109B" w:rsidRPr="00E80368">
        <w:rPr>
          <w:rFonts w:ascii="Verdana" w:hAnsi="Verdana"/>
        </w:rPr>
        <w:t xml:space="preserve">or publication </w:t>
      </w:r>
      <w:r w:rsidR="00021052" w:rsidRPr="00E80368">
        <w:rPr>
          <w:rFonts w:ascii="Verdana" w:hAnsi="Verdana"/>
        </w:rPr>
        <w:t>proposal</w:t>
      </w:r>
      <w:r w:rsidR="009200F8" w:rsidRPr="00E80368">
        <w:rPr>
          <w:rFonts w:ascii="Verdana" w:hAnsi="Verdana"/>
        </w:rPr>
        <w:t xml:space="preserve">, </w:t>
      </w:r>
      <w:r w:rsidR="009200F8" w:rsidRPr="00E80368">
        <w:rPr>
          <w:rFonts w:ascii="Verdana" w:hAnsi="Verdana"/>
        </w:rPr>
        <w:lastRenderedPageBreak/>
        <w:t>any accompanying material request</w:t>
      </w:r>
      <w:r w:rsidR="00132403" w:rsidRPr="00E80368">
        <w:rPr>
          <w:rFonts w:ascii="Verdana" w:hAnsi="Verdana"/>
        </w:rPr>
        <w:t xml:space="preserve"> </w:t>
      </w:r>
      <w:r w:rsidR="009200F8" w:rsidRPr="00E80368">
        <w:rPr>
          <w:rFonts w:ascii="Verdana" w:hAnsi="Verdana"/>
        </w:rPr>
        <w:t xml:space="preserve">is forwarded </w:t>
      </w:r>
      <w:r w:rsidRPr="00E80368">
        <w:rPr>
          <w:rFonts w:ascii="Verdana" w:hAnsi="Verdana"/>
        </w:rPr>
        <w:t>by</w:t>
      </w:r>
      <w:r w:rsidR="00DD097D" w:rsidRPr="00E80368">
        <w:rPr>
          <w:rFonts w:ascii="Verdana" w:hAnsi="Verdana"/>
        </w:rPr>
        <w:t xml:space="preserve"> </w:t>
      </w:r>
      <w:r w:rsidRPr="00E80368">
        <w:rPr>
          <w:rFonts w:ascii="Verdana" w:hAnsi="Verdana"/>
        </w:rPr>
        <w:t>the</w:t>
      </w:r>
      <w:r w:rsidR="00DD097D" w:rsidRPr="00E80368">
        <w:rPr>
          <w:rFonts w:ascii="Verdana" w:hAnsi="Verdana"/>
        </w:rPr>
        <w:t xml:space="preserve"> </w:t>
      </w:r>
      <w:r w:rsidRPr="00E80368">
        <w:rPr>
          <w:rFonts w:ascii="Verdana" w:hAnsi="Verdana"/>
        </w:rPr>
        <w:t>Scientific</w:t>
      </w:r>
      <w:r w:rsidR="00DD097D" w:rsidRPr="00E80368">
        <w:rPr>
          <w:rFonts w:ascii="Verdana" w:hAnsi="Verdana"/>
        </w:rPr>
        <w:t xml:space="preserve"> Co</w:t>
      </w:r>
      <w:r w:rsidR="00021052" w:rsidRPr="00E80368">
        <w:rPr>
          <w:rFonts w:ascii="Verdana" w:hAnsi="Verdana"/>
        </w:rPr>
        <w:t>o</w:t>
      </w:r>
      <w:r w:rsidR="00DD097D" w:rsidRPr="00E80368">
        <w:rPr>
          <w:rFonts w:ascii="Verdana" w:hAnsi="Verdana"/>
        </w:rPr>
        <w:t xml:space="preserve">rdinator </w:t>
      </w:r>
      <w:r w:rsidRPr="00E80368">
        <w:rPr>
          <w:rFonts w:ascii="Verdana" w:hAnsi="Verdana"/>
        </w:rPr>
        <w:t>to</w:t>
      </w:r>
      <w:r w:rsidR="00132403" w:rsidRPr="00E80368">
        <w:rPr>
          <w:rFonts w:ascii="Verdana" w:hAnsi="Verdana"/>
        </w:rPr>
        <w:t xml:space="preserve"> </w:t>
      </w:r>
      <w:r w:rsidRPr="00E80368">
        <w:rPr>
          <w:rFonts w:ascii="Verdana" w:hAnsi="Verdana"/>
        </w:rPr>
        <w:t>the</w:t>
      </w:r>
      <w:r w:rsidR="004727CF" w:rsidRPr="00E80368">
        <w:rPr>
          <w:rFonts w:ascii="Verdana" w:hAnsi="Verdana"/>
        </w:rPr>
        <w:t xml:space="preserve"> </w:t>
      </w:r>
      <w:r w:rsidR="009200F8" w:rsidRPr="00E80368">
        <w:rPr>
          <w:rFonts w:ascii="Verdana" w:hAnsi="Verdana"/>
        </w:rPr>
        <w:t xml:space="preserve">person who has physical control of </w:t>
      </w:r>
      <w:r w:rsidR="00CF04C0" w:rsidRPr="00E80368">
        <w:rPr>
          <w:rFonts w:ascii="Verdana" w:hAnsi="Verdana"/>
        </w:rPr>
        <w:t xml:space="preserve">the </w:t>
      </w:r>
      <w:r w:rsidR="009200F8" w:rsidRPr="00E80368">
        <w:rPr>
          <w:rFonts w:ascii="Verdana" w:hAnsi="Verdana"/>
        </w:rPr>
        <w:t>material in question</w:t>
      </w:r>
      <w:r w:rsidR="00132403" w:rsidRPr="00E80368">
        <w:rPr>
          <w:rFonts w:ascii="Verdana" w:hAnsi="Verdana"/>
        </w:rPr>
        <w:t xml:space="preserve">. </w:t>
      </w:r>
    </w:p>
    <w:p w14:paraId="24934B46" w14:textId="7664AE99" w:rsidR="00103E0D" w:rsidRPr="00E80368" w:rsidRDefault="00103E0D" w:rsidP="00E80368">
      <w:pPr>
        <w:rPr>
          <w:rFonts w:ascii="Verdana" w:hAnsi="Verdana"/>
          <w:sz w:val="22"/>
          <w:szCs w:val="22"/>
        </w:rPr>
      </w:pPr>
    </w:p>
    <w:p w14:paraId="41BB7946" w14:textId="04D6F291" w:rsidR="007C6816" w:rsidRPr="00E80368" w:rsidRDefault="00AB28BE" w:rsidP="00E80368">
      <w:pPr>
        <w:pStyle w:val="Lijstalinea"/>
        <w:numPr>
          <w:ilvl w:val="1"/>
          <w:numId w:val="2"/>
        </w:numPr>
        <w:rPr>
          <w:rFonts w:ascii="Verdana" w:hAnsi="Verdana"/>
        </w:rPr>
      </w:pPr>
      <w:r w:rsidRPr="00E80368">
        <w:rPr>
          <w:rFonts w:ascii="Verdana" w:hAnsi="Verdana"/>
        </w:rPr>
        <w:t xml:space="preserve">Research </w:t>
      </w:r>
      <w:r w:rsidR="00021052" w:rsidRPr="00E80368">
        <w:rPr>
          <w:rFonts w:ascii="Verdana" w:hAnsi="Verdana"/>
        </w:rPr>
        <w:t>proposals</w:t>
      </w:r>
      <w:r w:rsidR="007C6816" w:rsidRPr="00E80368">
        <w:rPr>
          <w:rFonts w:ascii="Verdana" w:hAnsi="Verdana"/>
        </w:rPr>
        <w:t>, p</w:t>
      </w:r>
      <w:r w:rsidR="00F00278" w:rsidRPr="00E80368">
        <w:rPr>
          <w:rFonts w:ascii="Verdana" w:hAnsi="Verdana"/>
        </w:rPr>
        <w:t>ublication proposal</w:t>
      </w:r>
      <w:r w:rsidR="00021052" w:rsidRPr="00E80368">
        <w:rPr>
          <w:rFonts w:ascii="Verdana" w:hAnsi="Verdana"/>
        </w:rPr>
        <w:t>s</w:t>
      </w:r>
      <w:r w:rsidR="007C6816" w:rsidRPr="00E80368">
        <w:rPr>
          <w:rFonts w:ascii="Verdana" w:hAnsi="Verdana"/>
        </w:rPr>
        <w:t>, d</w:t>
      </w:r>
      <w:r w:rsidR="0029048A" w:rsidRPr="00E80368">
        <w:rPr>
          <w:rFonts w:ascii="Verdana" w:hAnsi="Verdana"/>
        </w:rPr>
        <w:t xml:space="preserve">ata </w:t>
      </w:r>
      <w:r w:rsidR="00FB5726" w:rsidRPr="00E80368">
        <w:rPr>
          <w:rFonts w:ascii="Verdana" w:hAnsi="Verdana"/>
        </w:rPr>
        <w:t>requests</w:t>
      </w:r>
      <w:r w:rsidR="007C6816" w:rsidRPr="00E80368">
        <w:rPr>
          <w:rFonts w:ascii="Verdana" w:hAnsi="Verdana"/>
        </w:rPr>
        <w:t xml:space="preserve"> </w:t>
      </w:r>
      <w:r w:rsidRPr="00E80368">
        <w:rPr>
          <w:rFonts w:ascii="Verdana" w:hAnsi="Verdana"/>
        </w:rPr>
        <w:t>and</w:t>
      </w:r>
      <w:r w:rsidR="007C6816" w:rsidRPr="00E80368">
        <w:rPr>
          <w:rFonts w:ascii="Verdana" w:hAnsi="Verdana"/>
        </w:rPr>
        <w:t xml:space="preserve"> </w:t>
      </w:r>
      <w:r w:rsidR="009200F8" w:rsidRPr="00E80368">
        <w:rPr>
          <w:rFonts w:ascii="Verdana" w:hAnsi="Verdana"/>
        </w:rPr>
        <w:t xml:space="preserve">material </w:t>
      </w:r>
      <w:r w:rsidR="00FB5726" w:rsidRPr="00E80368">
        <w:rPr>
          <w:rFonts w:ascii="Verdana" w:hAnsi="Verdana"/>
        </w:rPr>
        <w:t>requests</w:t>
      </w:r>
      <w:r w:rsidR="007C6816" w:rsidRPr="00E80368">
        <w:rPr>
          <w:rFonts w:ascii="Verdana" w:hAnsi="Verdana"/>
        </w:rPr>
        <w:t xml:space="preserve"> </w:t>
      </w:r>
      <w:r w:rsidR="00FB5726" w:rsidRPr="00E80368">
        <w:rPr>
          <w:rFonts w:ascii="Verdana" w:hAnsi="Verdana"/>
        </w:rPr>
        <w:t xml:space="preserve">should be </w:t>
      </w:r>
      <w:r w:rsidR="004B4940" w:rsidRPr="00E80368">
        <w:rPr>
          <w:rFonts w:ascii="Verdana" w:hAnsi="Verdana"/>
        </w:rPr>
        <w:t>submitted</w:t>
      </w:r>
      <w:r w:rsidR="007C6816" w:rsidRPr="00E80368">
        <w:rPr>
          <w:rFonts w:ascii="Verdana" w:hAnsi="Verdana"/>
        </w:rPr>
        <w:t xml:space="preserve"> </w:t>
      </w:r>
      <w:r w:rsidR="00FB5726" w:rsidRPr="00E80368">
        <w:rPr>
          <w:rFonts w:ascii="Verdana" w:hAnsi="Verdana"/>
        </w:rPr>
        <w:t xml:space="preserve">to </w:t>
      </w:r>
      <w:r w:rsidR="000E581C" w:rsidRPr="00E80368">
        <w:rPr>
          <w:rFonts w:ascii="Verdana" w:hAnsi="Verdana"/>
        </w:rPr>
        <w:t>the</w:t>
      </w:r>
      <w:r w:rsidR="007C6816" w:rsidRPr="00E80368">
        <w:rPr>
          <w:rFonts w:ascii="Verdana" w:hAnsi="Verdana"/>
        </w:rPr>
        <w:t xml:space="preserve"> </w:t>
      </w:r>
      <w:r w:rsidR="00FB5726" w:rsidRPr="00E80368">
        <w:rPr>
          <w:rFonts w:ascii="Verdana" w:hAnsi="Verdana"/>
        </w:rPr>
        <w:t>HELIUS Scientific Coordinator</w:t>
      </w:r>
      <w:r w:rsidR="007C6816" w:rsidRPr="00E80368">
        <w:rPr>
          <w:rFonts w:ascii="Verdana" w:hAnsi="Verdana"/>
        </w:rPr>
        <w:t xml:space="preserve"> (</w:t>
      </w:r>
      <w:hyperlink r:id="rId8" w:history="1">
        <w:r w:rsidR="000E581C" w:rsidRPr="00E80368">
          <w:rPr>
            <w:rStyle w:val="Hyperlink"/>
            <w:rFonts w:ascii="Verdana" w:hAnsi="Verdana"/>
          </w:rPr>
          <w:t>HELIUScoordinator@amsterdamumc.nl</w:t>
        </w:r>
      </w:hyperlink>
      <w:r w:rsidR="007C6816" w:rsidRPr="00E80368">
        <w:rPr>
          <w:rFonts w:ascii="Verdana" w:hAnsi="Verdana"/>
        </w:rPr>
        <w:t xml:space="preserve">), </w:t>
      </w:r>
      <w:r w:rsidRPr="00E80368">
        <w:rPr>
          <w:rFonts w:ascii="Verdana" w:hAnsi="Verdana"/>
        </w:rPr>
        <w:t>us</w:t>
      </w:r>
      <w:r w:rsidR="00FB5726" w:rsidRPr="00E80368">
        <w:rPr>
          <w:rFonts w:ascii="Verdana" w:hAnsi="Verdana"/>
        </w:rPr>
        <w:t xml:space="preserve">ing the appropriate </w:t>
      </w:r>
      <w:r w:rsidR="009200F8" w:rsidRPr="00E80368">
        <w:rPr>
          <w:rFonts w:ascii="Verdana" w:hAnsi="Verdana"/>
        </w:rPr>
        <w:t>form</w:t>
      </w:r>
      <w:r w:rsidR="00FB5726" w:rsidRPr="00E80368">
        <w:rPr>
          <w:rFonts w:ascii="Verdana" w:hAnsi="Verdana"/>
        </w:rPr>
        <w:t>s</w:t>
      </w:r>
      <w:r w:rsidR="007C6816" w:rsidRPr="00E80368">
        <w:rPr>
          <w:rFonts w:ascii="Verdana" w:hAnsi="Verdana"/>
        </w:rPr>
        <w:t>.</w:t>
      </w:r>
    </w:p>
    <w:p w14:paraId="502838C9" w14:textId="5EBAA981" w:rsidR="00132403" w:rsidRPr="00E80368" w:rsidRDefault="00132403" w:rsidP="00E80368">
      <w:pPr>
        <w:rPr>
          <w:rFonts w:ascii="Verdana" w:hAnsi="Verdana"/>
          <w:sz w:val="22"/>
          <w:szCs w:val="22"/>
        </w:rPr>
      </w:pPr>
    </w:p>
    <w:p w14:paraId="2AE9B777" w14:textId="173EDA58" w:rsidR="00E80368" w:rsidRDefault="00E80368">
      <w:pPr>
        <w:rPr>
          <w:rFonts w:ascii="Verdana" w:hAnsi="Verdana"/>
          <w:sz w:val="22"/>
          <w:szCs w:val="22"/>
        </w:rPr>
      </w:pPr>
    </w:p>
    <w:p w14:paraId="6C4EE87A" w14:textId="55FAC0C0" w:rsidR="00774A48" w:rsidRPr="00E80368" w:rsidRDefault="004E3908" w:rsidP="00E80368">
      <w:pPr>
        <w:pStyle w:val="Lijstalinea"/>
        <w:numPr>
          <w:ilvl w:val="0"/>
          <w:numId w:val="2"/>
        </w:numPr>
        <w:rPr>
          <w:rFonts w:ascii="Verdana" w:hAnsi="Verdana"/>
          <w:b/>
        </w:rPr>
      </w:pPr>
      <w:r w:rsidRPr="00E80368">
        <w:rPr>
          <w:rFonts w:ascii="Verdana" w:hAnsi="Verdana"/>
          <w:b/>
        </w:rPr>
        <w:t>Collaboration in</w:t>
      </w:r>
      <w:r w:rsidR="001D00EB" w:rsidRPr="00E80368">
        <w:rPr>
          <w:rFonts w:ascii="Verdana" w:hAnsi="Verdana"/>
          <w:b/>
        </w:rPr>
        <w:t xml:space="preserve"> d</w:t>
      </w:r>
      <w:r w:rsidR="00774A48" w:rsidRPr="00E80368">
        <w:rPr>
          <w:rFonts w:ascii="Verdana" w:hAnsi="Verdana"/>
          <w:b/>
        </w:rPr>
        <w:t>ata collection (sub studies)</w:t>
      </w:r>
      <w:r w:rsidR="00E80368">
        <w:rPr>
          <w:rFonts w:ascii="Verdana" w:hAnsi="Verdana"/>
          <w:b/>
        </w:rPr>
        <w:br/>
      </w:r>
    </w:p>
    <w:p w14:paraId="4E06889C" w14:textId="77777777" w:rsidR="006942AB" w:rsidRPr="00E80368" w:rsidRDefault="004E3908" w:rsidP="00E80368">
      <w:pPr>
        <w:pStyle w:val="Lijstalinea"/>
        <w:numPr>
          <w:ilvl w:val="1"/>
          <w:numId w:val="2"/>
        </w:numPr>
        <w:rPr>
          <w:rFonts w:ascii="Verdana" w:hAnsi="Verdana"/>
        </w:rPr>
      </w:pPr>
      <w:r w:rsidRPr="00E80368">
        <w:rPr>
          <w:rFonts w:ascii="Verdana" w:hAnsi="Verdana"/>
        </w:rPr>
        <w:t xml:space="preserve">The HELIUS Executive Board has the final say over all decisions to share data. </w:t>
      </w:r>
    </w:p>
    <w:p w14:paraId="30EBE24C" w14:textId="7337022C" w:rsidR="006942AB" w:rsidRPr="00E80368" w:rsidRDefault="004E3908" w:rsidP="00E80368">
      <w:pPr>
        <w:pStyle w:val="Lijstalinea"/>
        <w:numPr>
          <w:ilvl w:val="1"/>
          <w:numId w:val="2"/>
        </w:numPr>
        <w:rPr>
          <w:rFonts w:ascii="Verdana" w:hAnsi="Verdana"/>
        </w:rPr>
      </w:pPr>
      <w:r w:rsidRPr="00E80368">
        <w:rPr>
          <w:rFonts w:ascii="Verdana" w:hAnsi="Verdana"/>
        </w:rPr>
        <w:t>All data will be stored centrally at the department of Public and Occupatio</w:t>
      </w:r>
      <w:r w:rsidR="006942AB" w:rsidRPr="00E80368">
        <w:rPr>
          <w:rFonts w:ascii="Verdana" w:hAnsi="Verdana"/>
        </w:rPr>
        <w:t xml:space="preserve">nal </w:t>
      </w:r>
      <w:r w:rsidRPr="00E80368">
        <w:rPr>
          <w:rFonts w:ascii="Verdana" w:hAnsi="Verdana"/>
        </w:rPr>
        <w:t xml:space="preserve">Health of the </w:t>
      </w:r>
      <w:r w:rsidR="002F2CC6">
        <w:rPr>
          <w:rFonts w:ascii="Verdana" w:hAnsi="Verdana"/>
        </w:rPr>
        <w:t>AUMC</w:t>
      </w:r>
      <w:r w:rsidRPr="00E80368">
        <w:rPr>
          <w:rFonts w:ascii="Verdana" w:hAnsi="Verdana"/>
        </w:rPr>
        <w:t xml:space="preserve"> (G disc).</w:t>
      </w:r>
      <w:r w:rsidR="006942AB" w:rsidRPr="00E80368">
        <w:rPr>
          <w:rFonts w:ascii="Verdana" w:hAnsi="Verdana"/>
        </w:rPr>
        <w:t xml:space="preserve"> </w:t>
      </w:r>
    </w:p>
    <w:p w14:paraId="51C5CD80" w14:textId="65F7A099" w:rsidR="006942AB" w:rsidRPr="00E80368" w:rsidRDefault="006942AB" w:rsidP="00E80368">
      <w:pPr>
        <w:pStyle w:val="Lijstalinea"/>
        <w:numPr>
          <w:ilvl w:val="1"/>
          <w:numId w:val="2"/>
        </w:numPr>
        <w:rPr>
          <w:rFonts w:ascii="Verdana" w:hAnsi="Verdana"/>
        </w:rPr>
      </w:pPr>
      <w:r w:rsidRPr="00E80368">
        <w:rPr>
          <w:rFonts w:ascii="Verdana" w:hAnsi="Verdana"/>
        </w:rPr>
        <w:t xml:space="preserve">If sub studies are being performed, other departments or researchers within the </w:t>
      </w:r>
      <w:r w:rsidR="002F2CC6">
        <w:rPr>
          <w:rFonts w:ascii="Verdana" w:hAnsi="Verdana"/>
        </w:rPr>
        <w:t>AUMC</w:t>
      </w:r>
      <w:r w:rsidRPr="00E80368">
        <w:rPr>
          <w:rFonts w:ascii="Verdana" w:hAnsi="Verdana"/>
        </w:rPr>
        <w:t xml:space="preserve"> or the GGD may be responsible for the content and execution of part of the data collection.</w:t>
      </w:r>
    </w:p>
    <w:p w14:paraId="23B1D796" w14:textId="77777777" w:rsidR="004E3908" w:rsidRPr="00E80368" w:rsidRDefault="004E3908" w:rsidP="00E80368">
      <w:pPr>
        <w:pStyle w:val="Lijstalinea"/>
        <w:numPr>
          <w:ilvl w:val="1"/>
          <w:numId w:val="2"/>
        </w:numPr>
        <w:rPr>
          <w:rFonts w:ascii="Verdana" w:hAnsi="Verdana"/>
        </w:rPr>
      </w:pPr>
      <w:r w:rsidRPr="00E80368">
        <w:rPr>
          <w:rFonts w:ascii="Verdana" w:hAnsi="Verdana"/>
        </w:rPr>
        <w:t>In cases where information about participants’ names, addresses, places of residence and phone numbers is required for additional data collection (sub-studies), the information is provided in the form of address labels (names and addresses) or printouts (names and phone numbers). HELIUS participants must be approached and informed in writing about any sub-study and subsequently contacted by phone (if possible and necessary).</w:t>
      </w:r>
    </w:p>
    <w:p w14:paraId="78A86609" w14:textId="77777777" w:rsidR="004E3908" w:rsidRPr="00E80368" w:rsidRDefault="004E3908" w:rsidP="00E80368">
      <w:pPr>
        <w:pStyle w:val="Lijstalinea"/>
        <w:numPr>
          <w:ilvl w:val="1"/>
          <w:numId w:val="2"/>
        </w:numPr>
        <w:rPr>
          <w:rFonts w:ascii="Verdana" w:hAnsi="Verdana"/>
        </w:rPr>
      </w:pPr>
      <w:r w:rsidRPr="00E80368">
        <w:rPr>
          <w:rFonts w:ascii="Verdana" w:hAnsi="Verdana"/>
        </w:rPr>
        <w:t>Information about participants’ names, addresses and places of residence must be stored in a safe place and strictly separated from research data. HELIUS must be informed as to which participants have been contacted regarding participation in a sub-study and whether each of them agreed to participate.</w:t>
      </w:r>
    </w:p>
    <w:p w14:paraId="55554D5E" w14:textId="7DA0D9A1" w:rsidR="001D00EB" w:rsidRPr="00E80368" w:rsidRDefault="001D00EB" w:rsidP="00E80368">
      <w:pPr>
        <w:pStyle w:val="Lijstalinea"/>
        <w:numPr>
          <w:ilvl w:val="1"/>
          <w:numId w:val="2"/>
        </w:numPr>
        <w:rPr>
          <w:rFonts w:ascii="Verdana" w:hAnsi="Verdana"/>
        </w:rPr>
      </w:pPr>
      <w:r w:rsidRPr="00E80368">
        <w:rPr>
          <w:rFonts w:ascii="Verdana" w:hAnsi="Verdana"/>
        </w:rPr>
        <w:t xml:space="preserve">The HELIUS DB and sub study researchers may agree on ‘co-ownership’ of the data that are being collected. </w:t>
      </w:r>
    </w:p>
    <w:p w14:paraId="6340B024" w14:textId="1EC9FA7D" w:rsidR="001D00EB" w:rsidRPr="00E80368" w:rsidRDefault="001D00EB" w:rsidP="00E80368">
      <w:pPr>
        <w:pStyle w:val="Lijstalinea"/>
        <w:numPr>
          <w:ilvl w:val="1"/>
          <w:numId w:val="2"/>
        </w:numPr>
        <w:rPr>
          <w:rFonts w:ascii="Verdana" w:hAnsi="Verdana"/>
        </w:rPr>
      </w:pPr>
      <w:r w:rsidRPr="00E80368">
        <w:rPr>
          <w:rFonts w:ascii="Verdana" w:hAnsi="Verdana"/>
        </w:rPr>
        <w:t>In case of co-ownership 1) at least one of the co-owners will co-author publications resulting from these data 2) co-owners are asked for advice by the HELIUS DB regarding approval of a publication proposal. If a disagreement arises regarding the approval of a proposal that includes sub study data, the final decision lies with the DB.</w:t>
      </w:r>
    </w:p>
    <w:p w14:paraId="54B18421" w14:textId="0CEFC9D3" w:rsidR="006A1C7A" w:rsidRPr="00E80368" w:rsidRDefault="006A1C7A" w:rsidP="00E80368">
      <w:pPr>
        <w:pStyle w:val="Lijstalinea"/>
        <w:numPr>
          <w:ilvl w:val="1"/>
          <w:numId w:val="2"/>
        </w:numPr>
        <w:rPr>
          <w:rFonts w:ascii="Verdana" w:hAnsi="Verdana"/>
        </w:rPr>
      </w:pPr>
      <w:r w:rsidRPr="00E80368">
        <w:rPr>
          <w:rFonts w:ascii="Verdana" w:hAnsi="Verdana"/>
        </w:rPr>
        <w:t xml:space="preserve">Sub study data or samples may in exceptional cases be stored and processed by sub study researchers, but always within the </w:t>
      </w:r>
      <w:r w:rsidR="002F2CC6">
        <w:rPr>
          <w:rFonts w:ascii="Verdana" w:hAnsi="Verdana"/>
        </w:rPr>
        <w:t>AUMC</w:t>
      </w:r>
      <w:r w:rsidRPr="00E80368">
        <w:rPr>
          <w:rFonts w:ascii="Verdana" w:hAnsi="Verdana"/>
        </w:rPr>
        <w:t xml:space="preserve"> or GGD. </w:t>
      </w:r>
      <w:r w:rsidR="00FB2775" w:rsidRPr="00E80368">
        <w:rPr>
          <w:rFonts w:ascii="Verdana" w:hAnsi="Verdana"/>
        </w:rPr>
        <w:t xml:space="preserve">At least two researchers should have access to these data, and a back-up will be stored in the central HELIUS database. </w:t>
      </w:r>
      <w:r w:rsidRPr="00E80368">
        <w:rPr>
          <w:rFonts w:ascii="Verdana" w:hAnsi="Verdana"/>
        </w:rPr>
        <w:t xml:space="preserve">Additional conditions </w:t>
      </w:r>
      <w:r w:rsidR="00FB2775" w:rsidRPr="00E80368">
        <w:rPr>
          <w:rFonts w:ascii="Verdana" w:hAnsi="Verdana"/>
        </w:rPr>
        <w:t>may</w:t>
      </w:r>
      <w:r w:rsidRPr="00E80368">
        <w:rPr>
          <w:rFonts w:ascii="Verdana" w:hAnsi="Verdana"/>
        </w:rPr>
        <w:t xml:space="preserve"> be agreed between HELIUS DB and the researcher(s).  </w:t>
      </w:r>
    </w:p>
    <w:p w14:paraId="2B4BAE9A" w14:textId="358E3853" w:rsidR="001D00EB" w:rsidRPr="00E80368" w:rsidRDefault="006A1C7A" w:rsidP="00E80368">
      <w:pPr>
        <w:pStyle w:val="Lijstalinea"/>
        <w:numPr>
          <w:ilvl w:val="1"/>
          <w:numId w:val="2"/>
        </w:numPr>
        <w:rPr>
          <w:rFonts w:ascii="Verdana" w:hAnsi="Verdana"/>
        </w:rPr>
      </w:pPr>
      <w:r w:rsidRPr="00E80368">
        <w:rPr>
          <w:rFonts w:ascii="Verdana" w:hAnsi="Verdana"/>
        </w:rPr>
        <w:t xml:space="preserve">In case sub study data are stored and processed by sub study researchers (but within the </w:t>
      </w:r>
      <w:r w:rsidR="002F2CC6">
        <w:rPr>
          <w:rFonts w:ascii="Verdana" w:hAnsi="Verdana"/>
        </w:rPr>
        <w:t>AUMC</w:t>
      </w:r>
      <w:r w:rsidRPr="00E80368">
        <w:rPr>
          <w:rFonts w:ascii="Verdana" w:hAnsi="Verdana"/>
        </w:rPr>
        <w:t xml:space="preserve"> or GGD), data will be requested via the HELIUS procedures, and the HELIUS DB still has the final say over all decisions to share the data. </w:t>
      </w:r>
    </w:p>
    <w:p w14:paraId="06CA06BE" w14:textId="462C61B2" w:rsidR="004E3908" w:rsidRPr="00E80368" w:rsidRDefault="004E3908" w:rsidP="00E80368">
      <w:pPr>
        <w:pStyle w:val="Lijstalinea"/>
        <w:numPr>
          <w:ilvl w:val="1"/>
          <w:numId w:val="2"/>
        </w:numPr>
        <w:rPr>
          <w:rFonts w:ascii="Verdana" w:hAnsi="Verdana"/>
        </w:rPr>
      </w:pPr>
      <w:r w:rsidRPr="00E80368">
        <w:rPr>
          <w:rFonts w:ascii="Verdana" w:hAnsi="Verdana"/>
        </w:rPr>
        <w:t>Data for scientific analyses always is supplied stripped of information about matters such as the participants’ names, addresses and places of residence and of any additional data that is traceable to personal data.</w:t>
      </w:r>
    </w:p>
    <w:p w14:paraId="248B85F5" w14:textId="2102C87C" w:rsidR="00FB2775" w:rsidRPr="00E80368" w:rsidRDefault="00FB2775" w:rsidP="00E80368">
      <w:pPr>
        <w:pStyle w:val="Lijstalinea"/>
        <w:numPr>
          <w:ilvl w:val="1"/>
          <w:numId w:val="2"/>
        </w:numPr>
        <w:rPr>
          <w:rFonts w:ascii="Verdana" w:hAnsi="Verdana"/>
        </w:rPr>
      </w:pPr>
      <w:r w:rsidRPr="00E80368">
        <w:rPr>
          <w:rFonts w:ascii="Verdana" w:hAnsi="Verdana"/>
        </w:rPr>
        <w:t xml:space="preserve">Sub study researchers are responsible for </w:t>
      </w:r>
      <w:r w:rsidR="004E3908" w:rsidRPr="00E80368">
        <w:rPr>
          <w:rFonts w:ascii="Verdana" w:hAnsi="Verdana"/>
        </w:rPr>
        <w:t>compliance to all agreements that are made with the HELIUS DB</w:t>
      </w:r>
      <w:r w:rsidR="006942AB" w:rsidRPr="00E80368">
        <w:rPr>
          <w:rFonts w:ascii="Verdana" w:hAnsi="Verdana"/>
        </w:rPr>
        <w:t>.</w:t>
      </w:r>
      <w:r w:rsidR="001D1FCC">
        <w:rPr>
          <w:rFonts w:ascii="Verdana" w:hAnsi="Verdana"/>
        </w:rPr>
        <w:br/>
      </w:r>
    </w:p>
    <w:p w14:paraId="1EBFE983" w14:textId="77777777" w:rsidR="00930C9D" w:rsidRPr="00E80368" w:rsidRDefault="00930C9D" w:rsidP="00E80368">
      <w:pPr>
        <w:rPr>
          <w:rFonts w:ascii="Verdana" w:hAnsi="Verdana"/>
          <w:sz w:val="22"/>
          <w:szCs w:val="22"/>
        </w:rPr>
      </w:pPr>
    </w:p>
    <w:p w14:paraId="2904D663" w14:textId="2772D89E" w:rsidR="00930C9D" w:rsidRPr="00E80368" w:rsidRDefault="00930C9D" w:rsidP="00E80368">
      <w:pPr>
        <w:pStyle w:val="Lijstalinea"/>
        <w:numPr>
          <w:ilvl w:val="0"/>
          <w:numId w:val="2"/>
        </w:numPr>
        <w:rPr>
          <w:rFonts w:ascii="Verdana" w:hAnsi="Verdana"/>
          <w:b/>
        </w:rPr>
      </w:pPr>
      <w:r w:rsidRPr="00E80368">
        <w:rPr>
          <w:rFonts w:ascii="Verdana" w:hAnsi="Verdana"/>
          <w:b/>
        </w:rPr>
        <w:t>Financial arrangements</w:t>
      </w:r>
    </w:p>
    <w:p w14:paraId="4039E945" w14:textId="77777777" w:rsidR="00930C9D" w:rsidRPr="00E80368" w:rsidRDefault="00930C9D" w:rsidP="00E80368">
      <w:pPr>
        <w:rPr>
          <w:rFonts w:ascii="Verdana" w:hAnsi="Verdana"/>
          <w:sz w:val="22"/>
          <w:szCs w:val="22"/>
        </w:rPr>
      </w:pPr>
    </w:p>
    <w:p w14:paraId="423EF6CC" w14:textId="08BC0BCF" w:rsidR="001C22DB" w:rsidRDefault="008240CA" w:rsidP="001C22DB">
      <w:pPr>
        <w:pStyle w:val="Lijstalinea"/>
        <w:numPr>
          <w:ilvl w:val="1"/>
          <w:numId w:val="2"/>
        </w:numPr>
        <w:rPr>
          <w:rFonts w:ascii="Verdana" w:hAnsi="Verdana"/>
        </w:rPr>
      </w:pPr>
      <w:r w:rsidRPr="001C22DB">
        <w:rPr>
          <w:rFonts w:ascii="Verdana" w:hAnsi="Verdana"/>
        </w:rPr>
        <w:t xml:space="preserve">Fees represent 1) the value of the data, expressed in the investment that was made to collect the data/samples, and 2) the costs HELIUS makes to disclose the data/samples. The pricing strategy for access to HELIUS data, biological material </w:t>
      </w:r>
      <w:r w:rsidRPr="001C22DB">
        <w:rPr>
          <w:rFonts w:ascii="Verdana" w:hAnsi="Verdana"/>
        </w:rPr>
        <w:lastRenderedPageBreak/>
        <w:t xml:space="preserve">and infrastructure, is a tiered strategy with different rates based on the investment that was made to collect the data, the investment that is needed to share the data, and the type of user. </w:t>
      </w:r>
      <w:r w:rsidR="00491B09" w:rsidRPr="001C22DB">
        <w:rPr>
          <w:rFonts w:ascii="Verdana" w:hAnsi="Verdana"/>
        </w:rPr>
        <w:t>T</w:t>
      </w:r>
      <w:r w:rsidRPr="001C22DB">
        <w:rPr>
          <w:rFonts w:ascii="Verdana" w:hAnsi="Verdana"/>
        </w:rPr>
        <w:t>iers do not take into account all possible differences in investments or in data management tasks associated with data requests. But with these tiers we do aim to cover incremental costs associated with data collection and maintenance of the HELIUS infrastructure.</w:t>
      </w:r>
      <w:r w:rsidR="001C22DB">
        <w:rPr>
          <w:rFonts w:ascii="Verdana" w:hAnsi="Verdana"/>
        </w:rPr>
        <w:br/>
      </w:r>
    </w:p>
    <w:p w14:paraId="75138401" w14:textId="5EF27235" w:rsidR="001C22DB" w:rsidRDefault="008240CA" w:rsidP="001C22DB">
      <w:pPr>
        <w:pStyle w:val="Lijstalinea"/>
        <w:numPr>
          <w:ilvl w:val="1"/>
          <w:numId w:val="2"/>
        </w:numPr>
        <w:rPr>
          <w:rFonts w:ascii="Verdana" w:hAnsi="Verdana"/>
        </w:rPr>
      </w:pPr>
      <w:r w:rsidRPr="001C22DB">
        <w:rPr>
          <w:rFonts w:ascii="Verdana" w:hAnsi="Verdana"/>
        </w:rPr>
        <w:t xml:space="preserve">The pricing structure will be effective per </w:t>
      </w:r>
      <w:r w:rsidR="00CD6E48">
        <w:rPr>
          <w:rFonts w:ascii="Verdana" w:hAnsi="Verdana"/>
        </w:rPr>
        <w:t>March</w:t>
      </w:r>
      <w:r w:rsidRPr="001C22DB">
        <w:rPr>
          <w:rFonts w:ascii="Verdana" w:hAnsi="Verdana"/>
        </w:rPr>
        <w:t xml:space="preserve"> 1st, 2025 and will be evaluated at the end of 2025, to see if adjustments are needed based on our experiences.</w:t>
      </w:r>
      <w:r w:rsidR="001C22DB">
        <w:rPr>
          <w:rFonts w:ascii="Verdana" w:hAnsi="Verdana"/>
        </w:rPr>
        <w:br/>
      </w:r>
    </w:p>
    <w:p w14:paraId="7F70B547" w14:textId="53A82801" w:rsidR="008240CA" w:rsidRPr="001C22DB" w:rsidRDefault="008240CA" w:rsidP="001C22DB">
      <w:pPr>
        <w:pStyle w:val="Lijstalinea"/>
        <w:numPr>
          <w:ilvl w:val="1"/>
          <w:numId w:val="2"/>
        </w:numPr>
        <w:rPr>
          <w:rFonts w:ascii="Verdana" w:hAnsi="Verdana"/>
        </w:rPr>
      </w:pPr>
      <w:r w:rsidRPr="001C22DB">
        <w:rPr>
          <w:rFonts w:ascii="Verdana" w:hAnsi="Verdana"/>
        </w:rPr>
        <w:t>In-kind contributions:</w:t>
      </w:r>
      <w:r w:rsidR="00491B09" w:rsidRPr="001C22DB">
        <w:rPr>
          <w:rFonts w:ascii="Verdana" w:hAnsi="Verdana"/>
        </w:rPr>
        <w:t xml:space="preserve"> </w:t>
      </w:r>
      <w:r w:rsidRPr="001C22DB">
        <w:rPr>
          <w:rFonts w:ascii="Verdana" w:hAnsi="Verdana"/>
        </w:rPr>
        <w:t xml:space="preserve">During a data collection round, it is also possible to contribute in kind to the data collection costs by providing equipment or personnel capacity of an equivalent value. </w:t>
      </w:r>
    </w:p>
    <w:p w14:paraId="21E7654C" w14:textId="77777777" w:rsidR="008240CA" w:rsidRPr="008240CA" w:rsidRDefault="008240CA" w:rsidP="008240CA">
      <w:pPr>
        <w:rPr>
          <w:rFonts w:ascii="Verdana" w:hAnsi="Verdana"/>
          <w:sz w:val="22"/>
          <w:szCs w:val="22"/>
        </w:rPr>
      </w:pPr>
    </w:p>
    <w:p w14:paraId="4525DBDE" w14:textId="77777777" w:rsidR="008240CA" w:rsidRPr="00491B09" w:rsidRDefault="008240CA" w:rsidP="00491B09">
      <w:pPr>
        <w:ind w:firstLine="360"/>
        <w:rPr>
          <w:rFonts w:ascii="Verdana" w:hAnsi="Verdana"/>
          <w:b/>
          <w:bCs/>
          <w:sz w:val="22"/>
          <w:szCs w:val="22"/>
        </w:rPr>
      </w:pPr>
      <w:r w:rsidRPr="00491B09">
        <w:rPr>
          <w:rFonts w:ascii="Verdana" w:hAnsi="Verdana"/>
          <w:b/>
          <w:bCs/>
          <w:sz w:val="22"/>
          <w:szCs w:val="22"/>
        </w:rPr>
        <w:t>Overview of Tiers:</w:t>
      </w:r>
    </w:p>
    <w:p w14:paraId="5870A385" w14:textId="77777777" w:rsidR="008240CA" w:rsidRDefault="008240CA" w:rsidP="00491B09">
      <w:pPr>
        <w:ind w:firstLine="360"/>
        <w:rPr>
          <w:rFonts w:ascii="Verdana" w:hAnsi="Verdana"/>
          <w:sz w:val="22"/>
          <w:szCs w:val="22"/>
        </w:rPr>
      </w:pPr>
      <w:r w:rsidRPr="008240CA">
        <w:rPr>
          <w:rFonts w:ascii="Verdana" w:hAnsi="Verdana"/>
          <w:sz w:val="22"/>
          <w:szCs w:val="22"/>
        </w:rPr>
        <w:t xml:space="preserve">Note that all prices in the table below are excl. VAT. </w:t>
      </w:r>
    </w:p>
    <w:p w14:paraId="18FF74DC" w14:textId="77777777" w:rsidR="008240CA" w:rsidRDefault="008240CA" w:rsidP="008240CA">
      <w:pPr>
        <w:rPr>
          <w:rFonts w:ascii="Verdana" w:hAnsi="Verdana"/>
          <w:sz w:val="22"/>
          <w:szCs w:val="22"/>
        </w:rPr>
      </w:pPr>
    </w:p>
    <w:tbl>
      <w:tblPr>
        <w:tblStyle w:val="Rastertabel4-Accent21"/>
        <w:tblW w:w="9352" w:type="dxa"/>
        <w:tblLook w:val="04A0" w:firstRow="1" w:lastRow="0" w:firstColumn="1" w:lastColumn="0" w:noHBand="0" w:noVBand="1"/>
      </w:tblPr>
      <w:tblGrid>
        <w:gridCol w:w="2547"/>
        <w:gridCol w:w="3260"/>
        <w:gridCol w:w="1164"/>
        <w:gridCol w:w="2381"/>
      </w:tblGrid>
      <w:tr w:rsidR="008240CA" w:rsidRPr="008240CA" w14:paraId="403EB9F1" w14:textId="77777777" w:rsidTr="008240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6653D9F" w14:textId="77777777" w:rsidR="008240CA" w:rsidRPr="001D1FCC" w:rsidRDefault="008240CA" w:rsidP="008240CA">
            <w:pPr>
              <w:spacing w:after="160" w:line="259" w:lineRule="auto"/>
              <w:rPr>
                <w:rFonts w:ascii="Verdana" w:hAnsi="Verdana" w:cs="Arial"/>
                <w:sz w:val="20"/>
                <w:szCs w:val="20"/>
                <w:lang w:val="en-US"/>
              </w:rPr>
            </w:pPr>
          </w:p>
        </w:tc>
        <w:tc>
          <w:tcPr>
            <w:tcW w:w="3260" w:type="dxa"/>
          </w:tcPr>
          <w:p w14:paraId="24F9FC7B" w14:textId="77777777" w:rsidR="008240CA" w:rsidRPr="001D1FCC" w:rsidRDefault="008240CA" w:rsidP="008240CA">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hAnsi="Verdana" w:cs="Arial"/>
                <w:sz w:val="20"/>
                <w:szCs w:val="20"/>
                <w:lang w:val="en-US"/>
              </w:rPr>
            </w:pPr>
          </w:p>
        </w:tc>
        <w:tc>
          <w:tcPr>
            <w:tcW w:w="1164" w:type="dxa"/>
          </w:tcPr>
          <w:p w14:paraId="2557B25B" w14:textId="77777777" w:rsidR="008240CA" w:rsidRPr="001D1FCC" w:rsidRDefault="008240CA" w:rsidP="008240CA">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hAnsi="Verdana" w:cs="Arial"/>
                <w:sz w:val="20"/>
                <w:szCs w:val="20"/>
                <w:lang w:val="en-US"/>
              </w:rPr>
            </w:pPr>
          </w:p>
        </w:tc>
        <w:tc>
          <w:tcPr>
            <w:tcW w:w="2381" w:type="dxa"/>
          </w:tcPr>
          <w:p w14:paraId="30622553" w14:textId="77777777" w:rsidR="008240CA" w:rsidRPr="001D1FCC" w:rsidRDefault="008240CA" w:rsidP="008240CA">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hAnsi="Verdana" w:cs="Arial"/>
                <w:sz w:val="20"/>
                <w:szCs w:val="20"/>
                <w:lang w:val="en-US"/>
              </w:rPr>
            </w:pPr>
            <w:r w:rsidRPr="001D1FCC">
              <w:rPr>
                <w:rFonts w:ascii="Verdana" w:hAnsi="Verdana" w:cs="Arial"/>
                <w:sz w:val="20"/>
                <w:szCs w:val="20"/>
                <w:lang w:val="en-US"/>
              </w:rPr>
              <w:t>Extra costs</w:t>
            </w:r>
          </w:p>
        </w:tc>
      </w:tr>
      <w:tr w:rsidR="008240CA" w:rsidRPr="008240CA" w14:paraId="09CDF18B" w14:textId="77777777" w:rsidTr="00824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17035C2" w14:textId="77777777" w:rsidR="008240CA" w:rsidRPr="001D1FCC" w:rsidRDefault="008240CA" w:rsidP="008240CA">
            <w:pPr>
              <w:spacing w:after="160" w:line="259" w:lineRule="auto"/>
              <w:rPr>
                <w:rFonts w:ascii="Verdana" w:hAnsi="Verdana" w:cs="Arial"/>
                <w:sz w:val="20"/>
                <w:szCs w:val="20"/>
                <w:lang w:val="en-US"/>
              </w:rPr>
            </w:pPr>
            <w:r w:rsidRPr="001D1FCC">
              <w:rPr>
                <w:rFonts w:ascii="Verdana" w:hAnsi="Verdana" w:cs="Arial"/>
                <w:sz w:val="20"/>
                <w:szCs w:val="20"/>
                <w:lang w:val="en-US"/>
              </w:rPr>
              <w:t>MSc students</w:t>
            </w:r>
            <w:r w:rsidRPr="001D1FCC">
              <w:rPr>
                <w:rFonts w:ascii="Verdana" w:hAnsi="Verdana" w:cs="Arial"/>
                <w:sz w:val="20"/>
                <w:szCs w:val="20"/>
                <w:lang w:val="en-US"/>
              </w:rPr>
              <w:br/>
            </w:r>
          </w:p>
        </w:tc>
        <w:tc>
          <w:tcPr>
            <w:tcW w:w="3260" w:type="dxa"/>
          </w:tcPr>
          <w:p w14:paraId="08CB19D7" w14:textId="77777777" w:rsidR="008240CA" w:rsidRPr="001D1FCC" w:rsidRDefault="008240CA" w:rsidP="008240CA">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en-US"/>
              </w:rPr>
            </w:pPr>
          </w:p>
        </w:tc>
        <w:tc>
          <w:tcPr>
            <w:tcW w:w="1164" w:type="dxa"/>
          </w:tcPr>
          <w:p w14:paraId="72AAEFB8" w14:textId="77777777" w:rsidR="008240CA" w:rsidRPr="001D1FCC" w:rsidRDefault="008240CA" w:rsidP="008240CA">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en-US"/>
              </w:rPr>
            </w:pPr>
            <w:r w:rsidRPr="001D1FCC">
              <w:rPr>
                <w:rFonts w:ascii="Verdana" w:hAnsi="Verdana" w:cs="Arial"/>
                <w:sz w:val="20"/>
                <w:szCs w:val="20"/>
                <w:lang w:val="en-US"/>
              </w:rPr>
              <w:t>Free use</w:t>
            </w:r>
          </w:p>
        </w:tc>
        <w:tc>
          <w:tcPr>
            <w:tcW w:w="2381" w:type="dxa"/>
          </w:tcPr>
          <w:p w14:paraId="22BB62E7" w14:textId="77777777" w:rsidR="008240CA" w:rsidRPr="001D1FCC" w:rsidRDefault="008240CA" w:rsidP="008240CA">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en-US"/>
              </w:rPr>
            </w:pPr>
            <w:r w:rsidRPr="001D1FCC">
              <w:rPr>
                <w:rFonts w:ascii="Verdana" w:hAnsi="Verdana" w:cs="Arial"/>
                <w:sz w:val="20"/>
                <w:szCs w:val="20"/>
                <w:lang w:val="en-US"/>
              </w:rPr>
              <w:t>-</w:t>
            </w:r>
          </w:p>
        </w:tc>
      </w:tr>
      <w:tr w:rsidR="008240CA" w:rsidRPr="008240CA" w14:paraId="7E4A3B93" w14:textId="77777777" w:rsidTr="000C7B7D">
        <w:tc>
          <w:tcPr>
            <w:cnfStyle w:val="001000000000" w:firstRow="0" w:lastRow="0" w:firstColumn="1" w:lastColumn="0" w:oddVBand="0" w:evenVBand="0" w:oddHBand="0" w:evenHBand="0" w:firstRowFirstColumn="0" w:firstRowLastColumn="0" w:lastRowFirstColumn="0" w:lastRowLastColumn="0"/>
            <w:tcW w:w="2547" w:type="dxa"/>
          </w:tcPr>
          <w:p w14:paraId="3CB808C2" w14:textId="77777777" w:rsidR="008240CA" w:rsidRPr="001D1FCC" w:rsidRDefault="008240CA" w:rsidP="008240CA">
            <w:pPr>
              <w:spacing w:after="160" w:line="259" w:lineRule="auto"/>
              <w:rPr>
                <w:rFonts w:ascii="Verdana" w:hAnsi="Verdana" w:cs="Arial"/>
                <w:sz w:val="20"/>
                <w:szCs w:val="20"/>
                <w:lang w:val="en-US"/>
              </w:rPr>
            </w:pPr>
            <w:r w:rsidRPr="001D1FCC">
              <w:rPr>
                <w:rFonts w:ascii="Verdana" w:hAnsi="Verdana" w:cs="Arial"/>
                <w:sz w:val="20"/>
                <w:szCs w:val="20"/>
                <w:lang w:val="en-US"/>
              </w:rPr>
              <w:t>Tier 1 – Basic</w:t>
            </w:r>
            <w:r w:rsidRPr="001D1FCC">
              <w:rPr>
                <w:rFonts w:ascii="Verdana" w:hAnsi="Verdana" w:cs="Arial"/>
                <w:sz w:val="20"/>
                <w:szCs w:val="20"/>
                <w:lang w:val="en-US"/>
              </w:rPr>
              <w:br/>
            </w:r>
          </w:p>
        </w:tc>
        <w:tc>
          <w:tcPr>
            <w:tcW w:w="3260" w:type="dxa"/>
          </w:tcPr>
          <w:p w14:paraId="7B34DB35" w14:textId="77777777" w:rsidR="008240CA" w:rsidRPr="001D1FCC" w:rsidRDefault="008240CA" w:rsidP="008240CA">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en-US"/>
              </w:rPr>
            </w:pPr>
            <w:r w:rsidRPr="001D1FCC">
              <w:rPr>
                <w:rFonts w:ascii="Verdana" w:hAnsi="Verdana" w:cs="Arial"/>
                <w:sz w:val="20"/>
                <w:szCs w:val="20"/>
                <w:lang w:val="en-US"/>
              </w:rPr>
              <w:t>HELIUS-1/HELIUS-2 data for 1 intended publication</w:t>
            </w:r>
          </w:p>
        </w:tc>
        <w:tc>
          <w:tcPr>
            <w:tcW w:w="1164" w:type="dxa"/>
          </w:tcPr>
          <w:p w14:paraId="35CA6D33" w14:textId="77777777" w:rsidR="008240CA" w:rsidRPr="001D1FCC" w:rsidRDefault="008240CA" w:rsidP="008240CA">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en-US"/>
              </w:rPr>
            </w:pPr>
            <w:r w:rsidRPr="001D1FCC">
              <w:rPr>
                <w:rFonts w:ascii="Verdana" w:hAnsi="Verdana" w:cs="Arial"/>
                <w:sz w:val="20"/>
                <w:szCs w:val="20"/>
                <w:lang w:val="en-US"/>
              </w:rPr>
              <w:t>€5,000</w:t>
            </w:r>
          </w:p>
        </w:tc>
        <w:tc>
          <w:tcPr>
            <w:tcW w:w="2381" w:type="dxa"/>
          </w:tcPr>
          <w:p w14:paraId="31CC1B90" w14:textId="77777777" w:rsidR="008240CA" w:rsidRPr="001D1FCC" w:rsidRDefault="008240CA" w:rsidP="008240CA">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en-US"/>
              </w:rPr>
            </w:pPr>
            <w:r w:rsidRPr="001D1FCC">
              <w:rPr>
                <w:rFonts w:ascii="Verdana" w:hAnsi="Verdana" w:cs="Arial"/>
                <w:sz w:val="20"/>
                <w:szCs w:val="20"/>
                <w:lang w:val="en-US"/>
              </w:rPr>
              <w:t>-</w:t>
            </w:r>
          </w:p>
        </w:tc>
      </w:tr>
      <w:tr w:rsidR="008240CA" w:rsidRPr="008240CA" w14:paraId="30705398" w14:textId="77777777" w:rsidTr="00824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0DC758F" w14:textId="77777777" w:rsidR="008240CA" w:rsidRPr="001D1FCC" w:rsidRDefault="008240CA" w:rsidP="008240CA">
            <w:pPr>
              <w:spacing w:after="160" w:line="259" w:lineRule="auto"/>
              <w:rPr>
                <w:rFonts w:ascii="Verdana" w:hAnsi="Verdana" w:cs="Arial"/>
                <w:sz w:val="20"/>
                <w:szCs w:val="20"/>
                <w:lang w:val="en-US"/>
              </w:rPr>
            </w:pPr>
            <w:r w:rsidRPr="001D1FCC">
              <w:rPr>
                <w:rFonts w:ascii="Verdana" w:hAnsi="Verdana" w:cs="Arial"/>
                <w:sz w:val="20"/>
                <w:szCs w:val="20"/>
                <w:lang w:val="en-US"/>
              </w:rPr>
              <w:t>Tier 2 – Plus</w:t>
            </w:r>
          </w:p>
        </w:tc>
        <w:tc>
          <w:tcPr>
            <w:tcW w:w="3260" w:type="dxa"/>
          </w:tcPr>
          <w:p w14:paraId="2496ABDE" w14:textId="77777777" w:rsidR="008240CA" w:rsidRPr="001D1FCC" w:rsidRDefault="008240CA" w:rsidP="008240CA">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en-US"/>
              </w:rPr>
            </w:pPr>
            <w:r w:rsidRPr="001D1FCC">
              <w:rPr>
                <w:rFonts w:ascii="Verdana" w:hAnsi="Verdana" w:cs="Arial"/>
                <w:sz w:val="20"/>
                <w:szCs w:val="20"/>
                <w:lang w:val="en-US"/>
              </w:rPr>
              <w:t>HELIUS-1/HELIUS-2 data for 1 intended publication +</w:t>
            </w:r>
          </w:p>
          <w:p w14:paraId="434C30FA" w14:textId="77777777" w:rsidR="008240CA" w:rsidRPr="001D1FCC" w:rsidRDefault="008240CA" w:rsidP="008240CA">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en-US"/>
              </w:rPr>
            </w:pPr>
            <w:r w:rsidRPr="001D1FCC">
              <w:rPr>
                <w:rFonts w:ascii="Verdana" w:hAnsi="Verdana" w:cs="Arial"/>
                <w:sz w:val="20"/>
                <w:szCs w:val="20"/>
                <w:lang w:val="en-US"/>
              </w:rPr>
              <w:t>-Linked data (already available)</w:t>
            </w:r>
          </w:p>
          <w:p w14:paraId="5CFFB72E" w14:textId="77777777" w:rsidR="008240CA" w:rsidRPr="001D1FCC" w:rsidRDefault="008240CA" w:rsidP="008240CA">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en-US"/>
              </w:rPr>
            </w:pPr>
            <w:r w:rsidRPr="001D1FCC">
              <w:rPr>
                <w:rFonts w:ascii="Verdana" w:hAnsi="Verdana" w:cs="Arial"/>
                <w:sz w:val="20"/>
                <w:szCs w:val="20"/>
                <w:lang w:val="en-US"/>
              </w:rPr>
              <w:t>-Sub study data with higher collection/maintenance costs</w:t>
            </w:r>
          </w:p>
          <w:p w14:paraId="59234576" w14:textId="77777777" w:rsidR="008240CA" w:rsidRPr="001D1FCC" w:rsidRDefault="008240CA" w:rsidP="008240CA">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en-US"/>
              </w:rPr>
            </w:pPr>
            <w:r w:rsidRPr="001D1FCC">
              <w:rPr>
                <w:rFonts w:ascii="Verdana" w:hAnsi="Verdana" w:cs="Arial"/>
                <w:sz w:val="20"/>
                <w:szCs w:val="20"/>
                <w:lang w:val="en-US"/>
              </w:rPr>
              <w:t>-</w:t>
            </w:r>
            <w:proofErr w:type="spellStart"/>
            <w:r w:rsidRPr="001D1FCC">
              <w:rPr>
                <w:rFonts w:ascii="Verdana" w:hAnsi="Verdana" w:cs="Arial"/>
                <w:sz w:val="20"/>
                <w:szCs w:val="20"/>
                <w:lang w:val="en-US"/>
              </w:rPr>
              <w:t>myDRE</w:t>
            </w:r>
            <w:proofErr w:type="spellEnd"/>
          </w:p>
        </w:tc>
        <w:tc>
          <w:tcPr>
            <w:tcW w:w="1164" w:type="dxa"/>
          </w:tcPr>
          <w:p w14:paraId="392CB355" w14:textId="77777777" w:rsidR="008240CA" w:rsidRPr="001D1FCC" w:rsidRDefault="008240CA" w:rsidP="008240CA">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en-US"/>
              </w:rPr>
            </w:pPr>
            <w:r w:rsidRPr="001D1FCC">
              <w:rPr>
                <w:rFonts w:ascii="Verdana" w:hAnsi="Verdana" w:cs="Arial"/>
                <w:sz w:val="20"/>
                <w:szCs w:val="20"/>
                <w:lang w:val="en-US"/>
              </w:rPr>
              <w:t>€10,000</w:t>
            </w:r>
          </w:p>
        </w:tc>
        <w:tc>
          <w:tcPr>
            <w:tcW w:w="2381" w:type="dxa"/>
          </w:tcPr>
          <w:p w14:paraId="02E89A33" w14:textId="77777777" w:rsidR="008240CA" w:rsidRPr="001D1FCC" w:rsidRDefault="008240CA" w:rsidP="008240CA">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en-US"/>
              </w:rPr>
            </w:pPr>
            <w:r w:rsidRPr="001D1FCC">
              <w:rPr>
                <w:rFonts w:ascii="Verdana" w:hAnsi="Verdana" w:cs="Arial"/>
                <w:sz w:val="20"/>
                <w:szCs w:val="20"/>
                <w:lang w:val="en-US"/>
              </w:rPr>
              <w:t>Linking costs that exceed 10K, in case of new linkage</w:t>
            </w:r>
          </w:p>
        </w:tc>
      </w:tr>
      <w:tr w:rsidR="008240CA" w:rsidRPr="008240CA" w14:paraId="5EB26C65" w14:textId="77777777" w:rsidTr="000C7B7D">
        <w:tc>
          <w:tcPr>
            <w:cnfStyle w:val="001000000000" w:firstRow="0" w:lastRow="0" w:firstColumn="1" w:lastColumn="0" w:oddVBand="0" w:evenVBand="0" w:oddHBand="0" w:evenHBand="0" w:firstRowFirstColumn="0" w:firstRowLastColumn="0" w:lastRowFirstColumn="0" w:lastRowLastColumn="0"/>
            <w:tcW w:w="2547" w:type="dxa"/>
          </w:tcPr>
          <w:p w14:paraId="6043C97B" w14:textId="77777777" w:rsidR="008240CA" w:rsidRPr="001D1FCC" w:rsidRDefault="008240CA" w:rsidP="008240CA">
            <w:pPr>
              <w:spacing w:after="160" w:line="259" w:lineRule="auto"/>
              <w:rPr>
                <w:rFonts w:ascii="Verdana" w:hAnsi="Verdana" w:cs="Arial"/>
                <w:sz w:val="20"/>
                <w:szCs w:val="20"/>
                <w:lang w:val="en-US"/>
              </w:rPr>
            </w:pPr>
            <w:r w:rsidRPr="001D1FCC">
              <w:rPr>
                <w:rFonts w:ascii="Verdana" w:hAnsi="Verdana" w:cs="Arial"/>
                <w:sz w:val="20"/>
                <w:szCs w:val="20"/>
                <w:lang w:val="en-US"/>
              </w:rPr>
              <w:t>Tier 3 – Biobank</w:t>
            </w:r>
          </w:p>
        </w:tc>
        <w:tc>
          <w:tcPr>
            <w:tcW w:w="3260" w:type="dxa"/>
          </w:tcPr>
          <w:p w14:paraId="23956DAB" w14:textId="77777777" w:rsidR="008240CA" w:rsidRPr="001D1FCC" w:rsidRDefault="008240CA" w:rsidP="008240CA">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en-US"/>
              </w:rPr>
            </w:pPr>
            <w:r w:rsidRPr="001D1FCC">
              <w:rPr>
                <w:rFonts w:ascii="Verdana" w:hAnsi="Verdana" w:cs="Arial"/>
                <w:sz w:val="20"/>
                <w:szCs w:val="20"/>
                <w:lang w:val="en-US"/>
              </w:rPr>
              <w:t>&lt;500 samples: €10,000</w:t>
            </w:r>
          </w:p>
          <w:p w14:paraId="369D07DF" w14:textId="77777777" w:rsidR="008240CA" w:rsidRPr="001D1FCC" w:rsidRDefault="008240CA" w:rsidP="008240CA">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en-US"/>
              </w:rPr>
            </w:pPr>
            <w:r w:rsidRPr="001D1FCC">
              <w:rPr>
                <w:rFonts w:ascii="Verdana" w:hAnsi="Verdana" w:cs="Arial"/>
                <w:sz w:val="20"/>
                <w:szCs w:val="20"/>
                <w:lang w:val="en-US"/>
              </w:rPr>
              <w:t>&gt;=500 samples: €15,000</w:t>
            </w:r>
          </w:p>
        </w:tc>
        <w:tc>
          <w:tcPr>
            <w:tcW w:w="1164" w:type="dxa"/>
          </w:tcPr>
          <w:p w14:paraId="4143CC2E" w14:textId="77777777" w:rsidR="008240CA" w:rsidRPr="001D1FCC" w:rsidRDefault="008240CA" w:rsidP="008240CA">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en-US"/>
              </w:rPr>
            </w:pPr>
            <w:r w:rsidRPr="001D1FCC">
              <w:rPr>
                <w:rFonts w:ascii="Verdana" w:hAnsi="Verdana" w:cs="Arial"/>
                <w:sz w:val="20"/>
                <w:szCs w:val="20"/>
                <w:lang w:val="en-US"/>
              </w:rPr>
              <w:t>€10,000/</w:t>
            </w:r>
            <w:r w:rsidRPr="001D1FCC">
              <w:rPr>
                <w:rFonts w:ascii="Verdana" w:hAnsi="Verdana" w:cs="Arial"/>
                <w:sz w:val="20"/>
                <w:szCs w:val="20"/>
                <w:lang w:val="en-US"/>
              </w:rPr>
              <w:br/>
              <w:t>€15,000</w:t>
            </w:r>
          </w:p>
        </w:tc>
        <w:tc>
          <w:tcPr>
            <w:tcW w:w="2381" w:type="dxa"/>
          </w:tcPr>
          <w:p w14:paraId="60FCD634" w14:textId="77777777" w:rsidR="008240CA" w:rsidRPr="001D1FCC" w:rsidRDefault="008240CA" w:rsidP="008240CA">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en-US"/>
              </w:rPr>
            </w:pPr>
            <w:r w:rsidRPr="001D1FCC">
              <w:rPr>
                <w:rFonts w:ascii="Verdana" w:hAnsi="Verdana" w:cs="Arial"/>
                <w:sz w:val="20"/>
                <w:szCs w:val="20"/>
                <w:lang w:val="en-US"/>
              </w:rPr>
              <w:t xml:space="preserve">Collecting samples from Biobank </w:t>
            </w:r>
          </w:p>
        </w:tc>
      </w:tr>
      <w:tr w:rsidR="008240CA" w:rsidRPr="008240CA" w14:paraId="77313AD6" w14:textId="77777777" w:rsidTr="00824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F540EB" w14:textId="77777777" w:rsidR="008240CA" w:rsidRPr="001D1FCC" w:rsidRDefault="008240CA" w:rsidP="008240CA">
            <w:pPr>
              <w:spacing w:after="160" w:line="259" w:lineRule="auto"/>
              <w:rPr>
                <w:rFonts w:ascii="Verdana" w:hAnsi="Verdana" w:cs="Arial"/>
                <w:sz w:val="20"/>
                <w:szCs w:val="20"/>
                <w:lang w:val="en-US"/>
              </w:rPr>
            </w:pPr>
            <w:r w:rsidRPr="001D1FCC">
              <w:rPr>
                <w:rFonts w:ascii="Verdana" w:hAnsi="Verdana" w:cs="Arial"/>
                <w:sz w:val="20"/>
                <w:szCs w:val="20"/>
                <w:lang w:val="en-US"/>
              </w:rPr>
              <w:t>Tier 4 – Novel data collection</w:t>
            </w:r>
          </w:p>
        </w:tc>
        <w:tc>
          <w:tcPr>
            <w:tcW w:w="3260" w:type="dxa"/>
          </w:tcPr>
          <w:p w14:paraId="44C87C98" w14:textId="77777777" w:rsidR="008240CA" w:rsidRPr="001D1FCC" w:rsidRDefault="008240CA" w:rsidP="008240CA">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en-US"/>
              </w:rPr>
            </w:pPr>
          </w:p>
        </w:tc>
        <w:tc>
          <w:tcPr>
            <w:tcW w:w="1164" w:type="dxa"/>
          </w:tcPr>
          <w:p w14:paraId="5A60AB8F" w14:textId="77777777" w:rsidR="008240CA" w:rsidRPr="001D1FCC" w:rsidRDefault="008240CA" w:rsidP="008240CA">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en-US"/>
              </w:rPr>
            </w:pPr>
            <w:r w:rsidRPr="001D1FCC">
              <w:rPr>
                <w:rFonts w:ascii="Verdana" w:hAnsi="Verdana" w:cs="Arial"/>
                <w:sz w:val="20"/>
                <w:szCs w:val="20"/>
                <w:lang w:val="en-US"/>
              </w:rPr>
              <w:t>€15,000</w:t>
            </w:r>
          </w:p>
        </w:tc>
        <w:tc>
          <w:tcPr>
            <w:tcW w:w="2381" w:type="dxa"/>
          </w:tcPr>
          <w:p w14:paraId="49A26CB5" w14:textId="77777777" w:rsidR="008240CA" w:rsidRPr="001D1FCC" w:rsidRDefault="008240CA" w:rsidP="008240CA">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en-US"/>
              </w:rPr>
            </w:pPr>
            <w:r w:rsidRPr="001D1FCC">
              <w:rPr>
                <w:rFonts w:ascii="Verdana" w:hAnsi="Verdana" w:cs="Arial"/>
                <w:sz w:val="20"/>
                <w:szCs w:val="20"/>
                <w:lang w:val="en-US"/>
              </w:rPr>
              <w:t>Organization and execution of data collection</w:t>
            </w:r>
          </w:p>
        </w:tc>
      </w:tr>
      <w:tr w:rsidR="008240CA" w:rsidRPr="008240CA" w14:paraId="2A8C7E2D" w14:textId="77777777" w:rsidTr="000C7B7D">
        <w:tc>
          <w:tcPr>
            <w:cnfStyle w:val="001000000000" w:firstRow="0" w:lastRow="0" w:firstColumn="1" w:lastColumn="0" w:oddVBand="0" w:evenVBand="0" w:oddHBand="0" w:evenHBand="0" w:firstRowFirstColumn="0" w:firstRowLastColumn="0" w:lastRowFirstColumn="0" w:lastRowLastColumn="0"/>
            <w:tcW w:w="2547" w:type="dxa"/>
          </w:tcPr>
          <w:p w14:paraId="36AB10D7" w14:textId="77777777" w:rsidR="008240CA" w:rsidRPr="001D1FCC" w:rsidRDefault="008240CA" w:rsidP="008240CA">
            <w:pPr>
              <w:spacing w:after="160" w:line="259" w:lineRule="auto"/>
              <w:rPr>
                <w:rFonts w:ascii="Verdana" w:hAnsi="Verdana" w:cs="Arial"/>
                <w:sz w:val="20"/>
                <w:szCs w:val="20"/>
                <w:lang w:val="en-US"/>
              </w:rPr>
            </w:pPr>
            <w:r w:rsidRPr="001D1FCC">
              <w:rPr>
                <w:rFonts w:ascii="Verdana" w:hAnsi="Verdana" w:cs="Arial"/>
                <w:sz w:val="20"/>
                <w:szCs w:val="20"/>
                <w:lang w:val="en-US"/>
              </w:rPr>
              <w:t>Multi-institutional access</w:t>
            </w:r>
          </w:p>
        </w:tc>
        <w:tc>
          <w:tcPr>
            <w:tcW w:w="3260" w:type="dxa"/>
          </w:tcPr>
          <w:p w14:paraId="5BB1CD90" w14:textId="77777777" w:rsidR="008240CA" w:rsidRPr="001D1FCC" w:rsidRDefault="008240CA" w:rsidP="008240CA">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en-US"/>
              </w:rPr>
            </w:pPr>
            <w:r w:rsidRPr="001D1FCC">
              <w:rPr>
                <w:rFonts w:ascii="Verdana" w:hAnsi="Verdana" w:cs="Arial"/>
                <w:sz w:val="20"/>
                <w:szCs w:val="20"/>
                <w:lang w:val="en-US"/>
              </w:rPr>
              <w:t>€1,500 per extra institution</w:t>
            </w:r>
          </w:p>
        </w:tc>
        <w:tc>
          <w:tcPr>
            <w:tcW w:w="1164" w:type="dxa"/>
          </w:tcPr>
          <w:p w14:paraId="4F27F5C3" w14:textId="77777777" w:rsidR="008240CA" w:rsidRPr="001D1FCC" w:rsidRDefault="008240CA" w:rsidP="008240CA">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en-US"/>
              </w:rPr>
            </w:pPr>
          </w:p>
        </w:tc>
        <w:tc>
          <w:tcPr>
            <w:tcW w:w="2381" w:type="dxa"/>
          </w:tcPr>
          <w:p w14:paraId="4B0C1B9F" w14:textId="77777777" w:rsidR="008240CA" w:rsidRPr="001D1FCC" w:rsidRDefault="008240CA" w:rsidP="008240CA">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en-US"/>
              </w:rPr>
            </w:pPr>
          </w:p>
        </w:tc>
      </w:tr>
    </w:tbl>
    <w:p w14:paraId="6EF0C41C" w14:textId="2720E108" w:rsidR="008240CA" w:rsidRPr="008240CA" w:rsidRDefault="008240CA" w:rsidP="008240CA">
      <w:pPr>
        <w:rPr>
          <w:rFonts w:ascii="Verdana" w:hAnsi="Verdana"/>
          <w:sz w:val="22"/>
          <w:szCs w:val="22"/>
        </w:rPr>
      </w:pPr>
      <w:r w:rsidRPr="008240CA">
        <w:rPr>
          <w:rFonts w:ascii="Verdana" w:hAnsi="Verdana"/>
          <w:sz w:val="22"/>
          <w:szCs w:val="22"/>
        </w:rPr>
        <w:tab/>
      </w:r>
    </w:p>
    <w:p w14:paraId="25A06268" w14:textId="2CA7BFC7" w:rsidR="008240CA" w:rsidRPr="001C22DB" w:rsidRDefault="008240CA" w:rsidP="00491B09">
      <w:pPr>
        <w:pStyle w:val="Lijstalinea"/>
        <w:numPr>
          <w:ilvl w:val="1"/>
          <w:numId w:val="2"/>
        </w:numPr>
        <w:rPr>
          <w:rFonts w:ascii="Verdana" w:hAnsi="Verdana"/>
        </w:rPr>
      </w:pPr>
      <w:r w:rsidRPr="001C22DB">
        <w:rPr>
          <w:rFonts w:ascii="Verdana" w:hAnsi="Verdana"/>
        </w:rPr>
        <w:t>MSc students: free of charge</w:t>
      </w:r>
    </w:p>
    <w:p w14:paraId="14EBE98E" w14:textId="77777777" w:rsidR="008240CA" w:rsidRPr="008240CA" w:rsidRDefault="008240CA" w:rsidP="008240CA">
      <w:pPr>
        <w:rPr>
          <w:rFonts w:ascii="Verdana" w:hAnsi="Verdana"/>
          <w:sz w:val="22"/>
          <w:szCs w:val="22"/>
        </w:rPr>
      </w:pPr>
    </w:p>
    <w:p w14:paraId="50DCCF8E" w14:textId="495BEECD" w:rsidR="00491B09" w:rsidRDefault="008240CA" w:rsidP="008240CA">
      <w:pPr>
        <w:pStyle w:val="Lijstalinea"/>
        <w:numPr>
          <w:ilvl w:val="1"/>
          <w:numId w:val="2"/>
        </w:numPr>
        <w:rPr>
          <w:rFonts w:ascii="Verdana" w:hAnsi="Verdana"/>
        </w:rPr>
      </w:pPr>
      <w:r w:rsidRPr="001C22DB">
        <w:rPr>
          <w:rFonts w:ascii="Verdana" w:hAnsi="Verdana"/>
        </w:rPr>
        <w:t>Tier  1: Basic - €5k per publication</w:t>
      </w:r>
      <w:r w:rsidR="00491B09" w:rsidRPr="001C22DB">
        <w:rPr>
          <w:rFonts w:ascii="Verdana" w:hAnsi="Verdana"/>
        </w:rPr>
        <w:t>.</w:t>
      </w:r>
      <w:r w:rsidR="00491B09" w:rsidRPr="00491B09">
        <w:rPr>
          <w:rFonts w:ascii="Verdana" w:hAnsi="Verdana"/>
        </w:rPr>
        <w:t xml:space="preserve"> </w:t>
      </w:r>
      <w:r w:rsidR="00491B09">
        <w:rPr>
          <w:rFonts w:ascii="Verdana" w:hAnsi="Verdana"/>
        </w:rPr>
        <w:br/>
      </w:r>
      <w:r w:rsidRPr="00491B09">
        <w:rPr>
          <w:rFonts w:ascii="Verdana" w:hAnsi="Verdana"/>
        </w:rPr>
        <w:t>Requests include HELIUS-1 (baseline) and HELIUS-2 (follow-up) data only.</w:t>
      </w:r>
      <w:r w:rsidR="00491B09">
        <w:rPr>
          <w:rFonts w:ascii="Verdana" w:hAnsi="Verdana"/>
        </w:rPr>
        <w:t xml:space="preserve"> </w:t>
      </w:r>
    </w:p>
    <w:p w14:paraId="4213601D" w14:textId="77777777" w:rsidR="00491B09" w:rsidRPr="00491B09" w:rsidRDefault="00491B09" w:rsidP="00491B09">
      <w:pPr>
        <w:pStyle w:val="Lijstalinea"/>
        <w:rPr>
          <w:rFonts w:ascii="Verdana" w:hAnsi="Verdana"/>
        </w:rPr>
      </w:pPr>
    </w:p>
    <w:p w14:paraId="3453A1E0" w14:textId="72987246" w:rsidR="00491B09" w:rsidRDefault="008240CA" w:rsidP="008240CA">
      <w:pPr>
        <w:pStyle w:val="Lijstalinea"/>
        <w:numPr>
          <w:ilvl w:val="2"/>
          <w:numId w:val="2"/>
        </w:numPr>
        <w:rPr>
          <w:rFonts w:ascii="Verdana" w:hAnsi="Verdana"/>
        </w:rPr>
      </w:pPr>
      <w:r w:rsidRPr="00491B09">
        <w:rPr>
          <w:rFonts w:ascii="Verdana" w:hAnsi="Verdana"/>
        </w:rPr>
        <w:t>This amount will be charged per intended publication. In the event that one publication proposal includes more than one publication, the amount will be adjusted accordingly (</w:t>
      </w:r>
      <w:proofErr w:type="spellStart"/>
      <w:r w:rsidRPr="00491B09">
        <w:rPr>
          <w:rFonts w:ascii="Verdana" w:hAnsi="Verdana"/>
        </w:rPr>
        <w:t>ie</w:t>
      </w:r>
      <w:proofErr w:type="spellEnd"/>
      <w:r w:rsidRPr="00491B09">
        <w:rPr>
          <w:rFonts w:ascii="Verdana" w:hAnsi="Verdana"/>
        </w:rPr>
        <w:t>, 2 publications is 10K)</w:t>
      </w:r>
      <w:r w:rsidR="001C22DB">
        <w:rPr>
          <w:rFonts w:ascii="Verdana" w:hAnsi="Verdana"/>
        </w:rPr>
        <w:t>.</w:t>
      </w:r>
    </w:p>
    <w:p w14:paraId="41570BC9" w14:textId="77777777" w:rsidR="00491B09" w:rsidRDefault="008240CA" w:rsidP="008240CA">
      <w:pPr>
        <w:pStyle w:val="Lijstalinea"/>
        <w:numPr>
          <w:ilvl w:val="2"/>
          <w:numId w:val="2"/>
        </w:numPr>
        <w:rPr>
          <w:rFonts w:ascii="Verdana" w:hAnsi="Verdana"/>
        </w:rPr>
      </w:pPr>
      <w:r w:rsidRPr="00491B09">
        <w:rPr>
          <w:rFonts w:ascii="Verdana" w:hAnsi="Verdana"/>
        </w:rPr>
        <w:lastRenderedPageBreak/>
        <w:t>The costs for data access cover both the investment that was made to collect the data, and the man-hours that are needed to maintain data quality and sharing of data.</w:t>
      </w:r>
    </w:p>
    <w:p w14:paraId="710BC53F" w14:textId="27213E12" w:rsidR="008240CA" w:rsidRPr="00491B09" w:rsidRDefault="008240CA" w:rsidP="008240CA">
      <w:pPr>
        <w:pStyle w:val="Lijstalinea"/>
        <w:numPr>
          <w:ilvl w:val="2"/>
          <w:numId w:val="2"/>
        </w:numPr>
        <w:rPr>
          <w:rFonts w:ascii="Verdana" w:hAnsi="Verdana"/>
        </w:rPr>
      </w:pPr>
      <w:r w:rsidRPr="00491B09">
        <w:rPr>
          <w:rFonts w:ascii="Verdana" w:hAnsi="Verdana"/>
        </w:rPr>
        <w:t>There is no limit on the number of variables.</w:t>
      </w:r>
    </w:p>
    <w:p w14:paraId="6B9AE6AA" w14:textId="77777777" w:rsidR="008240CA" w:rsidRPr="008240CA" w:rsidRDefault="008240CA" w:rsidP="008240CA">
      <w:pPr>
        <w:rPr>
          <w:rFonts w:ascii="Verdana" w:hAnsi="Verdana"/>
          <w:sz w:val="22"/>
          <w:szCs w:val="22"/>
        </w:rPr>
      </w:pPr>
    </w:p>
    <w:p w14:paraId="6F4E0AE0" w14:textId="4B413E60" w:rsidR="00491B09" w:rsidRDefault="008240CA" w:rsidP="008240CA">
      <w:pPr>
        <w:pStyle w:val="Lijstalinea"/>
        <w:numPr>
          <w:ilvl w:val="1"/>
          <w:numId w:val="2"/>
        </w:numPr>
        <w:rPr>
          <w:rFonts w:ascii="Verdana" w:hAnsi="Verdana"/>
        </w:rPr>
      </w:pPr>
      <w:r w:rsidRPr="001C22DB">
        <w:rPr>
          <w:rFonts w:ascii="Verdana" w:hAnsi="Verdana"/>
        </w:rPr>
        <w:t>Tier 2: Plus – €10k per publication</w:t>
      </w:r>
      <w:r w:rsidR="00491B09" w:rsidRPr="001C22DB">
        <w:rPr>
          <w:rFonts w:ascii="Verdana" w:hAnsi="Verdana"/>
        </w:rPr>
        <w:t>.</w:t>
      </w:r>
      <w:r w:rsidR="00491B09">
        <w:rPr>
          <w:rFonts w:ascii="Verdana" w:hAnsi="Verdana"/>
        </w:rPr>
        <w:t xml:space="preserve"> </w:t>
      </w:r>
      <w:r w:rsidR="00491B09">
        <w:rPr>
          <w:rFonts w:ascii="Verdana" w:hAnsi="Verdana"/>
        </w:rPr>
        <w:br/>
      </w:r>
      <w:r w:rsidR="008352B9">
        <w:rPr>
          <w:rFonts w:ascii="Verdana" w:hAnsi="Verdana"/>
        </w:rPr>
        <w:t>P</w:t>
      </w:r>
      <w:r w:rsidRPr="00491B09">
        <w:rPr>
          <w:rFonts w:ascii="Verdana" w:hAnsi="Verdana"/>
        </w:rPr>
        <w:t xml:space="preserve">roposals that fall in this category request 1) linkages with registry data, 2) </w:t>
      </w:r>
      <w:proofErr w:type="spellStart"/>
      <w:r w:rsidRPr="00491B09">
        <w:rPr>
          <w:rFonts w:ascii="Verdana" w:hAnsi="Verdana"/>
        </w:rPr>
        <w:t>substudy</w:t>
      </w:r>
      <w:proofErr w:type="spellEnd"/>
      <w:r w:rsidRPr="00491B09">
        <w:rPr>
          <w:rFonts w:ascii="Verdana" w:hAnsi="Verdana"/>
        </w:rPr>
        <w:t xml:space="preserve"> data that are complex data that cost more to collect and/or maintain. In addition, projects that need </w:t>
      </w:r>
      <w:proofErr w:type="spellStart"/>
      <w:r w:rsidRPr="00491B09">
        <w:rPr>
          <w:rFonts w:ascii="Verdana" w:hAnsi="Verdana"/>
        </w:rPr>
        <w:t>myDRE</w:t>
      </w:r>
      <w:proofErr w:type="spellEnd"/>
      <w:r w:rsidRPr="00491B09">
        <w:rPr>
          <w:rFonts w:ascii="Verdana" w:hAnsi="Verdana"/>
        </w:rPr>
        <w:t xml:space="preserve"> (needed in specific cases, mostly for linked data, or for complex computing) fall in this category.</w:t>
      </w:r>
    </w:p>
    <w:p w14:paraId="0F06BE28" w14:textId="70974823" w:rsidR="00491B09" w:rsidRPr="001C22DB" w:rsidRDefault="008240CA" w:rsidP="00B209AD">
      <w:pPr>
        <w:pStyle w:val="Lijstalinea"/>
        <w:numPr>
          <w:ilvl w:val="2"/>
          <w:numId w:val="2"/>
        </w:numPr>
        <w:rPr>
          <w:rFonts w:ascii="Verdana" w:hAnsi="Verdana"/>
        </w:rPr>
      </w:pPr>
      <w:r w:rsidRPr="001C22DB">
        <w:rPr>
          <w:rFonts w:ascii="Verdana" w:hAnsi="Verdana"/>
        </w:rPr>
        <w:t>The following data are regarded as sub study data in this tier as they are associated with more intensive data collection and/or higher maintenance costs:</w:t>
      </w:r>
      <w:r w:rsidR="001C22DB" w:rsidRPr="001C22DB">
        <w:rPr>
          <w:rFonts w:ascii="Verdana" w:hAnsi="Verdana"/>
        </w:rPr>
        <w:t xml:space="preserve"> </w:t>
      </w:r>
      <w:r w:rsidRPr="001C22DB">
        <w:rPr>
          <w:rFonts w:ascii="Verdana" w:hAnsi="Verdana"/>
        </w:rPr>
        <w:t>Microbiome data (HELIUS-1/HELIUS-2), genomics data (HELIUS-1), nutritional data (FFQ-HELIUS-1), COVID sub study data (HELIUS-2), NAFLD data (HELIUS-2), LYRICA data (HELIUS-2)</w:t>
      </w:r>
      <w:r w:rsidR="001C22DB">
        <w:rPr>
          <w:rFonts w:ascii="Verdana" w:hAnsi="Verdana"/>
        </w:rPr>
        <w:t>.</w:t>
      </w:r>
    </w:p>
    <w:p w14:paraId="1530C863" w14:textId="77777777" w:rsidR="00491B09" w:rsidRDefault="008240CA" w:rsidP="008240CA">
      <w:pPr>
        <w:pStyle w:val="Lijstalinea"/>
        <w:numPr>
          <w:ilvl w:val="2"/>
          <w:numId w:val="2"/>
        </w:numPr>
        <w:rPr>
          <w:rFonts w:ascii="Verdana" w:hAnsi="Verdana"/>
        </w:rPr>
      </w:pPr>
      <w:r w:rsidRPr="00491B09">
        <w:rPr>
          <w:rFonts w:ascii="Verdana" w:hAnsi="Verdana"/>
        </w:rPr>
        <w:t>Regarding linkages with registries, we distinguish between:</w:t>
      </w:r>
    </w:p>
    <w:p w14:paraId="6F331598" w14:textId="2865EF4C" w:rsidR="00491B09" w:rsidRDefault="008240CA" w:rsidP="008240CA">
      <w:pPr>
        <w:pStyle w:val="Lijstalinea"/>
        <w:numPr>
          <w:ilvl w:val="3"/>
          <w:numId w:val="2"/>
        </w:numPr>
        <w:rPr>
          <w:rFonts w:ascii="Verdana" w:hAnsi="Verdana"/>
        </w:rPr>
      </w:pPr>
      <w:r w:rsidRPr="00491B09">
        <w:rPr>
          <w:rFonts w:ascii="Verdana" w:hAnsi="Verdana"/>
        </w:rPr>
        <w:t>Previously linked data (already available): 10K</w:t>
      </w:r>
    </w:p>
    <w:p w14:paraId="2196FB01" w14:textId="562032EA" w:rsidR="00491B09" w:rsidRDefault="008240CA" w:rsidP="008240CA">
      <w:pPr>
        <w:pStyle w:val="Lijstalinea"/>
        <w:numPr>
          <w:ilvl w:val="3"/>
          <w:numId w:val="2"/>
        </w:numPr>
        <w:rPr>
          <w:rFonts w:ascii="Verdana" w:hAnsi="Verdana"/>
        </w:rPr>
      </w:pPr>
      <w:r w:rsidRPr="00491B09">
        <w:rPr>
          <w:rFonts w:ascii="Verdana" w:hAnsi="Verdana"/>
        </w:rPr>
        <w:t xml:space="preserve">Newly linked data (data that are not yet available, and will be made available in this project): 10K, or the actual costs for linkage if higher than 10K. </w:t>
      </w:r>
    </w:p>
    <w:p w14:paraId="1142FDF5" w14:textId="1BBBD9E7" w:rsidR="008352B9" w:rsidRDefault="008352B9" w:rsidP="008240CA">
      <w:pPr>
        <w:pStyle w:val="Lijstalinea"/>
        <w:numPr>
          <w:ilvl w:val="2"/>
          <w:numId w:val="2"/>
        </w:numPr>
        <w:rPr>
          <w:rFonts w:ascii="Verdana" w:hAnsi="Verdana"/>
        </w:rPr>
      </w:pPr>
      <w:r>
        <w:rPr>
          <w:rFonts w:ascii="Verdana" w:hAnsi="Verdana"/>
        </w:rPr>
        <w:t>The use of other HELIUS-1 and/or HELIUS-2 data is included in this amount.</w:t>
      </w:r>
    </w:p>
    <w:p w14:paraId="3AF8699B" w14:textId="414F10C4" w:rsidR="00491B09" w:rsidRDefault="008240CA" w:rsidP="008240CA">
      <w:pPr>
        <w:pStyle w:val="Lijstalinea"/>
        <w:numPr>
          <w:ilvl w:val="2"/>
          <w:numId w:val="2"/>
        </w:numPr>
        <w:rPr>
          <w:rFonts w:ascii="Verdana" w:hAnsi="Verdana"/>
        </w:rPr>
      </w:pPr>
      <w:r w:rsidRPr="00491B09">
        <w:rPr>
          <w:rFonts w:ascii="Verdana" w:hAnsi="Verdana"/>
        </w:rPr>
        <w:t>This amount will be charged per publication. In the event that one publication proposal includes more than one publication, the amount will be adjusted accordingly (</w:t>
      </w:r>
      <w:proofErr w:type="spellStart"/>
      <w:r w:rsidRPr="00491B09">
        <w:rPr>
          <w:rFonts w:ascii="Verdana" w:hAnsi="Verdana"/>
        </w:rPr>
        <w:t>ie</w:t>
      </w:r>
      <w:proofErr w:type="spellEnd"/>
      <w:r w:rsidRPr="00491B09">
        <w:rPr>
          <w:rFonts w:ascii="Verdana" w:hAnsi="Verdana"/>
        </w:rPr>
        <w:t>, 2 publications is 20K)</w:t>
      </w:r>
      <w:r w:rsidR="001C22DB">
        <w:rPr>
          <w:rFonts w:ascii="Verdana" w:hAnsi="Verdana"/>
        </w:rPr>
        <w:t>.</w:t>
      </w:r>
    </w:p>
    <w:p w14:paraId="28773EA1" w14:textId="543CC903" w:rsidR="008240CA" w:rsidRDefault="008240CA" w:rsidP="008240CA">
      <w:pPr>
        <w:pStyle w:val="Lijstalinea"/>
        <w:numPr>
          <w:ilvl w:val="2"/>
          <w:numId w:val="2"/>
        </w:numPr>
        <w:rPr>
          <w:rFonts w:ascii="Verdana" w:hAnsi="Verdana"/>
        </w:rPr>
      </w:pPr>
      <w:r w:rsidRPr="00491B09">
        <w:rPr>
          <w:rFonts w:ascii="Verdana" w:hAnsi="Verdana"/>
        </w:rPr>
        <w:t>The costs for data access cover both the investment that was made to collect the data, and the man-hours that are needed to maintain data quality and sharing of data.</w:t>
      </w:r>
    </w:p>
    <w:p w14:paraId="5EBFDABD" w14:textId="5A29C360" w:rsidR="001C22DB" w:rsidRPr="001C22DB" w:rsidRDefault="001C22DB" w:rsidP="001C22DB">
      <w:pPr>
        <w:pStyle w:val="Lijstalinea"/>
        <w:numPr>
          <w:ilvl w:val="2"/>
          <w:numId w:val="2"/>
        </w:numPr>
        <w:rPr>
          <w:rFonts w:ascii="Verdana" w:hAnsi="Verdana"/>
        </w:rPr>
      </w:pPr>
      <w:r w:rsidRPr="00491B09">
        <w:rPr>
          <w:rFonts w:ascii="Verdana" w:hAnsi="Verdana"/>
        </w:rPr>
        <w:t>There is no limit on the number of variables.</w:t>
      </w:r>
    </w:p>
    <w:p w14:paraId="01AA6D4D" w14:textId="77777777" w:rsidR="008240CA" w:rsidRPr="008240CA" w:rsidRDefault="008240CA" w:rsidP="008240CA">
      <w:pPr>
        <w:rPr>
          <w:rFonts w:ascii="Verdana" w:hAnsi="Verdana"/>
          <w:sz w:val="22"/>
          <w:szCs w:val="22"/>
        </w:rPr>
      </w:pPr>
    </w:p>
    <w:p w14:paraId="61818593" w14:textId="1CDB5336" w:rsidR="00491B09" w:rsidRPr="00491B09" w:rsidRDefault="008240CA" w:rsidP="00491B09">
      <w:pPr>
        <w:pStyle w:val="Lijstalinea"/>
        <w:numPr>
          <w:ilvl w:val="1"/>
          <w:numId w:val="2"/>
        </w:numPr>
        <w:rPr>
          <w:rFonts w:ascii="Verdana" w:hAnsi="Verdana"/>
        </w:rPr>
      </w:pPr>
      <w:r w:rsidRPr="00491B09">
        <w:rPr>
          <w:rFonts w:ascii="Verdana" w:hAnsi="Verdana"/>
        </w:rPr>
        <w:t>Tier 3:  Biobank – €10k to €15k per publication + biobank cost</w:t>
      </w:r>
      <w:r w:rsidR="00491B09">
        <w:rPr>
          <w:rFonts w:ascii="Verdana" w:hAnsi="Verdana"/>
        </w:rPr>
        <w:t>s</w:t>
      </w:r>
      <w:r w:rsidR="00491B09">
        <w:rPr>
          <w:rFonts w:ascii="Verdana" w:hAnsi="Verdana"/>
        </w:rPr>
        <w:br/>
      </w:r>
      <w:r w:rsidRPr="00491B09">
        <w:rPr>
          <w:rFonts w:ascii="Verdana" w:hAnsi="Verdana"/>
        </w:rPr>
        <w:t>For biobank use, we charge different fees depending on the number of samples:</w:t>
      </w:r>
    </w:p>
    <w:p w14:paraId="286654DE" w14:textId="77777777" w:rsidR="00491B09" w:rsidRDefault="008240CA" w:rsidP="00491B09">
      <w:pPr>
        <w:pStyle w:val="Lijstalinea"/>
        <w:numPr>
          <w:ilvl w:val="2"/>
          <w:numId w:val="2"/>
        </w:numPr>
        <w:rPr>
          <w:rFonts w:ascii="Verdana" w:hAnsi="Verdana"/>
        </w:rPr>
      </w:pPr>
      <w:r w:rsidRPr="00491B09">
        <w:rPr>
          <w:rFonts w:ascii="Verdana" w:hAnsi="Verdana"/>
        </w:rPr>
        <w:t xml:space="preserve">10K when up to 500 samples </w:t>
      </w:r>
    </w:p>
    <w:p w14:paraId="2B8139DA" w14:textId="77777777" w:rsidR="00491B09" w:rsidRDefault="008240CA" w:rsidP="00491B09">
      <w:pPr>
        <w:pStyle w:val="Lijstalinea"/>
        <w:numPr>
          <w:ilvl w:val="2"/>
          <w:numId w:val="2"/>
        </w:numPr>
        <w:rPr>
          <w:rFonts w:ascii="Verdana" w:hAnsi="Verdana"/>
        </w:rPr>
      </w:pPr>
      <w:r w:rsidRPr="00491B09">
        <w:rPr>
          <w:rFonts w:ascii="Verdana" w:hAnsi="Verdana"/>
        </w:rPr>
        <w:t>15K when 500 samples or more</w:t>
      </w:r>
    </w:p>
    <w:p w14:paraId="29B77FFE" w14:textId="77777777" w:rsidR="00491B09" w:rsidRDefault="008240CA" w:rsidP="008240CA">
      <w:pPr>
        <w:pStyle w:val="Lijstalinea"/>
        <w:numPr>
          <w:ilvl w:val="2"/>
          <w:numId w:val="2"/>
        </w:numPr>
        <w:rPr>
          <w:rFonts w:ascii="Verdana" w:hAnsi="Verdana"/>
        </w:rPr>
      </w:pPr>
      <w:r w:rsidRPr="00491B09">
        <w:rPr>
          <w:rFonts w:ascii="Verdana" w:hAnsi="Verdana"/>
        </w:rPr>
        <w:t>This amount is charged per intended publication, and includes the use of HELIUS data (Basic or Plus).</w:t>
      </w:r>
    </w:p>
    <w:p w14:paraId="574E0455" w14:textId="77777777" w:rsidR="00491B09" w:rsidRDefault="008240CA" w:rsidP="008240CA">
      <w:pPr>
        <w:pStyle w:val="Lijstalinea"/>
        <w:numPr>
          <w:ilvl w:val="2"/>
          <w:numId w:val="2"/>
        </w:numPr>
        <w:rPr>
          <w:rFonts w:ascii="Verdana" w:hAnsi="Verdana"/>
        </w:rPr>
      </w:pPr>
      <w:r w:rsidRPr="00491B09">
        <w:rPr>
          <w:rFonts w:ascii="Verdana" w:hAnsi="Verdana"/>
        </w:rPr>
        <w:t xml:space="preserve">The costs for data and sample access cover both the investment that was made to collect the data and samples, and the costs and man-hours that go into data/sample storage, maintenance and logistics. </w:t>
      </w:r>
    </w:p>
    <w:p w14:paraId="4F91C01C" w14:textId="620AE708" w:rsidR="008240CA" w:rsidRPr="00491B09" w:rsidRDefault="008240CA" w:rsidP="008240CA">
      <w:pPr>
        <w:pStyle w:val="Lijstalinea"/>
        <w:numPr>
          <w:ilvl w:val="2"/>
          <w:numId w:val="2"/>
        </w:numPr>
        <w:rPr>
          <w:rFonts w:ascii="Verdana" w:hAnsi="Verdana"/>
        </w:rPr>
      </w:pPr>
      <w:r w:rsidRPr="00491B09">
        <w:rPr>
          <w:rFonts w:ascii="Verdana" w:hAnsi="Verdana"/>
        </w:rPr>
        <w:t xml:space="preserve">This amount is charged by HELIUS in addition to costs that the biobank charges for collecting, </w:t>
      </w:r>
      <w:proofErr w:type="spellStart"/>
      <w:r w:rsidRPr="00491B09">
        <w:rPr>
          <w:rFonts w:ascii="Verdana" w:hAnsi="Verdana"/>
        </w:rPr>
        <w:t>eloquating</w:t>
      </w:r>
      <w:proofErr w:type="spellEnd"/>
      <w:r w:rsidRPr="00491B09">
        <w:rPr>
          <w:rFonts w:ascii="Verdana" w:hAnsi="Verdana"/>
        </w:rPr>
        <w:t>, transporting the samples.</w:t>
      </w:r>
    </w:p>
    <w:p w14:paraId="2583DC1F" w14:textId="77777777" w:rsidR="008240CA" w:rsidRPr="008240CA" w:rsidRDefault="008240CA" w:rsidP="008240CA">
      <w:pPr>
        <w:rPr>
          <w:rFonts w:ascii="Verdana" w:hAnsi="Verdana"/>
          <w:sz w:val="22"/>
          <w:szCs w:val="22"/>
        </w:rPr>
      </w:pPr>
    </w:p>
    <w:p w14:paraId="1D6F17BF" w14:textId="77777777" w:rsidR="00491B09" w:rsidRDefault="008240CA" w:rsidP="008240CA">
      <w:pPr>
        <w:pStyle w:val="Lijstalinea"/>
        <w:numPr>
          <w:ilvl w:val="1"/>
          <w:numId w:val="2"/>
        </w:numPr>
        <w:rPr>
          <w:rFonts w:ascii="Verdana" w:hAnsi="Verdana"/>
        </w:rPr>
      </w:pPr>
      <w:r w:rsidRPr="00491B09">
        <w:rPr>
          <w:rFonts w:ascii="Verdana" w:hAnsi="Verdana"/>
        </w:rPr>
        <w:t>Tier 4:  Additional data collection - €15k per study</w:t>
      </w:r>
    </w:p>
    <w:p w14:paraId="4F1565DA" w14:textId="77777777" w:rsidR="00491B09" w:rsidRDefault="008240CA" w:rsidP="00491B09">
      <w:pPr>
        <w:pStyle w:val="Lijstalinea"/>
        <w:ind w:left="720"/>
        <w:rPr>
          <w:rFonts w:ascii="Verdana" w:hAnsi="Verdana"/>
        </w:rPr>
      </w:pPr>
      <w:r w:rsidRPr="00491B09">
        <w:rPr>
          <w:rFonts w:ascii="Verdana" w:hAnsi="Verdana"/>
        </w:rPr>
        <w:t>This tier concerns all new data collection, including access to HELIUS participants for recruitment for additional studies, and use of the participant panel.</w:t>
      </w:r>
    </w:p>
    <w:p w14:paraId="39BEC2A2" w14:textId="77777777" w:rsidR="00491B09" w:rsidRDefault="008240CA" w:rsidP="008240CA">
      <w:pPr>
        <w:pStyle w:val="Lijstalinea"/>
        <w:numPr>
          <w:ilvl w:val="2"/>
          <w:numId w:val="2"/>
        </w:numPr>
        <w:rPr>
          <w:rFonts w:ascii="Verdana" w:hAnsi="Verdana"/>
        </w:rPr>
      </w:pPr>
      <w:r w:rsidRPr="008240CA">
        <w:rPr>
          <w:rFonts w:ascii="Verdana" w:hAnsi="Verdana"/>
        </w:rPr>
        <w:t>This amount is charged as overhead, so in addition to the costs associated with the actual administrative, secretarial, data management and measurement costs.</w:t>
      </w:r>
    </w:p>
    <w:p w14:paraId="064DFF68" w14:textId="77777777" w:rsidR="00491B09" w:rsidRDefault="008240CA" w:rsidP="008240CA">
      <w:pPr>
        <w:pStyle w:val="Lijstalinea"/>
        <w:numPr>
          <w:ilvl w:val="2"/>
          <w:numId w:val="2"/>
        </w:numPr>
        <w:rPr>
          <w:rFonts w:ascii="Verdana" w:hAnsi="Verdana"/>
        </w:rPr>
      </w:pPr>
      <w:r w:rsidRPr="00491B09">
        <w:rPr>
          <w:rFonts w:ascii="Verdana" w:hAnsi="Verdana"/>
        </w:rPr>
        <w:t xml:space="preserve">For additional studies where HELIUS only provides access to participants and data collection is done by others, we do not charge 15K, but 200 euros per participant that is invited. </w:t>
      </w:r>
    </w:p>
    <w:p w14:paraId="535C282C" w14:textId="77777777" w:rsidR="00491B09" w:rsidRPr="00491B09" w:rsidRDefault="00491B09" w:rsidP="00491B09">
      <w:pPr>
        <w:ind w:left="720"/>
        <w:rPr>
          <w:rFonts w:ascii="Verdana" w:hAnsi="Verdana"/>
        </w:rPr>
      </w:pPr>
    </w:p>
    <w:p w14:paraId="65EFF6A4" w14:textId="44760C95" w:rsidR="00491B09" w:rsidRDefault="008240CA" w:rsidP="008240CA">
      <w:pPr>
        <w:pStyle w:val="Lijstalinea"/>
        <w:numPr>
          <w:ilvl w:val="1"/>
          <w:numId w:val="2"/>
        </w:numPr>
        <w:rPr>
          <w:rFonts w:ascii="Verdana" w:hAnsi="Verdana"/>
        </w:rPr>
      </w:pPr>
      <w:r w:rsidRPr="00491B09">
        <w:rPr>
          <w:rFonts w:ascii="Verdana" w:hAnsi="Verdana"/>
        </w:rPr>
        <w:lastRenderedPageBreak/>
        <w:t>Additional Fees: Multi-Institutional Access: If more than one institution is involved, an additional fee of €1,500 per extra institution will be charged.</w:t>
      </w:r>
      <w:r w:rsidR="00296E6B">
        <w:rPr>
          <w:rFonts w:ascii="Verdana" w:hAnsi="Verdana"/>
        </w:rPr>
        <w:br/>
      </w:r>
    </w:p>
    <w:p w14:paraId="49B30D55" w14:textId="7ACB57B0" w:rsidR="001E66E3" w:rsidRPr="00491B09" w:rsidRDefault="008240CA" w:rsidP="008240CA">
      <w:pPr>
        <w:pStyle w:val="Lijstalinea"/>
        <w:numPr>
          <w:ilvl w:val="1"/>
          <w:numId w:val="2"/>
        </w:numPr>
        <w:rPr>
          <w:rFonts w:ascii="Verdana" w:hAnsi="Verdana"/>
        </w:rPr>
      </w:pPr>
      <w:r w:rsidRPr="00491B09">
        <w:rPr>
          <w:rFonts w:ascii="Verdana" w:hAnsi="Verdana"/>
        </w:rPr>
        <w:t>Other requests: If a specific request falls outside the scope of these tiers, than the HELIUS executive board will determine the price on a case-by-case basis.</w:t>
      </w:r>
    </w:p>
    <w:p w14:paraId="04A84375" w14:textId="13EEC2C7" w:rsidR="0030797E" w:rsidRPr="00E80368" w:rsidRDefault="0030797E" w:rsidP="00E80368">
      <w:pPr>
        <w:rPr>
          <w:rFonts w:ascii="Verdana" w:hAnsi="Verdana"/>
          <w:sz w:val="22"/>
          <w:szCs w:val="22"/>
        </w:rPr>
      </w:pPr>
    </w:p>
    <w:p w14:paraId="34ADA10B" w14:textId="35A850E2" w:rsidR="00E80368" w:rsidRPr="00E80368" w:rsidRDefault="006942AB" w:rsidP="00E80368">
      <w:pPr>
        <w:pStyle w:val="Lijstalinea"/>
        <w:numPr>
          <w:ilvl w:val="0"/>
          <w:numId w:val="2"/>
        </w:numPr>
        <w:rPr>
          <w:rFonts w:ascii="Verdana" w:hAnsi="Verdana"/>
          <w:b/>
        </w:rPr>
      </w:pPr>
      <w:r w:rsidRPr="00E80368">
        <w:rPr>
          <w:rFonts w:ascii="Verdana" w:hAnsi="Verdana"/>
          <w:b/>
        </w:rPr>
        <w:t>Publication rules</w:t>
      </w:r>
      <w:r w:rsidR="00E80368">
        <w:rPr>
          <w:rFonts w:ascii="Verdana" w:hAnsi="Verdana"/>
          <w:b/>
        </w:rPr>
        <w:br/>
      </w:r>
    </w:p>
    <w:p w14:paraId="6C2A9B59" w14:textId="0279DF89" w:rsidR="006942AB" w:rsidRPr="00FB0844" w:rsidRDefault="000F5329" w:rsidP="00E80368">
      <w:pPr>
        <w:pStyle w:val="Lijstalinea"/>
        <w:numPr>
          <w:ilvl w:val="1"/>
          <w:numId w:val="2"/>
        </w:numPr>
        <w:rPr>
          <w:rFonts w:ascii="Verdana" w:hAnsi="Verdana"/>
        </w:rPr>
      </w:pPr>
      <w:r w:rsidRPr="00E80368">
        <w:rPr>
          <w:rFonts w:ascii="Verdana" w:hAnsi="Verdana"/>
        </w:rPr>
        <w:t xml:space="preserve">HELIUS follows the publication rules as defined by the </w:t>
      </w:r>
      <w:r w:rsidR="006942AB" w:rsidRPr="00E80368">
        <w:rPr>
          <w:rFonts w:ascii="Verdana" w:hAnsi="Verdana"/>
        </w:rPr>
        <w:t>International Committee of Medical Journal Editors (ICMJE)</w:t>
      </w:r>
      <w:r w:rsidRPr="00E80368">
        <w:rPr>
          <w:rFonts w:ascii="Verdana" w:hAnsi="Verdana"/>
        </w:rPr>
        <w:t xml:space="preserve"> (</w:t>
      </w:r>
      <w:hyperlink r:id="rId9" w:history="1">
        <w:r w:rsidRPr="00E80368">
          <w:rPr>
            <w:rStyle w:val="Hyperlink"/>
            <w:rFonts w:ascii="Verdana" w:hAnsi="Verdana"/>
          </w:rPr>
          <w:t>ICMJE | Recommendations | Defining the Role of Authors and Contributors</w:t>
        </w:r>
      </w:hyperlink>
      <w:r w:rsidRPr="00E80368">
        <w:rPr>
          <w:rFonts w:ascii="Verdana" w:hAnsi="Verdana"/>
        </w:rPr>
        <w:t>)</w:t>
      </w:r>
      <w:r w:rsidR="006942AB" w:rsidRPr="00E80368">
        <w:rPr>
          <w:rFonts w:ascii="Verdana" w:hAnsi="Verdana"/>
        </w:rPr>
        <w:t>. Additional publication rules:</w:t>
      </w:r>
    </w:p>
    <w:p w14:paraId="0C7E76D3" w14:textId="77777777" w:rsidR="000F5329" w:rsidRPr="00E80368" w:rsidRDefault="006942AB" w:rsidP="00E80368">
      <w:pPr>
        <w:pStyle w:val="Lijstalinea"/>
        <w:numPr>
          <w:ilvl w:val="1"/>
          <w:numId w:val="2"/>
        </w:numPr>
        <w:rPr>
          <w:rFonts w:ascii="Verdana" w:hAnsi="Verdana"/>
        </w:rPr>
      </w:pPr>
      <w:r w:rsidRPr="00E80368">
        <w:rPr>
          <w:rFonts w:ascii="Verdana" w:hAnsi="Verdana"/>
        </w:rPr>
        <w:t>A possible co-author must be given sufficient time to make a substantial contribution (two weeks to read draft results or a draft article). The person in question must then actually make a substantial contribution in order to justify being credited as a co-author.</w:t>
      </w:r>
    </w:p>
    <w:p w14:paraId="3BEB7B5B" w14:textId="77777777" w:rsidR="000F5329" w:rsidRPr="00E80368" w:rsidRDefault="006942AB" w:rsidP="00E80368">
      <w:pPr>
        <w:pStyle w:val="Lijstalinea"/>
        <w:numPr>
          <w:ilvl w:val="1"/>
          <w:numId w:val="2"/>
        </w:numPr>
        <w:rPr>
          <w:rFonts w:ascii="Verdana" w:hAnsi="Verdana"/>
        </w:rPr>
      </w:pPr>
      <w:r w:rsidRPr="00E80368">
        <w:rPr>
          <w:rFonts w:ascii="Verdana" w:hAnsi="Verdana"/>
        </w:rPr>
        <w:t>At least two members of the HELIUS DB must co-author every HELIUS publication:</w:t>
      </w:r>
    </w:p>
    <w:p w14:paraId="13D62241" w14:textId="086692C4" w:rsidR="000F5329" w:rsidRPr="00E80368" w:rsidRDefault="006942AB" w:rsidP="00FB0844">
      <w:pPr>
        <w:pStyle w:val="Lijstalinea"/>
        <w:numPr>
          <w:ilvl w:val="2"/>
          <w:numId w:val="2"/>
        </w:numPr>
        <w:rPr>
          <w:rFonts w:ascii="Verdana" w:hAnsi="Verdana"/>
        </w:rPr>
      </w:pPr>
      <w:r w:rsidRPr="00E80368">
        <w:rPr>
          <w:rFonts w:ascii="Verdana" w:hAnsi="Verdana"/>
        </w:rPr>
        <w:t>First, the Theme Leader</w:t>
      </w:r>
      <w:r w:rsidR="000F5329" w:rsidRPr="00E80368">
        <w:rPr>
          <w:rFonts w:ascii="Verdana" w:hAnsi="Verdana"/>
        </w:rPr>
        <w:t>(s)</w:t>
      </w:r>
      <w:r w:rsidRPr="00E80368">
        <w:rPr>
          <w:rFonts w:ascii="Verdana" w:hAnsi="Verdana"/>
        </w:rPr>
        <w:t xml:space="preserve"> for the research theme to which the publication relates must be a co-author. If the publication relates to two research themes, both the relevant Theme Leaders may be co-authors. If the publication is of a general nature, one Theme Leader or another DB member is selected on the basis of consultation. If the publication does not relate to any of the research themes, the DB selects one DB member to co-author the publication.</w:t>
      </w:r>
    </w:p>
    <w:p w14:paraId="18A94EDA" w14:textId="77777777" w:rsidR="000F5329" w:rsidRPr="00E80368" w:rsidRDefault="006942AB" w:rsidP="00FB0844">
      <w:pPr>
        <w:pStyle w:val="Lijstalinea"/>
        <w:numPr>
          <w:ilvl w:val="2"/>
          <w:numId w:val="2"/>
        </w:numPr>
        <w:rPr>
          <w:rFonts w:ascii="Verdana" w:hAnsi="Verdana"/>
        </w:rPr>
      </w:pPr>
      <w:r w:rsidRPr="00E80368">
        <w:rPr>
          <w:rFonts w:ascii="Verdana" w:hAnsi="Verdana"/>
        </w:rPr>
        <w:t>Second, in principle the Scientific Coordinator must co-author the publication with a view to assuring consistency (e.g. appropriate general description of the HELIUS project and use of the correct methods).</w:t>
      </w:r>
    </w:p>
    <w:p w14:paraId="55A92D2C" w14:textId="06A5112F" w:rsidR="006942AB" w:rsidRPr="00FB0844" w:rsidRDefault="006942AB" w:rsidP="00C72148">
      <w:pPr>
        <w:pStyle w:val="Lijstalinea"/>
        <w:numPr>
          <w:ilvl w:val="1"/>
          <w:numId w:val="2"/>
        </w:numPr>
        <w:rPr>
          <w:rFonts w:ascii="Verdana" w:hAnsi="Verdana"/>
        </w:rPr>
      </w:pPr>
      <w:r w:rsidRPr="00FB0844">
        <w:rPr>
          <w:rFonts w:ascii="Verdana" w:hAnsi="Verdana"/>
        </w:rPr>
        <w:t xml:space="preserve">In principle, every HELIUS publication should be co-authored by a representative of the </w:t>
      </w:r>
      <w:r w:rsidR="002F2CC6">
        <w:rPr>
          <w:rFonts w:ascii="Verdana" w:hAnsi="Verdana"/>
        </w:rPr>
        <w:t>AUMC</w:t>
      </w:r>
      <w:r w:rsidRPr="00FB0844">
        <w:rPr>
          <w:rFonts w:ascii="Verdana" w:hAnsi="Verdana"/>
        </w:rPr>
        <w:t xml:space="preserve"> and a representative of the Public Health Service of Amsterdam.</w:t>
      </w:r>
    </w:p>
    <w:p w14:paraId="5636D96F" w14:textId="4F728892" w:rsidR="006942AB" w:rsidRPr="00E80368" w:rsidRDefault="006942AB" w:rsidP="00FB0844">
      <w:pPr>
        <w:pStyle w:val="Lijstalinea"/>
        <w:numPr>
          <w:ilvl w:val="1"/>
          <w:numId w:val="2"/>
        </w:numPr>
        <w:rPr>
          <w:rFonts w:ascii="Verdana" w:hAnsi="Verdana"/>
        </w:rPr>
      </w:pPr>
      <w:r w:rsidRPr="00E80368">
        <w:rPr>
          <w:rFonts w:ascii="Verdana" w:hAnsi="Verdana"/>
        </w:rPr>
        <w:t xml:space="preserve">No contribution may be submitted to a journal for publication unless and until a Publication Plan has been submitted and approved. </w:t>
      </w:r>
    </w:p>
    <w:p w14:paraId="12936A8C" w14:textId="16F46FE5" w:rsidR="00C72148" w:rsidRDefault="00C72148" w:rsidP="00FB0844">
      <w:pPr>
        <w:pStyle w:val="Lijstalinea"/>
        <w:numPr>
          <w:ilvl w:val="1"/>
          <w:numId w:val="2"/>
        </w:numPr>
        <w:rPr>
          <w:rFonts w:ascii="Verdana" w:hAnsi="Verdana"/>
        </w:rPr>
      </w:pPr>
      <w:r>
        <w:rPr>
          <w:rFonts w:ascii="Verdana" w:hAnsi="Verdana"/>
        </w:rPr>
        <w:t>If possible, the title of any publication (including abstract submissions) should include ‘the HELIUS study’.</w:t>
      </w:r>
    </w:p>
    <w:p w14:paraId="2F5260C2" w14:textId="5EC6FAE1" w:rsidR="00E80368" w:rsidRDefault="006942AB" w:rsidP="00FB0844">
      <w:pPr>
        <w:pStyle w:val="Lijstalinea"/>
        <w:numPr>
          <w:ilvl w:val="1"/>
          <w:numId w:val="2"/>
        </w:numPr>
        <w:rPr>
          <w:rFonts w:ascii="Verdana" w:hAnsi="Verdana"/>
        </w:rPr>
      </w:pPr>
      <w:r w:rsidRPr="00E80368">
        <w:rPr>
          <w:rFonts w:ascii="Verdana" w:hAnsi="Verdana"/>
        </w:rPr>
        <w:t>Every publication must include the standard HELIUS acknowledgements. The most recent version of the acknowledgements is available from the Scientific Coordinator on request.</w:t>
      </w:r>
    </w:p>
    <w:p w14:paraId="0B76215B" w14:textId="47F8D00D" w:rsidR="001B06F9" w:rsidRPr="00E80368" w:rsidRDefault="001B06F9" w:rsidP="00FB0844">
      <w:pPr>
        <w:pStyle w:val="Lijstalinea"/>
        <w:numPr>
          <w:ilvl w:val="1"/>
          <w:numId w:val="2"/>
        </w:numPr>
        <w:rPr>
          <w:rFonts w:ascii="Verdana" w:hAnsi="Verdana"/>
        </w:rPr>
      </w:pPr>
      <w:r w:rsidRPr="00E80368">
        <w:rPr>
          <w:rFonts w:ascii="Verdana" w:hAnsi="Verdana"/>
        </w:rPr>
        <w:t>Upon publication, HELIUS will receive the complete dataset (including derived variables) and syntaxes which document how the results of the publication were obtained.</w:t>
      </w:r>
      <w:r w:rsidR="007B2ACF" w:rsidRPr="00E80368">
        <w:rPr>
          <w:rFonts w:ascii="Verdana" w:hAnsi="Verdana"/>
        </w:rPr>
        <w:t xml:space="preserve"> These will be archived by HELIUS for audit purposes.</w:t>
      </w:r>
    </w:p>
    <w:p w14:paraId="6CA73C38" w14:textId="2D251CC3" w:rsidR="006942AB" w:rsidRPr="00E80368" w:rsidRDefault="006942AB" w:rsidP="00FB0844">
      <w:pPr>
        <w:pStyle w:val="Lijstalinea"/>
        <w:numPr>
          <w:ilvl w:val="1"/>
          <w:numId w:val="2"/>
        </w:numPr>
        <w:rPr>
          <w:rFonts w:ascii="Verdana" w:hAnsi="Verdana"/>
        </w:rPr>
      </w:pPr>
      <w:r w:rsidRPr="00E80368">
        <w:rPr>
          <w:rFonts w:ascii="Verdana" w:hAnsi="Verdana"/>
        </w:rPr>
        <w:t>In principle, the authorship guidelines set out above apply equally to HELIUS sub-studies.   In the case of a sub-study in which HELIUS participant data were used only for participant selection (without HELIUS cohort data being used), in principle only one DB member needs to act as a co-author. That will usually be the Theme Leader for the research theme to which the publication relates.</w:t>
      </w:r>
    </w:p>
    <w:p w14:paraId="66BE2142" w14:textId="246FA8F9" w:rsidR="006942AB" w:rsidRPr="00E80368" w:rsidRDefault="006942AB" w:rsidP="00FB0844">
      <w:pPr>
        <w:pStyle w:val="Lijstalinea"/>
        <w:numPr>
          <w:ilvl w:val="1"/>
          <w:numId w:val="2"/>
        </w:numPr>
        <w:rPr>
          <w:rFonts w:ascii="Verdana" w:hAnsi="Verdana"/>
        </w:rPr>
      </w:pPr>
      <w:r w:rsidRPr="00E80368">
        <w:rPr>
          <w:rFonts w:ascii="Verdana" w:hAnsi="Verdana"/>
        </w:rPr>
        <w:t xml:space="preserve">The authorship guidelines set out above apply equally to publications whose principal author is not employed by the </w:t>
      </w:r>
      <w:r w:rsidR="002F2CC6">
        <w:rPr>
          <w:rFonts w:ascii="Verdana" w:hAnsi="Verdana"/>
        </w:rPr>
        <w:t>AUMC</w:t>
      </w:r>
      <w:r w:rsidRPr="00E80368">
        <w:rPr>
          <w:rFonts w:ascii="Verdana" w:hAnsi="Verdana"/>
        </w:rPr>
        <w:t xml:space="preserve"> or the Municipal Health Authority. </w:t>
      </w:r>
    </w:p>
    <w:p w14:paraId="270ED6FE" w14:textId="3483A45C" w:rsidR="006942AB" w:rsidRPr="00E80368" w:rsidRDefault="006942AB" w:rsidP="00FB0844">
      <w:pPr>
        <w:pStyle w:val="Lijstalinea"/>
        <w:numPr>
          <w:ilvl w:val="1"/>
          <w:numId w:val="2"/>
        </w:numPr>
        <w:rPr>
          <w:rFonts w:ascii="Verdana" w:hAnsi="Verdana"/>
        </w:rPr>
      </w:pPr>
      <w:r w:rsidRPr="00E80368">
        <w:rPr>
          <w:rFonts w:ascii="Verdana" w:hAnsi="Verdana"/>
        </w:rPr>
        <w:t xml:space="preserve">The authorship guidelines set out above apply equally to </w:t>
      </w:r>
      <w:r w:rsidR="00381E96">
        <w:rPr>
          <w:rFonts w:ascii="Verdana" w:hAnsi="Verdana"/>
        </w:rPr>
        <w:t>pre</w:t>
      </w:r>
      <w:r w:rsidR="00C72148">
        <w:rPr>
          <w:rFonts w:ascii="Verdana" w:hAnsi="Verdana"/>
        </w:rPr>
        <w:t xml:space="preserve">print publications, </w:t>
      </w:r>
      <w:r w:rsidRPr="00E80368">
        <w:rPr>
          <w:rFonts w:ascii="Verdana" w:hAnsi="Verdana"/>
        </w:rPr>
        <w:t>internships, posters and presentations, since such items normally constitute (draft) publications.</w:t>
      </w:r>
    </w:p>
    <w:p w14:paraId="394F19A0" w14:textId="0FE7D6DB" w:rsidR="006942AB" w:rsidRPr="00E80368" w:rsidRDefault="006942AB" w:rsidP="00FB0844">
      <w:pPr>
        <w:pStyle w:val="Lijstalinea"/>
        <w:numPr>
          <w:ilvl w:val="1"/>
          <w:numId w:val="2"/>
        </w:numPr>
        <w:rPr>
          <w:rFonts w:ascii="Verdana" w:hAnsi="Verdana"/>
        </w:rPr>
      </w:pPr>
      <w:r w:rsidRPr="00E80368">
        <w:rPr>
          <w:rFonts w:ascii="Verdana" w:hAnsi="Verdana"/>
        </w:rPr>
        <w:t>In the event of uncertainty or disagreement regarding authorships of HELIUS DB members and Theme leaders, the DB has the final say. Regarding the authorships of other co-authors, the applicant of the publication proposal has the final say.</w:t>
      </w:r>
    </w:p>
    <w:p w14:paraId="0DD64D7C" w14:textId="246B6306" w:rsidR="004F1545" w:rsidRPr="00E80368" w:rsidRDefault="004F1545" w:rsidP="00E80368">
      <w:pPr>
        <w:rPr>
          <w:rFonts w:ascii="Verdana" w:hAnsi="Verdana"/>
          <w:sz w:val="22"/>
          <w:szCs w:val="22"/>
          <w:highlight w:val="yellow"/>
        </w:rPr>
      </w:pPr>
    </w:p>
    <w:p w14:paraId="3F87ADB1" w14:textId="77777777" w:rsidR="00296E6B" w:rsidRPr="00E80368" w:rsidRDefault="00296E6B" w:rsidP="00E80368">
      <w:pPr>
        <w:rPr>
          <w:rFonts w:ascii="Verdana" w:hAnsi="Verdana"/>
          <w:sz w:val="22"/>
          <w:szCs w:val="22"/>
        </w:rPr>
      </w:pPr>
    </w:p>
    <w:p w14:paraId="64EC257C" w14:textId="57C94C19" w:rsidR="00F3736A" w:rsidRPr="00E80368" w:rsidRDefault="002E2715" w:rsidP="00E80368">
      <w:pPr>
        <w:pStyle w:val="Lijstalinea"/>
        <w:numPr>
          <w:ilvl w:val="0"/>
          <w:numId w:val="2"/>
        </w:numPr>
        <w:rPr>
          <w:rFonts w:ascii="Verdana" w:hAnsi="Verdana"/>
          <w:b/>
        </w:rPr>
      </w:pPr>
      <w:r w:rsidRPr="00E80368">
        <w:rPr>
          <w:rFonts w:ascii="Verdana" w:hAnsi="Verdana"/>
          <w:b/>
        </w:rPr>
        <w:br w:type="page"/>
      </w:r>
      <w:r w:rsidR="00F3736A" w:rsidRPr="00E80368">
        <w:rPr>
          <w:rFonts w:ascii="Verdana" w:hAnsi="Verdana"/>
          <w:b/>
        </w:rPr>
        <w:lastRenderedPageBreak/>
        <w:t>List of appendices</w:t>
      </w:r>
    </w:p>
    <w:p w14:paraId="60794986" w14:textId="4CBBD62F" w:rsidR="00527387" w:rsidRDefault="00527387">
      <w:pPr>
        <w:rPr>
          <w:rFonts w:ascii="Verdana" w:hAnsi="Verdana"/>
          <w:b/>
          <w:sz w:val="22"/>
          <w:szCs w:val="22"/>
        </w:rPr>
      </w:pPr>
    </w:p>
    <w:p w14:paraId="5D14ADED" w14:textId="77777777" w:rsidR="00E80368" w:rsidRDefault="00E80368">
      <w:pPr>
        <w:rPr>
          <w:rFonts w:ascii="Verdana" w:hAnsi="Verdana"/>
          <w:b/>
          <w:sz w:val="22"/>
          <w:szCs w:val="22"/>
        </w:rPr>
      </w:pPr>
    </w:p>
    <w:p w14:paraId="7FB5B6D0" w14:textId="130A3610" w:rsidR="00F3736A" w:rsidRDefault="00F3736A">
      <w:pPr>
        <w:rPr>
          <w:rFonts w:ascii="Verdana" w:hAnsi="Verdana"/>
          <w:b/>
          <w:sz w:val="22"/>
          <w:szCs w:val="22"/>
        </w:rPr>
      </w:pPr>
      <w:r>
        <w:rPr>
          <w:rFonts w:ascii="Verdana" w:hAnsi="Verdana"/>
          <w:b/>
          <w:sz w:val="22"/>
          <w:szCs w:val="22"/>
        </w:rPr>
        <w:t>Appendix 1</w:t>
      </w:r>
      <w:r w:rsidR="00527387">
        <w:rPr>
          <w:rFonts w:ascii="Verdana" w:hAnsi="Verdana"/>
          <w:b/>
          <w:sz w:val="22"/>
          <w:szCs w:val="22"/>
        </w:rPr>
        <w:t>. HELIUS research question types</w:t>
      </w:r>
    </w:p>
    <w:p w14:paraId="09C8B904" w14:textId="77777777" w:rsidR="00527387" w:rsidRDefault="00527387">
      <w:pPr>
        <w:rPr>
          <w:rFonts w:ascii="Verdana" w:hAnsi="Verdana"/>
          <w:b/>
          <w:sz w:val="22"/>
          <w:szCs w:val="22"/>
        </w:rPr>
      </w:pPr>
    </w:p>
    <w:p w14:paraId="42550332" w14:textId="2A6641C7" w:rsidR="00F3736A" w:rsidRDefault="00F3736A">
      <w:pPr>
        <w:rPr>
          <w:rFonts w:ascii="Verdana" w:hAnsi="Verdana"/>
          <w:b/>
          <w:sz w:val="22"/>
          <w:szCs w:val="22"/>
        </w:rPr>
      </w:pPr>
      <w:r>
        <w:rPr>
          <w:rFonts w:ascii="Verdana" w:hAnsi="Verdana"/>
          <w:b/>
          <w:sz w:val="22"/>
          <w:szCs w:val="22"/>
        </w:rPr>
        <w:t>Appendix 2</w:t>
      </w:r>
      <w:r w:rsidR="00527387">
        <w:rPr>
          <w:rFonts w:ascii="Verdana" w:hAnsi="Verdana"/>
          <w:b/>
          <w:sz w:val="22"/>
          <w:szCs w:val="22"/>
        </w:rPr>
        <w:t>. Study design and basic data collection in HELIUS</w:t>
      </w:r>
    </w:p>
    <w:p w14:paraId="2FF643D0" w14:textId="77777777" w:rsidR="00527387" w:rsidRDefault="00527387">
      <w:pPr>
        <w:rPr>
          <w:rFonts w:ascii="Verdana" w:hAnsi="Verdana"/>
          <w:b/>
          <w:sz w:val="22"/>
          <w:szCs w:val="22"/>
        </w:rPr>
      </w:pPr>
    </w:p>
    <w:p w14:paraId="129256C1" w14:textId="4244B887" w:rsidR="00F3736A" w:rsidRDefault="00F3736A">
      <w:pPr>
        <w:rPr>
          <w:rFonts w:ascii="Verdana" w:hAnsi="Verdana"/>
          <w:b/>
          <w:sz w:val="22"/>
          <w:szCs w:val="22"/>
        </w:rPr>
      </w:pPr>
      <w:r>
        <w:rPr>
          <w:rFonts w:ascii="Verdana" w:hAnsi="Verdana"/>
          <w:b/>
          <w:sz w:val="22"/>
          <w:szCs w:val="22"/>
        </w:rPr>
        <w:t>Appendix 3</w:t>
      </w:r>
      <w:r w:rsidR="00527387">
        <w:rPr>
          <w:rFonts w:ascii="Verdana" w:hAnsi="Verdana"/>
          <w:b/>
          <w:sz w:val="22"/>
          <w:szCs w:val="22"/>
        </w:rPr>
        <w:t>. HELIUS Research Proposal Form</w:t>
      </w:r>
    </w:p>
    <w:p w14:paraId="6167E28A" w14:textId="77777777" w:rsidR="00527387" w:rsidRDefault="00527387">
      <w:pPr>
        <w:rPr>
          <w:rFonts w:ascii="Verdana" w:hAnsi="Verdana"/>
          <w:b/>
          <w:sz w:val="22"/>
          <w:szCs w:val="22"/>
        </w:rPr>
      </w:pPr>
    </w:p>
    <w:p w14:paraId="1E4AB685" w14:textId="2CE17056" w:rsidR="00F3736A" w:rsidRDefault="00F3736A">
      <w:pPr>
        <w:rPr>
          <w:rFonts w:ascii="Verdana" w:hAnsi="Verdana"/>
          <w:b/>
          <w:sz w:val="22"/>
          <w:szCs w:val="22"/>
        </w:rPr>
      </w:pPr>
      <w:r>
        <w:rPr>
          <w:rFonts w:ascii="Verdana" w:hAnsi="Verdana"/>
          <w:b/>
          <w:sz w:val="22"/>
          <w:szCs w:val="22"/>
        </w:rPr>
        <w:t>Appendix 4</w:t>
      </w:r>
      <w:r w:rsidR="00527387">
        <w:rPr>
          <w:rFonts w:ascii="Verdana" w:hAnsi="Verdana"/>
          <w:b/>
          <w:sz w:val="22"/>
          <w:szCs w:val="22"/>
        </w:rPr>
        <w:t>. HELIUS Publication Proposal Form</w:t>
      </w:r>
    </w:p>
    <w:p w14:paraId="5F9F685C" w14:textId="77777777" w:rsidR="00527387" w:rsidRDefault="00527387">
      <w:pPr>
        <w:rPr>
          <w:rFonts w:ascii="Verdana" w:hAnsi="Verdana"/>
          <w:b/>
          <w:sz w:val="22"/>
          <w:szCs w:val="22"/>
        </w:rPr>
      </w:pPr>
    </w:p>
    <w:p w14:paraId="04C452B8" w14:textId="7D060543" w:rsidR="00F3736A" w:rsidRDefault="00F3736A">
      <w:pPr>
        <w:rPr>
          <w:rFonts w:ascii="Verdana" w:hAnsi="Verdana"/>
          <w:b/>
          <w:sz w:val="22"/>
          <w:szCs w:val="22"/>
        </w:rPr>
      </w:pPr>
      <w:r>
        <w:rPr>
          <w:rFonts w:ascii="Verdana" w:hAnsi="Verdana"/>
          <w:b/>
          <w:sz w:val="22"/>
          <w:szCs w:val="22"/>
        </w:rPr>
        <w:t>Appendix 5</w:t>
      </w:r>
      <w:r w:rsidR="00527387">
        <w:rPr>
          <w:rFonts w:ascii="Verdana" w:hAnsi="Verdana"/>
          <w:b/>
          <w:sz w:val="22"/>
          <w:szCs w:val="22"/>
        </w:rPr>
        <w:t>. HELIUS Data Request Form</w:t>
      </w:r>
    </w:p>
    <w:p w14:paraId="6B04DDF0" w14:textId="77777777" w:rsidR="00527387" w:rsidRDefault="00527387">
      <w:pPr>
        <w:rPr>
          <w:rFonts w:ascii="Verdana" w:hAnsi="Verdana"/>
          <w:b/>
          <w:sz w:val="22"/>
          <w:szCs w:val="22"/>
        </w:rPr>
      </w:pPr>
    </w:p>
    <w:p w14:paraId="5FCCB490" w14:textId="687E6444" w:rsidR="00F3736A" w:rsidRDefault="00F3736A">
      <w:pPr>
        <w:rPr>
          <w:rFonts w:ascii="Verdana" w:hAnsi="Verdana"/>
          <w:b/>
          <w:sz w:val="22"/>
          <w:szCs w:val="22"/>
        </w:rPr>
      </w:pPr>
      <w:r>
        <w:rPr>
          <w:rFonts w:ascii="Verdana" w:hAnsi="Verdana"/>
          <w:b/>
          <w:sz w:val="22"/>
          <w:szCs w:val="22"/>
        </w:rPr>
        <w:t>Appendix 6</w:t>
      </w:r>
      <w:r w:rsidR="00527387">
        <w:rPr>
          <w:rFonts w:ascii="Verdana" w:hAnsi="Verdana"/>
          <w:b/>
          <w:sz w:val="22"/>
          <w:szCs w:val="22"/>
        </w:rPr>
        <w:t>. HELIUS Material Request Form</w:t>
      </w:r>
    </w:p>
    <w:p w14:paraId="53D98295" w14:textId="77777777" w:rsidR="00527387" w:rsidRDefault="00527387">
      <w:pPr>
        <w:rPr>
          <w:rFonts w:ascii="Verdana" w:hAnsi="Verdana"/>
          <w:b/>
          <w:sz w:val="22"/>
          <w:szCs w:val="22"/>
        </w:rPr>
      </w:pPr>
    </w:p>
    <w:p w14:paraId="0F77B45F" w14:textId="3D3CC7E0" w:rsidR="00F3736A" w:rsidRDefault="00F3736A">
      <w:pPr>
        <w:rPr>
          <w:rFonts w:ascii="Verdana" w:hAnsi="Verdana"/>
          <w:b/>
          <w:sz w:val="22"/>
          <w:szCs w:val="22"/>
        </w:rPr>
      </w:pPr>
      <w:r>
        <w:rPr>
          <w:rFonts w:ascii="Verdana" w:hAnsi="Verdana"/>
          <w:b/>
          <w:sz w:val="22"/>
          <w:szCs w:val="22"/>
        </w:rPr>
        <w:br w:type="page"/>
      </w:r>
    </w:p>
    <w:p w14:paraId="5E9934E5" w14:textId="77777777" w:rsidR="00F3736A" w:rsidRDefault="00F3736A">
      <w:pPr>
        <w:rPr>
          <w:rFonts w:ascii="Verdana" w:hAnsi="Verdana"/>
          <w:b/>
          <w:sz w:val="22"/>
          <w:szCs w:val="22"/>
        </w:rPr>
      </w:pPr>
    </w:p>
    <w:p w14:paraId="66689B66" w14:textId="59F4629B" w:rsidR="000B73D7" w:rsidRPr="00557C67" w:rsidRDefault="009200F8" w:rsidP="000B73D7">
      <w:pPr>
        <w:rPr>
          <w:rFonts w:ascii="Verdana" w:hAnsi="Verdana"/>
          <w:sz w:val="22"/>
          <w:szCs w:val="22"/>
        </w:rPr>
      </w:pPr>
      <w:r w:rsidRPr="00557C67">
        <w:rPr>
          <w:rFonts w:ascii="Verdana" w:hAnsi="Verdana"/>
          <w:b/>
          <w:sz w:val="22"/>
          <w:szCs w:val="22"/>
        </w:rPr>
        <w:t>Appendix </w:t>
      </w:r>
      <w:r w:rsidR="000B73D7" w:rsidRPr="00557C67">
        <w:rPr>
          <w:rFonts w:ascii="Verdana" w:hAnsi="Verdana"/>
          <w:b/>
          <w:sz w:val="22"/>
          <w:szCs w:val="22"/>
        </w:rPr>
        <w:t>1</w:t>
      </w:r>
      <w:r w:rsidR="000B73D7" w:rsidRPr="00557C67">
        <w:rPr>
          <w:rFonts w:ascii="Verdana" w:hAnsi="Verdana"/>
          <w:sz w:val="22"/>
          <w:szCs w:val="22"/>
        </w:rPr>
        <w:t xml:space="preserve">: </w:t>
      </w:r>
      <w:r w:rsidR="000B73D7" w:rsidRPr="00557C67">
        <w:rPr>
          <w:rFonts w:ascii="Verdana" w:hAnsi="Verdana"/>
          <w:b/>
          <w:sz w:val="22"/>
          <w:szCs w:val="22"/>
        </w:rPr>
        <w:t>HELIUS</w:t>
      </w:r>
      <w:r w:rsidR="004366C5" w:rsidRPr="00557C67">
        <w:rPr>
          <w:rFonts w:ascii="Verdana" w:hAnsi="Verdana"/>
          <w:b/>
          <w:sz w:val="22"/>
          <w:szCs w:val="22"/>
        </w:rPr>
        <w:t xml:space="preserve"> research question types</w:t>
      </w:r>
    </w:p>
    <w:p w14:paraId="561E81A1" w14:textId="77777777" w:rsidR="00617012" w:rsidRPr="00557C67" w:rsidRDefault="00617012">
      <w:pPr>
        <w:rPr>
          <w:rFonts w:ascii="Verdana" w:hAnsi="Verdana"/>
          <w:sz w:val="20"/>
          <w:szCs w:val="20"/>
        </w:rPr>
      </w:pPr>
    </w:p>
    <w:p w14:paraId="6B5FD4B4" w14:textId="77777777" w:rsidR="000B73D7" w:rsidRPr="00557C67" w:rsidRDefault="00AB28BE" w:rsidP="000B73D7">
      <w:pPr>
        <w:rPr>
          <w:rFonts w:ascii="Verdana" w:hAnsi="Verdana"/>
          <w:i/>
          <w:sz w:val="20"/>
          <w:szCs w:val="20"/>
        </w:rPr>
      </w:pPr>
      <w:r w:rsidRPr="00557C67">
        <w:rPr>
          <w:rFonts w:ascii="Verdana" w:hAnsi="Verdana"/>
          <w:i/>
          <w:sz w:val="20"/>
          <w:szCs w:val="20"/>
        </w:rPr>
        <w:t>Introduction</w:t>
      </w:r>
    </w:p>
    <w:p w14:paraId="566FE7B6" w14:textId="77777777" w:rsidR="000B73D7" w:rsidRPr="00557C67" w:rsidRDefault="0086016D" w:rsidP="000B73D7">
      <w:pPr>
        <w:rPr>
          <w:rFonts w:ascii="Verdana" w:hAnsi="Verdana"/>
          <w:sz w:val="20"/>
          <w:szCs w:val="20"/>
        </w:rPr>
      </w:pPr>
      <w:r w:rsidRPr="00557C67">
        <w:rPr>
          <w:rFonts w:ascii="Verdana" w:hAnsi="Verdana"/>
          <w:sz w:val="20"/>
          <w:szCs w:val="20"/>
        </w:rPr>
        <w:t xml:space="preserve">What </w:t>
      </w:r>
      <w:r w:rsidR="005E1484" w:rsidRPr="00557C67">
        <w:rPr>
          <w:rFonts w:ascii="Verdana" w:hAnsi="Verdana"/>
          <w:sz w:val="20"/>
          <w:szCs w:val="20"/>
        </w:rPr>
        <w:t xml:space="preserve">sets </w:t>
      </w:r>
      <w:r w:rsidR="000B73D7" w:rsidRPr="00557C67">
        <w:rPr>
          <w:rFonts w:ascii="Verdana" w:hAnsi="Verdana"/>
          <w:sz w:val="20"/>
          <w:szCs w:val="20"/>
        </w:rPr>
        <w:t xml:space="preserve">HELIUS </w:t>
      </w:r>
      <w:r w:rsidR="005E1484" w:rsidRPr="00557C67">
        <w:rPr>
          <w:rFonts w:ascii="Verdana" w:hAnsi="Verdana"/>
          <w:sz w:val="20"/>
          <w:szCs w:val="20"/>
        </w:rPr>
        <w:t xml:space="preserve">apart </w:t>
      </w:r>
      <w:r w:rsidRPr="00557C67">
        <w:rPr>
          <w:rFonts w:ascii="Verdana" w:hAnsi="Verdana"/>
          <w:sz w:val="20"/>
          <w:szCs w:val="20"/>
        </w:rPr>
        <w:t xml:space="preserve">from other cohorts </w:t>
      </w:r>
      <w:r w:rsidR="000B73D7" w:rsidRPr="00557C67">
        <w:rPr>
          <w:rFonts w:ascii="Verdana" w:hAnsi="Verdana"/>
          <w:sz w:val="20"/>
          <w:szCs w:val="20"/>
        </w:rPr>
        <w:t xml:space="preserve">in </w:t>
      </w:r>
      <w:r w:rsidR="00AB28BE" w:rsidRPr="00557C67">
        <w:rPr>
          <w:rFonts w:ascii="Verdana" w:hAnsi="Verdana"/>
          <w:sz w:val="20"/>
          <w:szCs w:val="20"/>
        </w:rPr>
        <w:t>the Netherlands</w:t>
      </w:r>
      <w:r w:rsidRPr="00557C67">
        <w:rPr>
          <w:rFonts w:ascii="Verdana" w:hAnsi="Verdana"/>
          <w:sz w:val="20"/>
          <w:szCs w:val="20"/>
        </w:rPr>
        <w:t xml:space="preserve"> </w:t>
      </w:r>
      <w:r w:rsidR="000B73D7" w:rsidRPr="00557C67">
        <w:rPr>
          <w:rFonts w:ascii="Verdana" w:hAnsi="Verdana"/>
          <w:sz w:val="20"/>
          <w:szCs w:val="20"/>
        </w:rPr>
        <w:t xml:space="preserve">is </w:t>
      </w:r>
      <w:r w:rsidR="005E1484" w:rsidRPr="00557C67">
        <w:rPr>
          <w:rFonts w:ascii="Verdana" w:hAnsi="Verdana"/>
          <w:sz w:val="20"/>
          <w:szCs w:val="20"/>
        </w:rPr>
        <w:t xml:space="preserve">the way subjects’ </w:t>
      </w:r>
      <w:r w:rsidR="0096791C" w:rsidRPr="00557C67">
        <w:rPr>
          <w:rFonts w:ascii="Verdana" w:hAnsi="Verdana"/>
          <w:sz w:val="20"/>
          <w:szCs w:val="20"/>
        </w:rPr>
        <w:t>ethnic</w:t>
      </w:r>
      <w:r w:rsidR="000B73D7" w:rsidRPr="00557C67">
        <w:rPr>
          <w:rFonts w:ascii="Verdana" w:hAnsi="Verdana"/>
          <w:sz w:val="20"/>
          <w:szCs w:val="20"/>
        </w:rPr>
        <w:t xml:space="preserve"> </w:t>
      </w:r>
      <w:r w:rsidRPr="00557C67">
        <w:rPr>
          <w:rFonts w:ascii="Verdana" w:hAnsi="Verdana"/>
          <w:sz w:val="20"/>
          <w:szCs w:val="20"/>
        </w:rPr>
        <w:t>origin</w:t>
      </w:r>
      <w:r w:rsidR="005E1484" w:rsidRPr="00557C67">
        <w:rPr>
          <w:rFonts w:ascii="Verdana" w:hAnsi="Verdana"/>
          <w:sz w:val="20"/>
          <w:szCs w:val="20"/>
        </w:rPr>
        <w:t xml:space="preserve"> is differentiated</w:t>
      </w:r>
      <w:r w:rsidR="000B73D7" w:rsidRPr="00557C67">
        <w:rPr>
          <w:rFonts w:ascii="Verdana" w:hAnsi="Verdana"/>
          <w:sz w:val="20"/>
          <w:szCs w:val="20"/>
        </w:rPr>
        <w:t xml:space="preserve">. </w:t>
      </w:r>
      <w:r w:rsidRPr="00557C67">
        <w:rPr>
          <w:rFonts w:ascii="Verdana" w:hAnsi="Verdana"/>
          <w:sz w:val="20"/>
          <w:szCs w:val="20"/>
        </w:rPr>
        <w:t xml:space="preserve">In </w:t>
      </w:r>
      <w:r w:rsidR="00AB28BE" w:rsidRPr="00557C67">
        <w:rPr>
          <w:rFonts w:ascii="Verdana" w:hAnsi="Verdana"/>
          <w:sz w:val="20"/>
          <w:szCs w:val="20"/>
        </w:rPr>
        <w:t>the Netherlands</w:t>
      </w:r>
      <w:r w:rsidRPr="00557C67">
        <w:rPr>
          <w:rFonts w:ascii="Verdana" w:hAnsi="Verdana"/>
          <w:sz w:val="20"/>
          <w:szCs w:val="20"/>
        </w:rPr>
        <w:t xml:space="preserve">, ethnic origin is routinely determined from </w:t>
      </w:r>
      <w:r w:rsidR="00AB28BE" w:rsidRPr="00557C67">
        <w:rPr>
          <w:rFonts w:ascii="Verdana" w:hAnsi="Verdana"/>
          <w:sz w:val="20"/>
          <w:szCs w:val="20"/>
        </w:rPr>
        <w:t>a</w:t>
      </w:r>
      <w:r w:rsidR="000B73D7" w:rsidRPr="00557C67">
        <w:rPr>
          <w:rFonts w:ascii="Verdana" w:hAnsi="Verdana"/>
          <w:sz w:val="20"/>
          <w:szCs w:val="20"/>
        </w:rPr>
        <w:t xml:space="preserve"> </w:t>
      </w:r>
      <w:r w:rsidRPr="00557C67">
        <w:rPr>
          <w:rFonts w:ascii="Verdana" w:hAnsi="Verdana"/>
          <w:sz w:val="20"/>
          <w:szCs w:val="20"/>
        </w:rPr>
        <w:t xml:space="preserve">person’s country of birth </w:t>
      </w:r>
      <w:r w:rsidR="00AB28BE" w:rsidRPr="00557C67">
        <w:rPr>
          <w:rFonts w:ascii="Verdana" w:hAnsi="Verdana"/>
          <w:sz w:val="20"/>
          <w:szCs w:val="20"/>
        </w:rPr>
        <w:t>and</w:t>
      </w:r>
      <w:r w:rsidR="000B73D7" w:rsidRPr="00557C67">
        <w:rPr>
          <w:rFonts w:ascii="Verdana" w:hAnsi="Verdana"/>
          <w:sz w:val="20"/>
          <w:szCs w:val="20"/>
        </w:rPr>
        <w:t xml:space="preserve"> </w:t>
      </w:r>
      <w:r w:rsidR="00AB28BE" w:rsidRPr="00557C67">
        <w:rPr>
          <w:rFonts w:ascii="Verdana" w:hAnsi="Verdana"/>
          <w:sz w:val="20"/>
          <w:szCs w:val="20"/>
        </w:rPr>
        <w:t>that</w:t>
      </w:r>
      <w:r w:rsidR="000B73D7" w:rsidRPr="00557C67">
        <w:rPr>
          <w:rFonts w:ascii="Verdana" w:hAnsi="Verdana"/>
          <w:sz w:val="20"/>
          <w:szCs w:val="20"/>
        </w:rPr>
        <w:t xml:space="preserve"> </w:t>
      </w:r>
      <w:r w:rsidR="00AB28BE" w:rsidRPr="00557C67">
        <w:rPr>
          <w:rFonts w:ascii="Verdana" w:hAnsi="Verdana"/>
          <w:sz w:val="20"/>
          <w:szCs w:val="20"/>
        </w:rPr>
        <w:t>of</w:t>
      </w:r>
      <w:r w:rsidR="000B73D7" w:rsidRPr="00557C67">
        <w:rPr>
          <w:rFonts w:ascii="Verdana" w:hAnsi="Verdana"/>
          <w:sz w:val="20"/>
          <w:szCs w:val="20"/>
        </w:rPr>
        <w:t xml:space="preserve"> </w:t>
      </w:r>
      <w:r w:rsidRPr="00557C67">
        <w:rPr>
          <w:rFonts w:ascii="Verdana" w:hAnsi="Verdana"/>
          <w:sz w:val="20"/>
          <w:szCs w:val="20"/>
        </w:rPr>
        <w:t>his/her parents</w:t>
      </w:r>
      <w:r w:rsidR="000B73D7" w:rsidRPr="00557C67">
        <w:rPr>
          <w:rFonts w:ascii="Verdana" w:hAnsi="Verdana"/>
          <w:sz w:val="20"/>
          <w:szCs w:val="20"/>
        </w:rPr>
        <w:t xml:space="preserve">. </w:t>
      </w:r>
      <w:r w:rsidRPr="00557C67">
        <w:rPr>
          <w:rFonts w:ascii="Verdana" w:hAnsi="Verdana"/>
          <w:sz w:val="20"/>
          <w:szCs w:val="20"/>
        </w:rPr>
        <w:t>In other words, geographical origin</w:t>
      </w:r>
      <w:r w:rsidR="000B73D7" w:rsidRPr="00557C67">
        <w:rPr>
          <w:rFonts w:ascii="Verdana" w:hAnsi="Verdana"/>
          <w:sz w:val="20"/>
          <w:szCs w:val="20"/>
        </w:rPr>
        <w:t xml:space="preserve"> is </w:t>
      </w:r>
      <w:r w:rsidR="00AB28BE" w:rsidRPr="00557C67">
        <w:rPr>
          <w:rFonts w:ascii="Verdana" w:hAnsi="Verdana"/>
          <w:sz w:val="20"/>
          <w:szCs w:val="20"/>
        </w:rPr>
        <w:t>the</w:t>
      </w:r>
      <w:r w:rsidRPr="00557C67">
        <w:rPr>
          <w:rFonts w:ascii="Verdana" w:hAnsi="Verdana"/>
          <w:sz w:val="20"/>
          <w:szCs w:val="20"/>
        </w:rPr>
        <w:t xml:space="preserve"> dominant</w:t>
      </w:r>
      <w:r w:rsidR="000B73D7" w:rsidRPr="00557C67">
        <w:rPr>
          <w:rFonts w:ascii="Verdana" w:hAnsi="Verdana"/>
          <w:sz w:val="20"/>
          <w:szCs w:val="20"/>
        </w:rPr>
        <w:t xml:space="preserve"> </w:t>
      </w:r>
      <w:r w:rsidRPr="00557C67">
        <w:rPr>
          <w:rFonts w:ascii="Verdana" w:hAnsi="Verdana"/>
          <w:sz w:val="20"/>
          <w:szCs w:val="20"/>
        </w:rPr>
        <w:t xml:space="preserve">factor </w:t>
      </w:r>
      <w:r w:rsidR="000B73D7" w:rsidRPr="00557C67">
        <w:rPr>
          <w:rFonts w:ascii="Verdana" w:hAnsi="Verdana"/>
          <w:sz w:val="20"/>
          <w:szCs w:val="20"/>
        </w:rPr>
        <w:t xml:space="preserve">in </w:t>
      </w:r>
      <w:r w:rsidR="00557C67" w:rsidRPr="00557C67">
        <w:rPr>
          <w:rFonts w:ascii="Verdana" w:hAnsi="Verdana"/>
          <w:sz w:val="20"/>
          <w:szCs w:val="20"/>
        </w:rPr>
        <w:t>the conceptualiz</w:t>
      </w:r>
      <w:r w:rsidRPr="00557C67">
        <w:rPr>
          <w:rFonts w:ascii="Verdana" w:hAnsi="Verdana"/>
          <w:sz w:val="20"/>
          <w:szCs w:val="20"/>
        </w:rPr>
        <w:t xml:space="preserve">ation </w:t>
      </w:r>
      <w:r w:rsidR="00AB28BE" w:rsidRPr="00557C67">
        <w:rPr>
          <w:rFonts w:ascii="Verdana" w:hAnsi="Verdana"/>
          <w:sz w:val="20"/>
          <w:szCs w:val="20"/>
        </w:rPr>
        <w:t>of</w:t>
      </w:r>
      <w:r w:rsidR="000B73D7" w:rsidRPr="00557C67">
        <w:rPr>
          <w:rFonts w:ascii="Verdana" w:hAnsi="Verdana"/>
          <w:sz w:val="20"/>
          <w:szCs w:val="20"/>
        </w:rPr>
        <w:t xml:space="preserve"> </w:t>
      </w:r>
      <w:r w:rsidR="0096791C" w:rsidRPr="00557C67">
        <w:rPr>
          <w:rFonts w:ascii="Verdana" w:hAnsi="Verdana"/>
          <w:sz w:val="20"/>
          <w:szCs w:val="20"/>
        </w:rPr>
        <w:t>ethnic</w:t>
      </w:r>
      <w:r w:rsidR="000B73D7" w:rsidRPr="00557C67">
        <w:rPr>
          <w:rFonts w:ascii="Verdana" w:hAnsi="Verdana"/>
          <w:sz w:val="20"/>
          <w:szCs w:val="20"/>
        </w:rPr>
        <w:t xml:space="preserve"> </w:t>
      </w:r>
      <w:r w:rsidRPr="00557C67">
        <w:rPr>
          <w:rFonts w:ascii="Verdana" w:hAnsi="Verdana"/>
          <w:sz w:val="20"/>
          <w:szCs w:val="20"/>
        </w:rPr>
        <w:t>origin</w:t>
      </w:r>
      <w:r w:rsidR="000B73D7" w:rsidRPr="00557C67">
        <w:rPr>
          <w:rFonts w:ascii="Verdana" w:hAnsi="Verdana"/>
          <w:sz w:val="20"/>
          <w:szCs w:val="20"/>
        </w:rPr>
        <w:t xml:space="preserve"> in </w:t>
      </w:r>
      <w:r w:rsidR="00AB28BE" w:rsidRPr="00557C67">
        <w:rPr>
          <w:rFonts w:ascii="Verdana" w:hAnsi="Verdana"/>
          <w:sz w:val="20"/>
          <w:szCs w:val="20"/>
        </w:rPr>
        <w:t>the Netherlands</w:t>
      </w:r>
      <w:r w:rsidR="000B73D7" w:rsidRPr="00557C67">
        <w:rPr>
          <w:rFonts w:ascii="Verdana" w:hAnsi="Verdana"/>
          <w:sz w:val="20"/>
          <w:szCs w:val="20"/>
        </w:rPr>
        <w:t xml:space="preserve">. </w:t>
      </w:r>
      <w:r w:rsidR="005E1484" w:rsidRPr="00557C67">
        <w:rPr>
          <w:rFonts w:ascii="Verdana" w:hAnsi="Verdana"/>
          <w:sz w:val="20"/>
          <w:szCs w:val="20"/>
        </w:rPr>
        <w:t xml:space="preserve">However, </w:t>
      </w:r>
      <w:r w:rsidRPr="00557C67">
        <w:rPr>
          <w:rFonts w:ascii="Verdana" w:hAnsi="Verdana"/>
          <w:sz w:val="20"/>
          <w:szCs w:val="20"/>
        </w:rPr>
        <w:t>country of birth</w:t>
      </w:r>
      <w:r w:rsidR="000B73D7" w:rsidRPr="00557C67">
        <w:rPr>
          <w:rFonts w:ascii="Verdana" w:hAnsi="Verdana"/>
          <w:sz w:val="20"/>
          <w:szCs w:val="20"/>
        </w:rPr>
        <w:t xml:space="preserve"> is </w:t>
      </w:r>
      <w:r w:rsidR="00AB28BE" w:rsidRPr="00557C67">
        <w:rPr>
          <w:rFonts w:ascii="Verdana" w:hAnsi="Verdana"/>
          <w:sz w:val="20"/>
          <w:szCs w:val="20"/>
        </w:rPr>
        <w:t>no</w:t>
      </w:r>
      <w:r w:rsidR="005E1484" w:rsidRPr="00557C67">
        <w:rPr>
          <w:rFonts w:ascii="Verdana" w:hAnsi="Verdana"/>
          <w:sz w:val="20"/>
          <w:szCs w:val="20"/>
        </w:rPr>
        <w:t xml:space="preserve">t an ideal indicator, because </w:t>
      </w:r>
      <w:r w:rsidR="00AB28BE" w:rsidRPr="00557C67">
        <w:rPr>
          <w:rFonts w:ascii="Verdana" w:hAnsi="Verdana"/>
          <w:sz w:val="20"/>
          <w:szCs w:val="20"/>
        </w:rPr>
        <w:t>a</w:t>
      </w:r>
      <w:r w:rsidR="000B73D7" w:rsidRPr="00557C67">
        <w:rPr>
          <w:rFonts w:ascii="Verdana" w:hAnsi="Verdana"/>
          <w:sz w:val="20"/>
          <w:szCs w:val="20"/>
        </w:rPr>
        <w:t xml:space="preserve"> </w:t>
      </w:r>
      <w:r w:rsidR="005E1484" w:rsidRPr="00557C67">
        <w:rPr>
          <w:rFonts w:ascii="Verdana" w:hAnsi="Verdana"/>
          <w:sz w:val="20"/>
          <w:szCs w:val="20"/>
        </w:rPr>
        <w:t xml:space="preserve">given </w:t>
      </w:r>
      <w:r w:rsidRPr="00557C67">
        <w:rPr>
          <w:rFonts w:ascii="Verdana" w:hAnsi="Verdana"/>
          <w:sz w:val="20"/>
          <w:szCs w:val="20"/>
        </w:rPr>
        <w:t xml:space="preserve">country </w:t>
      </w:r>
      <w:r w:rsidR="005E1484" w:rsidRPr="00557C67">
        <w:rPr>
          <w:rFonts w:ascii="Verdana" w:hAnsi="Verdana"/>
          <w:sz w:val="20"/>
          <w:szCs w:val="20"/>
        </w:rPr>
        <w:t xml:space="preserve">is liable to contain several population </w:t>
      </w:r>
      <w:r w:rsidR="00AB28BE" w:rsidRPr="00557C67">
        <w:rPr>
          <w:rFonts w:ascii="Verdana" w:hAnsi="Verdana"/>
          <w:sz w:val="20"/>
          <w:szCs w:val="20"/>
        </w:rPr>
        <w:t>groups</w:t>
      </w:r>
      <w:r w:rsidR="000B73D7" w:rsidRPr="00557C67">
        <w:rPr>
          <w:rFonts w:ascii="Verdana" w:hAnsi="Verdana"/>
          <w:sz w:val="20"/>
          <w:szCs w:val="20"/>
        </w:rPr>
        <w:t xml:space="preserve"> </w:t>
      </w:r>
      <w:r w:rsidR="005E1484" w:rsidRPr="00557C67">
        <w:rPr>
          <w:rFonts w:ascii="Verdana" w:hAnsi="Verdana"/>
          <w:sz w:val="20"/>
          <w:szCs w:val="20"/>
        </w:rPr>
        <w:t xml:space="preserve">of distinct ultimate </w:t>
      </w:r>
      <w:r w:rsidR="000B73D7" w:rsidRPr="00557C67">
        <w:rPr>
          <w:rFonts w:ascii="Verdana" w:hAnsi="Verdana"/>
          <w:sz w:val="20"/>
          <w:szCs w:val="20"/>
        </w:rPr>
        <w:t>geo</w:t>
      </w:r>
      <w:r w:rsidRPr="00557C67">
        <w:rPr>
          <w:rFonts w:ascii="Verdana" w:hAnsi="Verdana"/>
          <w:sz w:val="20"/>
          <w:szCs w:val="20"/>
        </w:rPr>
        <w:t>graph</w:t>
      </w:r>
      <w:r w:rsidR="00AB28BE" w:rsidRPr="00557C67">
        <w:rPr>
          <w:rFonts w:ascii="Verdana" w:hAnsi="Verdana"/>
          <w:sz w:val="20"/>
          <w:szCs w:val="20"/>
        </w:rPr>
        <w:t>ical</w:t>
      </w:r>
      <w:r w:rsidR="000B73D7" w:rsidRPr="00557C67">
        <w:rPr>
          <w:rFonts w:ascii="Verdana" w:hAnsi="Verdana"/>
          <w:sz w:val="20"/>
          <w:szCs w:val="20"/>
        </w:rPr>
        <w:t xml:space="preserve"> </w:t>
      </w:r>
      <w:r w:rsidRPr="00557C67">
        <w:rPr>
          <w:rFonts w:ascii="Verdana" w:hAnsi="Verdana"/>
          <w:sz w:val="20"/>
          <w:szCs w:val="20"/>
        </w:rPr>
        <w:t>origin</w:t>
      </w:r>
      <w:r w:rsidR="000B73D7" w:rsidRPr="00557C67">
        <w:rPr>
          <w:rFonts w:ascii="Verdana" w:hAnsi="Verdana"/>
          <w:sz w:val="20"/>
          <w:szCs w:val="20"/>
        </w:rPr>
        <w:t xml:space="preserve">. </w:t>
      </w:r>
      <w:r w:rsidR="005E1484" w:rsidRPr="00557C67">
        <w:rPr>
          <w:rFonts w:ascii="Verdana" w:hAnsi="Verdana"/>
          <w:sz w:val="20"/>
          <w:szCs w:val="20"/>
        </w:rPr>
        <w:t xml:space="preserve">So, for example, Surinam has </w:t>
      </w:r>
      <w:r w:rsidR="00BD592D" w:rsidRPr="00557C67">
        <w:rPr>
          <w:rFonts w:ascii="Verdana" w:hAnsi="Verdana"/>
          <w:sz w:val="20"/>
          <w:szCs w:val="20"/>
        </w:rPr>
        <w:t>several</w:t>
      </w:r>
      <w:r w:rsidR="005E1484" w:rsidRPr="00557C67">
        <w:rPr>
          <w:rFonts w:ascii="Verdana" w:hAnsi="Verdana"/>
          <w:sz w:val="20"/>
          <w:szCs w:val="20"/>
        </w:rPr>
        <w:t xml:space="preserve"> disti</w:t>
      </w:r>
      <w:r w:rsidR="00BD592D" w:rsidRPr="00557C67">
        <w:rPr>
          <w:rFonts w:ascii="Verdana" w:hAnsi="Verdana"/>
          <w:sz w:val="20"/>
          <w:szCs w:val="20"/>
        </w:rPr>
        <w:t>nct prominent population groups, such as</w:t>
      </w:r>
      <w:r w:rsidR="005E1484" w:rsidRPr="00557C67">
        <w:rPr>
          <w:rFonts w:ascii="Verdana" w:hAnsi="Verdana"/>
          <w:sz w:val="20"/>
          <w:szCs w:val="20"/>
        </w:rPr>
        <w:t xml:space="preserve"> Hindustani</w:t>
      </w:r>
      <w:r w:rsidR="0055109B">
        <w:rPr>
          <w:rFonts w:ascii="Verdana" w:hAnsi="Verdana"/>
          <w:sz w:val="20"/>
          <w:szCs w:val="20"/>
        </w:rPr>
        <w:t xml:space="preserve"> (South-Asian origin)</w:t>
      </w:r>
      <w:r w:rsidR="005E1484" w:rsidRPr="00557C67">
        <w:rPr>
          <w:rFonts w:ascii="Verdana" w:hAnsi="Verdana"/>
          <w:sz w:val="20"/>
          <w:szCs w:val="20"/>
        </w:rPr>
        <w:t xml:space="preserve"> and Creole</w:t>
      </w:r>
      <w:r w:rsidR="00BD592D" w:rsidRPr="00557C67">
        <w:rPr>
          <w:rFonts w:ascii="Verdana" w:hAnsi="Verdana"/>
          <w:sz w:val="20"/>
          <w:szCs w:val="20"/>
        </w:rPr>
        <w:t xml:space="preserve"> </w:t>
      </w:r>
      <w:r w:rsidR="0055109B">
        <w:rPr>
          <w:rFonts w:ascii="Verdana" w:hAnsi="Verdana"/>
          <w:sz w:val="20"/>
          <w:szCs w:val="20"/>
        </w:rPr>
        <w:t xml:space="preserve">(African origin) </w:t>
      </w:r>
      <w:r w:rsidR="00BD592D" w:rsidRPr="00557C67">
        <w:rPr>
          <w:rFonts w:ascii="Verdana" w:hAnsi="Verdana"/>
          <w:sz w:val="20"/>
          <w:szCs w:val="20"/>
        </w:rPr>
        <w:t>ethnic groups</w:t>
      </w:r>
      <w:r w:rsidR="000B73D7" w:rsidRPr="00557C67">
        <w:rPr>
          <w:rFonts w:ascii="Verdana" w:hAnsi="Verdana"/>
          <w:sz w:val="20"/>
          <w:szCs w:val="20"/>
        </w:rPr>
        <w:t xml:space="preserve">. </w:t>
      </w:r>
      <w:r w:rsidR="005E1484" w:rsidRPr="00557C67">
        <w:rPr>
          <w:rFonts w:ascii="Verdana" w:hAnsi="Verdana"/>
          <w:sz w:val="20"/>
          <w:szCs w:val="20"/>
        </w:rPr>
        <w:t xml:space="preserve">Distinction between such </w:t>
      </w:r>
      <w:r w:rsidR="00AB28BE" w:rsidRPr="00557C67">
        <w:rPr>
          <w:rFonts w:ascii="Verdana" w:hAnsi="Verdana"/>
          <w:sz w:val="20"/>
          <w:szCs w:val="20"/>
        </w:rPr>
        <w:t>groups</w:t>
      </w:r>
      <w:r w:rsidR="000B73D7" w:rsidRPr="00557C67">
        <w:rPr>
          <w:rFonts w:ascii="Verdana" w:hAnsi="Verdana"/>
          <w:sz w:val="20"/>
          <w:szCs w:val="20"/>
        </w:rPr>
        <w:t xml:space="preserve"> </w:t>
      </w:r>
      <w:r w:rsidR="005E1484" w:rsidRPr="00557C67">
        <w:rPr>
          <w:rFonts w:ascii="Verdana" w:hAnsi="Verdana"/>
          <w:sz w:val="20"/>
          <w:szCs w:val="20"/>
        </w:rPr>
        <w:t>requires the collection of additional s</w:t>
      </w:r>
      <w:r w:rsidR="000B73D7" w:rsidRPr="00557C67">
        <w:rPr>
          <w:rFonts w:ascii="Verdana" w:hAnsi="Verdana"/>
          <w:sz w:val="20"/>
          <w:szCs w:val="20"/>
        </w:rPr>
        <w:t>elf</w:t>
      </w:r>
      <w:r w:rsidR="005E1484" w:rsidRPr="00557C67">
        <w:rPr>
          <w:rFonts w:ascii="Verdana" w:hAnsi="Verdana"/>
          <w:sz w:val="20"/>
          <w:szCs w:val="20"/>
        </w:rPr>
        <w:t>-</w:t>
      </w:r>
      <w:r w:rsidR="000B73D7" w:rsidRPr="00557C67">
        <w:rPr>
          <w:rFonts w:ascii="Verdana" w:hAnsi="Verdana"/>
          <w:sz w:val="20"/>
          <w:szCs w:val="20"/>
        </w:rPr>
        <w:t>identif</w:t>
      </w:r>
      <w:r w:rsidR="00AB28BE" w:rsidRPr="00557C67">
        <w:rPr>
          <w:rFonts w:ascii="Verdana" w:hAnsi="Verdana"/>
          <w:sz w:val="20"/>
          <w:szCs w:val="20"/>
        </w:rPr>
        <w:t>ication</w:t>
      </w:r>
      <w:r w:rsidR="000B73D7" w:rsidRPr="00557C67">
        <w:rPr>
          <w:rFonts w:ascii="Verdana" w:hAnsi="Verdana"/>
          <w:sz w:val="20"/>
          <w:szCs w:val="20"/>
        </w:rPr>
        <w:t xml:space="preserve"> </w:t>
      </w:r>
      <w:r w:rsidR="00AB28BE" w:rsidRPr="00557C67">
        <w:rPr>
          <w:rFonts w:ascii="Verdana" w:hAnsi="Verdana"/>
          <w:sz w:val="20"/>
          <w:szCs w:val="20"/>
        </w:rPr>
        <w:t>data</w:t>
      </w:r>
      <w:r w:rsidR="000B73D7" w:rsidRPr="00557C67">
        <w:rPr>
          <w:rFonts w:ascii="Verdana" w:hAnsi="Verdana"/>
          <w:sz w:val="20"/>
          <w:szCs w:val="20"/>
        </w:rPr>
        <w:t xml:space="preserve"> (Stronks K</w:t>
      </w:r>
      <w:r w:rsidR="00BD592D" w:rsidRPr="00557C67">
        <w:rPr>
          <w:rFonts w:ascii="Verdana" w:hAnsi="Verdana"/>
          <w:sz w:val="20"/>
          <w:szCs w:val="20"/>
        </w:rPr>
        <w:t>.</w:t>
      </w:r>
      <w:r w:rsidR="000B73D7" w:rsidRPr="00557C67">
        <w:rPr>
          <w:rFonts w:ascii="Verdana" w:hAnsi="Verdana"/>
          <w:sz w:val="20"/>
          <w:szCs w:val="20"/>
        </w:rPr>
        <w:t xml:space="preserve">, </w:t>
      </w:r>
      <w:proofErr w:type="spellStart"/>
      <w:r w:rsidR="000B73D7" w:rsidRPr="00557C67">
        <w:rPr>
          <w:rFonts w:ascii="Verdana" w:hAnsi="Verdana"/>
          <w:sz w:val="20"/>
          <w:szCs w:val="20"/>
        </w:rPr>
        <w:t>Kulu</w:t>
      </w:r>
      <w:proofErr w:type="spellEnd"/>
      <w:r w:rsidR="000B73D7" w:rsidRPr="00557C67">
        <w:rPr>
          <w:rFonts w:ascii="Verdana" w:hAnsi="Verdana"/>
          <w:sz w:val="20"/>
          <w:szCs w:val="20"/>
        </w:rPr>
        <w:t>-Glasgow I</w:t>
      </w:r>
      <w:r w:rsidR="00BD592D" w:rsidRPr="00557C67">
        <w:rPr>
          <w:rFonts w:ascii="Verdana" w:hAnsi="Verdana"/>
          <w:sz w:val="20"/>
          <w:szCs w:val="20"/>
        </w:rPr>
        <w:t>.</w:t>
      </w:r>
      <w:r w:rsidR="000B73D7" w:rsidRPr="00557C67">
        <w:rPr>
          <w:rFonts w:ascii="Verdana" w:hAnsi="Verdana"/>
          <w:sz w:val="20"/>
          <w:szCs w:val="20"/>
        </w:rPr>
        <w:t xml:space="preserve">, Agyemang C. The utility </w:t>
      </w:r>
      <w:r w:rsidR="00AB28BE" w:rsidRPr="00557C67">
        <w:rPr>
          <w:rFonts w:ascii="Verdana" w:hAnsi="Verdana"/>
          <w:sz w:val="20"/>
          <w:szCs w:val="20"/>
        </w:rPr>
        <w:t>o</w:t>
      </w:r>
      <w:r w:rsidR="005E1484" w:rsidRPr="00557C67">
        <w:rPr>
          <w:rFonts w:ascii="Verdana" w:hAnsi="Verdana"/>
          <w:sz w:val="20"/>
          <w:szCs w:val="20"/>
        </w:rPr>
        <w:t>f</w:t>
      </w:r>
      <w:r w:rsidR="00BD592D" w:rsidRPr="00557C67">
        <w:rPr>
          <w:rFonts w:ascii="Verdana" w:hAnsi="Verdana"/>
          <w:sz w:val="20"/>
          <w:szCs w:val="20"/>
        </w:rPr>
        <w:t xml:space="preserve"> ‘</w:t>
      </w:r>
      <w:r w:rsidR="000B73D7" w:rsidRPr="00557C67">
        <w:rPr>
          <w:rFonts w:ascii="Verdana" w:hAnsi="Verdana"/>
          <w:sz w:val="20"/>
          <w:szCs w:val="20"/>
        </w:rPr>
        <w:t xml:space="preserve">country </w:t>
      </w:r>
      <w:r w:rsidR="00AB28BE" w:rsidRPr="00557C67">
        <w:rPr>
          <w:rFonts w:ascii="Verdana" w:hAnsi="Verdana"/>
          <w:sz w:val="20"/>
          <w:szCs w:val="20"/>
        </w:rPr>
        <w:t>o</w:t>
      </w:r>
      <w:r w:rsidR="005E1484" w:rsidRPr="00557C67">
        <w:rPr>
          <w:rFonts w:ascii="Verdana" w:hAnsi="Verdana"/>
          <w:sz w:val="20"/>
          <w:szCs w:val="20"/>
        </w:rPr>
        <w:t>f</w:t>
      </w:r>
      <w:r w:rsidR="00BD592D" w:rsidRPr="00557C67">
        <w:rPr>
          <w:rFonts w:ascii="Verdana" w:hAnsi="Verdana"/>
          <w:sz w:val="20"/>
          <w:szCs w:val="20"/>
        </w:rPr>
        <w:t xml:space="preserve"> birth’</w:t>
      </w:r>
      <w:r w:rsidR="000B73D7" w:rsidRPr="00557C67">
        <w:rPr>
          <w:rFonts w:ascii="Verdana" w:hAnsi="Verdana"/>
          <w:sz w:val="20"/>
          <w:szCs w:val="20"/>
        </w:rPr>
        <w:t xml:space="preserve"> for the classification </w:t>
      </w:r>
      <w:r w:rsidR="00AB28BE" w:rsidRPr="00557C67">
        <w:rPr>
          <w:rFonts w:ascii="Verdana" w:hAnsi="Verdana"/>
          <w:sz w:val="20"/>
          <w:szCs w:val="20"/>
        </w:rPr>
        <w:t>o</w:t>
      </w:r>
      <w:r w:rsidR="005E1484" w:rsidRPr="00557C67">
        <w:rPr>
          <w:rFonts w:ascii="Verdana" w:hAnsi="Verdana"/>
          <w:sz w:val="20"/>
          <w:szCs w:val="20"/>
        </w:rPr>
        <w:t>f</w:t>
      </w:r>
      <w:r w:rsidR="000B73D7" w:rsidRPr="00557C67">
        <w:rPr>
          <w:rFonts w:ascii="Verdana" w:hAnsi="Verdana"/>
          <w:sz w:val="20"/>
          <w:szCs w:val="20"/>
        </w:rPr>
        <w:t xml:space="preserve"> ethnic groups in health research: the Dutch experience. </w:t>
      </w:r>
      <w:proofErr w:type="spellStart"/>
      <w:r w:rsidR="000B73D7" w:rsidRPr="00557C67">
        <w:rPr>
          <w:rFonts w:ascii="Verdana" w:hAnsi="Verdana"/>
          <w:sz w:val="20"/>
          <w:szCs w:val="20"/>
        </w:rPr>
        <w:t>Ethn</w:t>
      </w:r>
      <w:proofErr w:type="spellEnd"/>
      <w:r w:rsidR="000B73D7" w:rsidRPr="00557C67">
        <w:rPr>
          <w:rFonts w:ascii="Verdana" w:hAnsi="Verdana"/>
          <w:sz w:val="20"/>
          <w:szCs w:val="20"/>
        </w:rPr>
        <w:t xml:space="preserve"> Health. 200</w:t>
      </w:r>
      <w:r w:rsidR="0055109B">
        <w:rPr>
          <w:rFonts w:ascii="Verdana" w:hAnsi="Verdana"/>
          <w:sz w:val="20"/>
          <w:szCs w:val="20"/>
        </w:rPr>
        <w:t>9</w:t>
      </w:r>
      <w:r w:rsidR="002B5E78" w:rsidRPr="002B5E78">
        <w:t xml:space="preserve"> </w:t>
      </w:r>
      <w:r w:rsidR="002B5E78" w:rsidRPr="002B5E78">
        <w:rPr>
          <w:rFonts w:ascii="Verdana" w:hAnsi="Verdana"/>
          <w:sz w:val="20"/>
          <w:szCs w:val="20"/>
        </w:rPr>
        <w:t>Jun;14(3):255-69</w:t>
      </w:r>
      <w:r w:rsidR="000B73D7" w:rsidRPr="00557C67">
        <w:rPr>
          <w:rFonts w:ascii="Verdana" w:hAnsi="Verdana"/>
          <w:sz w:val="20"/>
          <w:szCs w:val="20"/>
        </w:rPr>
        <w:t xml:space="preserve">). </w:t>
      </w:r>
    </w:p>
    <w:p w14:paraId="1E1927BB" w14:textId="77777777" w:rsidR="000B73D7" w:rsidRPr="00557C67" w:rsidRDefault="000B73D7" w:rsidP="000B73D7">
      <w:pPr>
        <w:rPr>
          <w:rFonts w:ascii="Verdana" w:hAnsi="Verdana"/>
          <w:sz w:val="20"/>
          <w:szCs w:val="20"/>
        </w:rPr>
      </w:pPr>
    </w:p>
    <w:p w14:paraId="4615F904" w14:textId="77777777" w:rsidR="000B73D7" w:rsidRPr="00557C67" w:rsidRDefault="001B52C9" w:rsidP="000B73D7">
      <w:pPr>
        <w:rPr>
          <w:rFonts w:ascii="Verdana" w:hAnsi="Verdana"/>
          <w:sz w:val="20"/>
          <w:szCs w:val="20"/>
        </w:rPr>
      </w:pPr>
      <w:r w:rsidRPr="00557C67">
        <w:rPr>
          <w:rFonts w:ascii="Verdana" w:hAnsi="Verdana"/>
          <w:sz w:val="20"/>
          <w:szCs w:val="20"/>
        </w:rPr>
        <w:t xml:space="preserve">The </w:t>
      </w:r>
      <w:r w:rsidR="000B73D7" w:rsidRPr="00557C67">
        <w:rPr>
          <w:rFonts w:ascii="Verdana" w:hAnsi="Verdana"/>
          <w:sz w:val="20"/>
          <w:szCs w:val="20"/>
        </w:rPr>
        <w:t>uni</w:t>
      </w:r>
      <w:r w:rsidRPr="00557C67">
        <w:rPr>
          <w:rFonts w:ascii="Verdana" w:hAnsi="Verdana"/>
          <w:sz w:val="20"/>
          <w:szCs w:val="20"/>
        </w:rPr>
        <w:t xml:space="preserve">que </w:t>
      </w:r>
      <w:r w:rsidR="0096791C" w:rsidRPr="00557C67">
        <w:rPr>
          <w:rFonts w:ascii="Verdana" w:hAnsi="Verdana"/>
          <w:sz w:val="20"/>
          <w:szCs w:val="20"/>
        </w:rPr>
        <w:t>ethnic</w:t>
      </w:r>
      <w:r w:rsidR="000B73D7" w:rsidRPr="00557C67">
        <w:rPr>
          <w:rFonts w:ascii="Verdana" w:hAnsi="Verdana"/>
          <w:sz w:val="20"/>
          <w:szCs w:val="20"/>
        </w:rPr>
        <w:t xml:space="preserve"> </w:t>
      </w:r>
      <w:r w:rsidRPr="00557C67">
        <w:rPr>
          <w:rFonts w:ascii="Verdana" w:hAnsi="Verdana"/>
          <w:sz w:val="20"/>
          <w:szCs w:val="20"/>
        </w:rPr>
        <w:t xml:space="preserve">differentiation </w:t>
      </w:r>
      <w:r w:rsidR="000B73D7" w:rsidRPr="00557C67">
        <w:rPr>
          <w:rFonts w:ascii="Verdana" w:hAnsi="Verdana"/>
          <w:sz w:val="20"/>
          <w:szCs w:val="20"/>
        </w:rPr>
        <w:t xml:space="preserve">in </w:t>
      </w:r>
      <w:r w:rsidRPr="00557C67">
        <w:rPr>
          <w:rFonts w:ascii="Verdana" w:hAnsi="Verdana"/>
          <w:sz w:val="20"/>
          <w:szCs w:val="20"/>
        </w:rPr>
        <w:t xml:space="preserve">the </w:t>
      </w:r>
      <w:r w:rsidR="000B73D7" w:rsidRPr="00557C67">
        <w:rPr>
          <w:rFonts w:ascii="Verdana" w:hAnsi="Verdana"/>
          <w:sz w:val="20"/>
          <w:szCs w:val="20"/>
        </w:rPr>
        <w:t>HELIUS</w:t>
      </w:r>
      <w:r w:rsidRPr="00557C67">
        <w:rPr>
          <w:rFonts w:ascii="Verdana" w:hAnsi="Verdana"/>
          <w:sz w:val="20"/>
          <w:szCs w:val="20"/>
        </w:rPr>
        <w:t xml:space="preserve"> data </w:t>
      </w:r>
      <w:r w:rsidR="00AB28BE" w:rsidRPr="00557C67">
        <w:rPr>
          <w:rFonts w:ascii="Verdana" w:hAnsi="Verdana"/>
          <w:sz w:val="20"/>
          <w:szCs w:val="20"/>
        </w:rPr>
        <w:t>can</w:t>
      </w:r>
      <w:r w:rsidR="000B73D7" w:rsidRPr="00557C67">
        <w:rPr>
          <w:rFonts w:ascii="Verdana" w:hAnsi="Verdana"/>
          <w:sz w:val="20"/>
          <w:szCs w:val="20"/>
        </w:rPr>
        <w:t xml:space="preserve"> </w:t>
      </w:r>
      <w:r w:rsidR="00557C67" w:rsidRPr="00557C67">
        <w:rPr>
          <w:rFonts w:ascii="Verdana" w:hAnsi="Verdana"/>
          <w:sz w:val="20"/>
          <w:szCs w:val="20"/>
        </w:rPr>
        <w:t>be utiliz</w:t>
      </w:r>
      <w:r w:rsidRPr="00557C67">
        <w:rPr>
          <w:rFonts w:ascii="Verdana" w:hAnsi="Verdana"/>
          <w:sz w:val="20"/>
          <w:szCs w:val="20"/>
        </w:rPr>
        <w:t xml:space="preserve">ed for </w:t>
      </w:r>
      <w:r w:rsidR="00AB28BE" w:rsidRPr="00557C67">
        <w:rPr>
          <w:rFonts w:ascii="Verdana" w:hAnsi="Verdana"/>
          <w:sz w:val="20"/>
          <w:szCs w:val="20"/>
        </w:rPr>
        <w:t>scientific</w:t>
      </w:r>
      <w:r w:rsidR="000B73D7" w:rsidRPr="00557C67">
        <w:rPr>
          <w:rFonts w:ascii="Verdana" w:hAnsi="Verdana"/>
          <w:sz w:val="20"/>
          <w:szCs w:val="20"/>
        </w:rPr>
        <w:t xml:space="preserve"> </w:t>
      </w:r>
      <w:r w:rsidR="00AB28BE" w:rsidRPr="00557C67">
        <w:rPr>
          <w:rFonts w:ascii="Verdana" w:hAnsi="Verdana"/>
          <w:sz w:val="20"/>
          <w:szCs w:val="20"/>
        </w:rPr>
        <w:t>research</w:t>
      </w:r>
      <w:r w:rsidRPr="00557C67">
        <w:rPr>
          <w:rFonts w:ascii="Verdana" w:hAnsi="Verdana"/>
          <w:sz w:val="20"/>
          <w:szCs w:val="20"/>
        </w:rPr>
        <w:t xml:space="preserve"> in two ways</w:t>
      </w:r>
      <w:r w:rsidR="000B73D7" w:rsidRPr="00557C67">
        <w:rPr>
          <w:rFonts w:ascii="Verdana" w:hAnsi="Verdana"/>
          <w:sz w:val="20"/>
          <w:szCs w:val="20"/>
        </w:rPr>
        <w:t xml:space="preserve">. </w:t>
      </w:r>
      <w:r w:rsidRPr="00557C67">
        <w:rPr>
          <w:rFonts w:ascii="Verdana" w:hAnsi="Verdana"/>
          <w:sz w:val="20"/>
          <w:szCs w:val="20"/>
        </w:rPr>
        <w:t xml:space="preserve">First, it facilitates the explanation </w:t>
      </w:r>
      <w:r w:rsidR="00AB28BE" w:rsidRPr="00557C67">
        <w:rPr>
          <w:rFonts w:ascii="Verdana" w:hAnsi="Verdana"/>
          <w:sz w:val="20"/>
          <w:szCs w:val="20"/>
        </w:rPr>
        <w:t>of</w:t>
      </w:r>
      <w:r w:rsidR="000B73D7" w:rsidRPr="00557C67">
        <w:rPr>
          <w:rFonts w:ascii="Verdana" w:hAnsi="Verdana"/>
          <w:sz w:val="20"/>
          <w:szCs w:val="20"/>
        </w:rPr>
        <w:t xml:space="preserve"> </w:t>
      </w:r>
      <w:r w:rsidR="0096791C" w:rsidRPr="00557C67">
        <w:rPr>
          <w:rFonts w:ascii="Verdana" w:hAnsi="Verdana"/>
          <w:sz w:val="20"/>
          <w:szCs w:val="20"/>
        </w:rPr>
        <w:t>ethnic</w:t>
      </w:r>
      <w:r w:rsidR="000B73D7" w:rsidRPr="00557C67">
        <w:rPr>
          <w:rFonts w:ascii="Verdana" w:hAnsi="Verdana"/>
          <w:sz w:val="20"/>
          <w:szCs w:val="20"/>
        </w:rPr>
        <w:t xml:space="preserve"> </w:t>
      </w:r>
      <w:r w:rsidR="0096791C" w:rsidRPr="00557C67">
        <w:rPr>
          <w:rFonts w:ascii="Verdana" w:hAnsi="Verdana"/>
          <w:sz w:val="20"/>
          <w:szCs w:val="20"/>
        </w:rPr>
        <w:t>differences</w:t>
      </w:r>
      <w:r w:rsidR="000B73D7" w:rsidRPr="00557C67">
        <w:rPr>
          <w:rFonts w:ascii="Verdana" w:hAnsi="Verdana"/>
          <w:sz w:val="20"/>
          <w:szCs w:val="20"/>
        </w:rPr>
        <w:t xml:space="preserve"> in </w:t>
      </w:r>
      <w:r w:rsidR="00AB28BE" w:rsidRPr="00557C67">
        <w:rPr>
          <w:rFonts w:ascii="Verdana" w:hAnsi="Verdana"/>
          <w:sz w:val="20"/>
          <w:szCs w:val="20"/>
        </w:rPr>
        <w:t>health</w:t>
      </w:r>
      <w:r w:rsidR="000B73D7" w:rsidRPr="00557C67">
        <w:rPr>
          <w:rFonts w:ascii="Verdana" w:hAnsi="Verdana"/>
          <w:sz w:val="20"/>
          <w:szCs w:val="20"/>
        </w:rPr>
        <w:t xml:space="preserve"> (</w:t>
      </w:r>
      <w:r w:rsidRPr="00557C67">
        <w:rPr>
          <w:rFonts w:ascii="Verdana" w:hAnsi="Verdana"/>
          <w:sz w:val="20"/>
          <w:szCs w:val="20"/>
        </w:rPr>
        <w:t>see below, section</w:t>
      </w:r>
      <w:r w:rsidR="000B73D7" w:rsidRPr="00557C67">
        <w:rPr>
          <w:rFonts w:ascii="Verdana" w:hAnsi="Verdana"/>
          <w:sz w:val="20"/>
          <w:szCs w:val="20"/>
        </w:rPr>
        <w:t xml:space="preserve"> A). </w:t>
      </w:r>
      <w:r w:rsidRPr="00557C67">
        <w:rPr>
          <w:rFonts w:ascii="Verdana" w:hAnsi="Verdana"/>
          <w:sz w:val="20"/>
          <w:szCs w:val="20"/>
        </w:rPr>
        <w:t xml:space="preserve">Second, </w:t>
      </w:r>
      <w:r w:rsidR="00AB28BE" w:rsidRPr="00557C67">
        <w:rPr>
          <w:rFonts w:ascii="Verdana" w:hAnsi="Verdana"/>
          <w:sz w:val="20"/>
          <w:szCs w:val="20"/>
        </w:rPr>
        <w:t>the</w:t>
      </w:r>
      <w:r w:rsidR="000B73D7" w:rsidRPr="00557C67">
        <w:rPr>
          <w:rFonts w:ascii="Verdana" w:hAnsi="Verdana"/>
          <w:sz w:val="20"/>
          <w:szCs w:val="20"/>
        </w:rPr>
        <w:t xml:space="preserve"> </w:t>
      </w:r>
      <w:r w:rsidR="0096791C" w:rsidRPr="00557C67">
        <w:rPr>
          <w:rFonts w:ascii="Verdana" w:hAnsi="Verdana"/>
          <w:sz w:val="20"/>
          <w:szCs w:val="20"/>
        </w:rPr>
        <w:t>ethnic</w:t>
      </w:r>
      <w:r w:rsidR="000B73D7" w:rsidRPr="00557C67">
        <w:rPr>
          <w:rFonts w:ascii="Verdana" w:hAnsi="Verdana"/>
          <w:sz w:val="20"/>
          <w:szCs w:val="20"/>
        </w:rPr>
        <w:t xml:space="preserve"> </w:t>
      </w:r>
      <w:r w:rsidR="0096791C" w:rsidRPr="00557C67">
        <w:rPr>
          <w:rFonts w:ascii="Verdana" w:hAnsi="Verdana"/>
          <w:sz w:val="20"/>
          <w:szCs w:val="20"/>
        </w:rPr>
        <w:t>differences</w:t>
      </w:r>
      <w:r w:rsidR="000B73D7" w:rsidRPr="00557C67">
        <w:rPr>
          <w:rFonts w:ascii="Verdana" w:hAnsi="Verdana"/>
          <w:sz w:val="20"/>
          <w:szCs w:val="20"/>
        </w:rPr>
        <w:t xml:space="preserve"> </w:t>
      </w:r>
      <w:r w:rsidRPr="00557C67">
        <w:rPr>
          <w:rFonts w:ascii="Verdana" w:hAnsi="Verdana"/>
          <w:sz w:val="20"/>
          <w:szCs w:val="20"/>
        </w:rPr>
        <w:t xml:space="preserve">can be used as a starting point for researching </w:t>
      </w:r>
      <w:r w:rsidR="00AB28BE" w:rsidRPr="00557C67">
        <w:rPr>
          <w:rFonts w:ascii="Verdana" w:hAnsi="Verdana"/>
          <w:sz w:val="20"/>
          <w:szCs w:val="20"/>
        </w:rPr>
        <w:t>the</w:t>
      </w:r>
      <w:r w:rsidR="000B73D7" w:rsidRPr="00557C67">
        <w:rPr>
          <w:rFonts w:ascii="Verdana" w:hAnsi="Verdana"/>
          <w:sz w:val="20"/>
          <w:szCs w:val="20"/>
        </w:rPr>
        <w:t xml:space="preserve"> </w:t>
      </w:r>
      <w:r w:rsidRPr="00557C67">
        <w:rPr>
          <w:rFonts w:ascii="Verdana" w:hAnsi="Verdana"/>
          <w:sz w:val="20"/>
          <w:szCs w:val="20"/>
        </w:rPr>
        <w:t>a</w:t>
      </w:r>
      <w:r w:rsidR="000B73D7" w:rsidRPr="00557C67">
        <w:rPr>
          <w:rFonts w:ascii="Verdana" w:hAnsi="Verdana"/>
          <w:sz w:val="20"/>
          <w:szCs w:val="20"/>
        </w:rPr>
        <w:t>eti</w:t>
      </w:r>
      <w:r w:rsidR="00AB28BE" w:rsidRPr="00557C67">
        <w:rPr>
          <w:rFonts w:ascii="Verdana" w:hAnsi="Verdana"/>
          <w:sz w:val="20"/>
          <w:szCs w:val="20"/>
        </w:rPr>
        <w:t>ology</w:t>
      </w:r>
      <w:r w:rsidR="000B73D7" w:rsidRPr="00557C67">
        <w:rPr>
          <w:rFonts w:ascii="Verdana" w:hAnsi="Verdana"/>
          <w:sz w:val="20"/>
          <w:szCs w:val="20"/>
        </w:rPr>
        <w:t xml:space="preserve"> </w:t>
      </w:r>
      <w:r w:rsidR="00AB28BE" w:rsidRPr="00557C67">
        <w:rPr>
          <w:rFonts w:ascii="Verdana" w:hAnsi="Verdana"/>
          <w:sz w:val="20"/>
          <w:szCs w:val="20"/>
        </w:rPr>
        <w:t>of</w:t>
      </w:r>
      <w:r w:rsidR="000B73D7" w:rsidRPr="00557C67">
        <w:rPr>
          <w:rFonts w:ascii="Verdana" w:hAnsi="Verdana"/>
          <w:sz w:val="20"/>
          <w:szCs w:val="20"/>
        </w:rPr>
        <w:t xml:space="preserve"> </w:t>
      </w:r>
      <w:r w:rsidRPr="00557C67">
        <w:rPr>
          <w:rFonts w:ascii="Verdana" w:hAnsi="Verdana"/>
          <w:sz w:val="20"/>
          <w:szCs w:val="20"/>
        </w:rPr>
        <w:t xml:space="preserve">medical </w:t>
      </w:r>
      <w:r w:rsidR="00AB28BE" w:rsidRPr="00557C67">
        <w:rPr>
          <w:rFonts w:ascii="Verdana" w:hAnsi="Verdana"/>
          <w:sz w:val="20"/>
          <w:szCs w:val="20"/>
        </w:rPr>
        <w:t>conditions</w:t>
      </w:r>
      <w:r w:rsidR="000B73D7" w:rsidRPr="00557C67">
        <w:rPr>
          <w:rFonts w:ascii="Verdana" w:hAnsi="Verdana"/>
          <w:sz w:val="20"/>
          <w:szCs w:val="20"/>
        </w:rPr>
        <w:t xml:space="preserve"> (</w:t>
      </w:r>
      <w:r w:rsidRPr="00557C67">
        <w:rPr>
          <w:rFonts w:ascii="Verdana" w:hAnsi="Verdana"/>
          <w:sz w:val="20"/>
          <w:szCs w:val="20"/>
        </w:rPr>
        <w:t>section</w:t>
      </w:r>
      <w:r w:rsidR="000B73D7" w:rsidRPr="00557C67">
        <w:rPr>
          <w:rFonts w:ascii="Verdana" w:hAnsi="Verdana"/>
          <w:sz w:val="20"/>
          <w:szCs w:val="20"/>
        </w:rPr>
        <w:t xml:space="preserve"> B). </w:t>
      </w:r>
    </w:p>
    <w:p w14:paraId="53FEDE40" w14:textId="77777777" w:rsidR="000B73D7" w:rsidRPr="00557C67" w:rsidRDefault="000B73D7" w:rsidP="000B73D7">
      <w:pPr>
        <w:rPr>
          <w:rFonts w:ascii="Verdana" w:hAnsi="Verdana"/>
          <w:sz w:val="20"/>
          <w:szCs w:val="20"/>
        </w:rPr>
      </w:pPr>
    </w:p>
    <w:p w14:paraId="73A1283F" w14:textId="77777777" w:rsidR="000B73D7" w:rsidRPr="00557C67" w:rsidRDefault="000B73D7" w:rsidP="000B73D7">
      <w:pPr>
        <w:rPr>
          <w:rFonts w:ascii="Verdana" w:hAnsi="Verdana"/>
          <w:i/>
          <w:sz w:val="20"/>
          <w:szCs w:val="20"/>
        </w:rPr>
      </w:pPr>
      <w:r w:rsidRPr="00557C67">
        <w:rPr>
          <w:rFonts w:ascii="Verdana" w:hAnsi="Verdana"/>
          <w:i/>
          <w:sz w:val="20"/>
          <w:szCs w:val="20"/>
        </w:rPr>
        <w:t xml:space="preserve">A. </w:t>
      </w:r>
      <w:r w:rsidR="007B78DA" w:rsidRPr="00557C67">
        <w:rPr>
          <w:rFonts w:ascii="Verdana" w:hAnsi="Verdana"/>
          <w:i/>
          <w:sz w:val="20"/>
          <w:szCs w:val="20"/>
        </w:rPr>
        <w:t>Explanation</w:t>
      </w:r>
      <w:r w:rsidRPr="00557C67">
        <w:rPr>
          <w:rFonts w:ascii="Verdana" w:hAnsi="Verdana"/>
          <w:i/>
          <w:sz w:val="20"/>
          <w:szCs w:val="20"/>
        </w:rPr>
        <w:t xml:space="preserve"> </w:t>
      </w:r>
      <w:r w:rsidR="00AB28BE" w:rsidRPr="00557C67">
        <w:rPr>
          <w:rFonts w:ascii="Verdana" w:hAnsi="Verdana"/>
          <w:i/>
          <w:sz w:val="20"/>
          <w:szCs w:val="20"/>
        </w:rPr>
        <w:t>of</w:t>
      </w:r>
      <w:r w:rsidRPr="00557C67">
        <w:rPr>
          <w:rFonts w:ascii="Verdana" w:hAnsi="Verdana"/>
          <w:i/>
          <w:sz w:val="20"/>
          <w:szCs w:val="20"/>
        </w:rPr>
        <w:t xml:space="preserve"> </w:t>
      </w:r>
      <w:r w:rsidR="0096791C" w:rsidRPr="00557C67">
        <w:rPr>
          <w:rFonts w:ascii="Verdana" w:hAnsi="Verdana"/>
          <w:i/>
          <w:sz w:val="20"/>
          <w:szCs w:val="20"/>
        </w:rPr>
        <w:t>ethnic</w:t>
      </w:r>
      <w:r w:rsidRPr="00557C67">
        <w:rPr>
          <w:rFonts w:ascii="Verdana" w:hAnsi="Verdana"/>
          <w:i/>
          <w:sz w:val="20"/>
          <w:szCs w:val="20"/>
        </w:rPr>
        <w:t xml:space="preserve"> </w:t>
      </w:r>
      <w:r w:rsidR="0096791C" w:rsidRPr="00557C67">
        <w:rPr>
          <w:rFonts w:ascii="Verdana" w:hAnsi="Verdana"/>
          <w:i/>
          <w:sz w:val="20"/>
          <w:szCs w:val="20"/>
        </w:rPr>
        <w:t>differences</w:t>
      </w:r>
      <w:r w:rsidRPr="00557C67">
        <w:rPr>
          <w:rFonts w:ascii="Verdana" w:hAnsi="Verdana"/>
          <w:i/>
          <w:sz w:val="20"/>
          <w:szCs w:val="20"/>
        </w:rPr>
        <w:t xml:space="preserve"> in </w:t>
      </w:r>
      <w:r w:rsidR="00AB28BE" w:rsidRPr="00557C67">
        <w:rPr>
          <w:rFonts w:ascii="Verdana" w:hAnsi="Verdana"/>
          <w:i/>
          <w:sz w:val="20"/>
          <w:szCs w:val="20"/>
        </w:rPr>
        <w:t>health</w:t>
      </w:r>
      <w:r w:rsidRPr="00557C67">
        <w:rPr>
          <w:rFonts w:ascii="Verdana" w:hAnsi="Verdana"/>
          <w:i/>
          <w:sz w:val="20"/>
          <w:szCs w:val="20"/>
        </w:rPr>
        <w:t xml:space="preserve"> </w:t>
      </w:r>
      <w:r w:rsidR="00AB28BE" w:rsidRPr="00557C67">
        <w:rPr>
          <w:rFonts w:ascii="Verdana" w:hAnsi="Verdana"/>
          <w:i/>
          <w:sz w:val="20"/>
          <w:szCs w:val="20"/>
        </w:rPr>
        <w:t>and</w:t>
      </w:r>
      <w:r w:rsidRPr="00557C67">
        <w:rPr>
          <w:rFonts w:ascii="Verdana" w:hAnsi="Verdana"/>
          <w:i/>
          <w:sz w:val="20"/>
          <w:szCs w:val="20"/>
        </w:rPr>
        <w:t xml:space="preserve"> </w:t>
      </w:r>
      <w:r w:rsidR="00AB28BE" w:rsidRPr="00557C67">
        <w:rPr>
          <w:rFonts w:ascii="Verdana" w:hAnsi="Verdana"/>
          <w:i/>
          <w:sz w:val="20"/>
          <w:szCs w:val="20"/>
        </w:rPr>
        <w:t>care</w:t>
      </w:r>
      <w:r w:rsidRPr="00557C67">
        <w:rPr>
          <w:rFonts w:ascii="Verdana" w:hAnsi="Verdana"/>
          <w:i/>
          <w:sz w:val="20"/>
          <w:szCs w:val="20"/>
        </w:rPr>
        <w:t xml:space="preserve"> </w:t>
      </w:r>
    </w:p>
    <w:p w14:paraId="0891E16A" w14:textId="77777777" w:rsidR="000B73D7" w:rsidRPr="00557C67" w:rsidRDefault="00AB28BE" w:rsidP="000B73D7">
      <w:pPr>
        <w:rPr>
          <w:rFonts w:ascii="Verdana" w:hAnsi="Verdana"/>
          <w:sz w:val="20"/>
          <w:szCs w:val="20"/>
        </w:rPr>
      </w:pPr>
      <w:r w:rsidRPr="00557C67">
        <w:rPr>
          <w:rFonts w:ascii="Verdana" w:hAnsi="Verdana"/>
          <w:sz w:val="20"/>
          <w:szCs w:val="20"/>
        </w:rPr>
        <w:t>The</w:t>
      </w:r>
      <w:r w:rsidR="000B73D7" w:rsidRPr="00557C67">
        <w:rPr>
          <w:rFonts w:ascii="Verdana" w:hAnsi="Verdana"/>
          <w:sz w:val="20"/>
          <w:szCs w:val="20"/>
        </w:rPr>
        <w:t xml:space="preserve"> </w:t>
      </w:r>
      <w:r w:rsidR="007B78DA" w:rsidRPr="00557C67">
        <w:rPr>
          <w:rFonts w:ascii="Verdana" w:hAnsi="Verdana"/>
          <w:sz w:val="20"/>
          <w:szCs w:val="20"/>
        </w:rPr>
        <w:t xml:space="preserve">well-documented </w:t>
      </w:r>
      <w:r w:rsidRPr="00557C67">
        <w:rPr>
          <w:rFonts w:ascii="Verdana" w:hAnsi="Verdana"/>
          <w:sz w:val="20"/>
          <w:szCs w:val="20"/>
        </w:rPr>
        <w:t>phenomenon</w:t>
      </w:r>
      <w:r w:rsidR="000B73D7" w:rsidRPr="00557C67">
        <w:rPr>
          <w:rFonts w:ascii="Verdana" w:hAnsi="Verdana"/>
          <w:sz w:val="20"/>
          <w:szCs w:val="20"/>
        </w:rPr>
        <w:t xml:space="preserve"> </w:t>
      </w:r>
      <w:r w:rsidRPr="00557C67">
        <w:rPr>
          <w:rFonts w:ascii="Verdana" w:hAnsi="Verdana"/>
          <w:sz w:val="20"/>
          <w:szCs w:val="20"/>
        </w:rPr>
        <w:t>of</w:t>
      </w:r>
      <w:r w:rsidR="000B73D7" w:rsidRPr="00557C67">
        <w:rPr>
          <w:rFonts w:ascii="Verdana" w:hAnsi="Verdana"/>
          <w:sz w:val="20"/>
          <w:szCs w:val="20"/>
        </w:rPr>
        <w:t xml:space="preserve"> </w:t>
      </w:r>
      <w:r w:rsidR="0096791C" w:rsidRPr="00557C67">
        <w:rPr>
          <w:rFonts w:ascii="Verdana" w:hAnsi="Verdana"/>
          <w:sz w:val="20"/>
          <w:szCs w:val="20"/>
        </w:rPr>
        <w:t>differences</w:t>
      </w:r>
      <w:r w:rsidR="000B73D7" w:rsidRPr="00557C67">
        <w:rPr>
          <w:rFonts w:ascii="Verdana" w:hAnsi="Verdana"/>
          <w:sz w:val="20"/>
          <w:szCs w:val="20"/>
        </w:rPr>
        <w:t xml:space="preserve"> in diabetes </w:t>
      </w:r>
      <w:r w:rsidRPr="00557C67">
        <w:rPr>
          <w:rFonts w:ascii="Verdana" w:hAnsi="Verdana"/>
          <w:sz w:val="20"/>
          <w:szCs w:val="20"/>
        </w:rPr>
        <w:t>incidence</w:t>
      </w:r>
      <w:r w:rsidR="000B73D7" w:rsidRPr="00557C67">
        <w:rPr>
          <w:rFonts w:ascii="Verdana" w:hAnsi="Verdana"/>
          <w:sz w:val="20"/>
          <w:szCs w:val="20"/>
        </w:rPr>
        <w:t xml:space="preserve"> </w:t>
      </w:r>
      <w:r w:rsidR="007B78DA" w:rsidRPr="00557C67">
        <w:rPr>
          <w:rFonts w:ascii="Verdana" w:hAnsi="Verdana"/>
          <w:sz w:val="20"/>
          <w:szCs w:val="20"/>
        </w:rPr>
        <w:t xml:space="preserve">amongst </w:t>
      </w:r>
      <w:r w:rsidR="0096791C" w:rsidRPr="00557C67">
        <w:rPr>
          <w:rFonts w:ascii="Verdana" w:hAnsi="Verdana"/>
          <w:sz w:val="20"/>
          <w:szCs w:val="20"/>
        </w:rPr>
        <w:t>ethnic</w:t>
      </w:r>
      <w:r w:rsidR="000B73D7" w:rsidRPr="00557C67">
        <w:rPr>
          <w:rFonts w:ascii="Verdana" w:hAnsi="Verdana"/>
          <w:sz w:val="20"/>
          <w:szCs w:val="20"/>
        </w:rPr>
        <w:t xml:space="preserve"> </w:t>
      </w:r>
      <w:r w:rsidRPr="00557C67">
        <w:rPr>
          <w:rFonts w:ascii="Verdana" w:hAnsi="Verdana"/>
          <w:sz w:val="20"/>
          <w:szCs w:val="20"/>
        </w:rPr>
        <w:t>groups</w:t>
      </w:r>
      <w:r w:rsidR="000B73D7" w:rsidRPr="00557C67">
        <w:rPr>
          <w:rFonts w:ascii="Verdana" w:hAnsi="Verdana"/>
          <w:sz w:val="20"/>
          <w:szCs w:val="20"/>
        </w:rPr>
        <w:t xml:space="preserve"> </w:t>
      </w:r>
      <w:r w:rsidR="00EC6DE9" w:rsidRPr="00557C67">
        <w:rPr>
          <w:rFonts w:ascii="Verdana" w:hAnsi="Verdana"/>
          <w:sz w:val="20"/>
          <w:szCs w:val="20"/>
        </w:rPr>
        <w:t xml:space="preserve">serves </w:t>
      </w:r>
      <w:r w:rsidRPr="00557C67">
        <w:rPr>
          <w:rFonts w:ascii="Verdana" w:hAnsi="Verdana"/>
          <w:sz w:val="20"/>
          <w:szCs w:val="20"/>
        </w:rPr>
        <w:t>as</w:t>
      </w:r>
      <w:r w:rsidR="000B73D7" w:rsidRPr="00557C67">
        <w:rPr>
          <w:rFonts w:ascii="Verdana" w:hAnsi="Verdana"/>
          <w:sz w:val="20"/>
          <w:szCs w:val="20"/>
        </w:rPr>
        <w:t xml:space="preserve"> </w:t>
      </w:r>
      <w:r w:rsidR="007B78DA" w:rsidRPr="00557C67">
        <w:rPr>
          <w:rFonts w:ascii="Verdana" w:hAnsi="Verdana"/>
          <w:sz w:val="20"/>
          <w:szCs w:val="20"/>
        </w:rPr>
        <w:t xml:space="preserve">an example </w:t>
      </w:r>
      <w:r w:rsidRPr="00557C67">
        <w:rPr>
          <w:rFonts w:ascii="Verdana" w:hAnsi="Verdana"/>
          <w:sz w:val="20"/>
          <w:szCs w:val="20"/>
        </w:rPr>
        <w:t>for</w:t>
      </w:r>
      <w:r w:rsidR="000B73D7" w:rsidRPr="00557C67">
        <w:rPr>
          <w:rFonts w:ascii="Verdana" w:hAnsi="Verdana"/>
          <w:sz w:val="20"/>
          <w:szCs w:val="20"/>
        </w:rPr>
        <w:t xml:space="preserve"> </w:t>
      </w:r>
      <w:r w:rsidR="007B78DA" w:rsidRPr="00557C67">
        <w:rPr>
          <w:rFonts w:ascii="Verdana" w:hAnsi="Verdana"/>
          <w:sz w:val="20"/>
          <w:szCs w:val="20"/>
        </w:rPr>
        <w:t xml:space="preserve">studies </w:t>
      </w:r>
      <w:r w:rsidR="00EC6DE9" w:rsidRPr="00557C67">
        <w:rPr>
          <w:rFonts w:ascii="Verdana" w:hAnsi="Verdana"/>
          <w:sz w:val="20"/>
          <w:szCs w:val="20"/>
        </w:rPr>
        <w:t xml:space="preserve">concerned with </w:t>
      </w:r>
      <w:r w:rsidR="0096791C" w:rsidRPr="00557C67">
        <w:rPr>
          <w:rFonts w:ascii="Verdana" w:hAnsi="Verdana"/>
          <w:sz w:val="20"/>
          <w:szCs w:val="20"/>
        </w:rPr>
        <w:t>ethnic</w:t>
      </w:r>
      <w:r w:rsidR="000B73D7" w:rsidRPr="00557C67">
        <w:rPr>
          <w:rFonts w:ascii="Verdana" w:hAnsi="Verdana"/>
          <w:sz w:val="20"/>
          <w:szCs w:val="20"/>
        </w:rPr>
        <w:t xml:space="preserve"> </w:t>
      </w:r>
      <w:r w:rsidR="0096791C" w:rsidRPr="00557C67">
        <w:rPr>
          <w:rFonts w:ascii="Verdana" w:hAnsi="Verdana"/>
          <w:sz w:val="20"/>
          <w:szCs w:val="20"/>
        </w:rPr>
        <w:t>differences</w:t>
      </w:r>
      <w:r w:rsidR="000B73D7" w:rsidRPr="00557C67">
        <w:rPr>
          <w:rFonts w:ascii="Verdana" w:hAnsi="Verdana"/>
          <w:sz w:val="20"/>
          <w:szCs w:val="20"/>
        </w:rPr>
        <w:t xml:space="preserve"> in </w:t>
      </w:r>
      <w:r w:rsidRPr="00557C67">
        <w:rPr>
          <w:rFonts w:ascii="Verdana" w:hAnsi="Verdana"/>
          <w:sz w:val="20"/>
          <w:szCs w:val="20"/>
        </w:rPr>
        <w:t>health</w:t>
      </w:r>
      <w:r w:rsidR="000B73D7" w:rsidRPr="00557C67">
        <w:rPr>
          <w:rFonts w:ascii="Verdana" w:hAnsi="Verdana"/>
          <w:sz w:val="20"/>
          <w:szCs w:val="20"/>
        </w:rPr>
        <w:t xml:space="preserve"> </w:t>
      </w:r>
      <w:r w:rsidRPr="00557C67">
        <w:rPr>
          <w:rFonts w:ascii="Verdana" w:hAnsi="Verdana"/>
          <w:sz w:val="20"/>
          <w:szCs w:val="20"/>
        </w:rPr>
        <w:t>and</w:t>
      </w:r>
      <w:r w:rsidR="000B73D7" w:rsidRPr="00557C67">
        <w:rPr>
          <w:rFonts w:ascii="Verdana" w:hAnsi="Verdana"/>
          <w:sz w:val="20"/>
          <w:szCs w:val="20"/>
        </w:rPr>
        <w:t xml:space="preserve"> </w:t>
      </w:r>
      <w:r w:rsidRPr="00557C67">
        <w:rPr>
          <w:rFonts w:ascii="Verdana" w:hAnsi="Verdana"/>
          <w:sz w:val="20"/>
          <w:szCs w:val="20"/>
        </w:rPr>
        <w:t>care</w:t>
      </w:r>
      <w:r w:rsidR="000B73D7" w:rsidRPr="00557C67">
        <w:rPr>
          <w:rFonts w:ascii="Verdana" w:hAnsi="Verdana"/>
          <w:sz w:val="20"/>
          <w:szCs w:val="20"/>
        </w:rPr>
        <w:t xml:space="preserve">. </w:t>
      </w:r>
      <w:r w:rsidR="007B78DA" w:rsidRPr="00557C67">
        <w:rPr>
          <w:rFonts w:ascii="Verdana" w:hAnsi="Verdana"/>
          <w:sz w:val="20"/>
          <w:szCs w:val="20"/>
        </w:rPr>
        <w:t xml:space="preserve">To understand </w:t>
      </w:r>
      <w:r w:rsidRPr="00557C67">
        <w:rPr>
          <w:rFonts w:ascii="Verdana" w:hAnsi="Verdana"/>
          <w:sz w:val="20"/>
          <w:szCs w:val="20"/>
        </w:rPr>
        <w:t>the</w:t>
      </w:r>
      <w:r w:rsidR="000B73D7" w:rsidRPr="00557C67">
        <w:rPr>
          <w:rFonts w:ascii="Verdana" w:hAnsi="Verdana"/>
          <w:sz w:val="20"/>
          <w:szCs w:val="20"/>
        </w:rPr>
        <w:t xml:space="preserve"> </w:t>
      </w:r>
      <w:r w:rsidRPr="00557C67">
        <w:rPr>
          <w:rFonts w:ascii="Verdana" w:hAnsi="Verdana"/>
          <w:sz w:val="20"/>
          <w:szCs w:val="20"/>
        </w:rPr>
        <w:t>background</w:t>
      </w:r>
      <w:r w:rsidR="000B73D7" w:rsidRPr="00557C67">
        <w:rPr>
          <w:rFonts w:ascii="Verdana" w:hAnsi="Verdana"/>
          <w:sz w:val="20"/>
          <w:szCs w:val="20"/>
        </w:rPr>
        <w:t xml:space="preserve"> </w:t>
      </w:r>
      <w:r w:rsidR="007B78DA" w:rsidRPr="00557C67">
        <w:rPr>
          <w:rFonts w:ascii="Verdana" w:hAnsi="Verdana"/>
          <w:sz w:val="20"/>
          <w:szCs w:val="20"/>
        </w:rPr>
        <w:t xml:space="preserve">to </w:t>
      </w:r>
      <w:r w:rsidR="00EC6DE9" w:rsidRPr="00557C67">
        <w:rPr>
          <w:rFonts w:ascii="Verdana" w:hAnsi="Verdana"/>
          <w:sz w:val="20"/>
          <w:szCs w:val="20"/>
        </w:rPr>
        <w:t>the</w:t>
      </w:r>
      <w:r w:rsidR="000B73D7" w:rsidRPr="00557C67">
        <w:rPr>
          <w:rFonts w:ascii="Verdana" w:hAnsi="Verdana"/>
          <w:sz w:val="20"/>
          <w:szCs w:val="20"/>
        </w:rPr>
        <w:t xml:space="preserve"> </w:t>
      </w:r>
      <w:r w:rsidRPr="00557C67">
        <w:rPr>
          <w:rFonts w:ascii="Verdana" w:hAnsi="Verdana"/>
          <w:sz w:val="20"/>
          <w:szCs w:val="20"/>
        </w:rPr>
        <w:t>phenomenon</w:t>
      </w:r>
      <w:r w:rsidR="000B73D7" w:rsidRPr="00557C67">
        <w:rPr>
          <w:rFonts w:ascii="Verdana" w:hAnsi="Verdana"/>
          <w:sz w:val="20"/>
          <w:szCs w:val="20"/>
        </w:rPr>
        <w:t xml:space="preserve">, </w:t>
      </w:r>
      <w:r w:rsidR="00EC6DE9" w:rsidRPr="00557C67">
        <w:rPr>
          <w:rFonts w:ascii="Verdana" w:hAnsi="Verdana"/>
          <w:sz w:val="20"/>
          <w:szCs w:val="20"/>
        </w:rPr>
        <w:t xml:space="preserve">it is </w:t>
      </w:r>
      <w:r w:rsidR="009A1A50" w:rsidRPr="00557C67">
        <w:rPr>
          <w:rFonts w:ascii="Verdana" w:hAnsi="Verdana"/>
          <w:sz w:val="20"/>
          <w:szCs w:val="20"/>
        </w:rPr>
        <w:t>necessary</w:t>
      </w:r>
      <w:r w:rsidR="000B73D7" w:rsidRPr="00557C67">
        <w:rPr>
          <w:rFonts w:ascii="Verdana" w:hAnsi="Verdana"/>
          <w:sz w:val="20"/>
          <w:szCs w:val="20"/>
        </w:rPr>
        <w:t xml:space="preserve"> </w:t>
      </w:r>
      <w:r w:rsidR="00557C67" w:rsidRPr="00557C67">
        <w:rPr>
          <w:rFonts w:ascii="Verdana" w:hAnsi="Verdana"/>
          <w:sz w:val="20"/>
          <w:szCs w:val="20"/>
        </w:rPr>
        <w:t>to utiliz</w:t>
      </w:r>
      <w:r w:rsidR="00EC6DE9" w:rsidRPr="00557C67">
        <w:rPr>
          <w:rFonts w:ascii="Verdana" w:hAnsi="Verdana"/>
          <w:sz w:val="20"/>
          <w:szCs w:val="20"/>
        </w:rPr>
        <w:t xml:space="preserve">e a conceptual model </w:t>
      </w:r>
      <w:r w:rsidRPr="00557C67">
        <w:rPr>
          <w:rFonts w:ascii="Verdana" w:hAnsi="Verdana"/>
          <w:sz w:val="20"/>
          <w:szCs w:val="20"/>
        </w:rPr>
        <w:t>that</w:t>
      </w:r>
      <w:r w:rsidR="000B73D7" w:rsidRPr="00557C67">
        <w:rPr>
          <w:rFonts w:ascii="Verdana" w:hAnsi="Verdana"/>
          <w:sz w:val="20"/>
          <w:szCs w:val="20"/>
        </w:rPr>
        <w:t xml:space="preserve"> specifi</w:t>
      </w:r>
      <w:r w:rsidR="00EC6DE9" w:rsidRPr="00557C67">
        <w:rPr>
          <w:rFonts w:ascii="Verdana" w:hAnsi="Verdana"/>
          <w:sz w:val="20"/>
          <w:szCs w:val="20"/>
        </w:rPr>
        <w:t xml:space="preserve">es the relationship between ethnic origin and health </w:t>
      </w:r>
      <w:r w:rsidR="000B73D7" w:rsidRPr="00557C67">
        <w:rPr>
          <w:rFonts w:ascii="Verdana" w:hAnsi="Verdana"/>
          <w:sz w:val="20"/>
          <w:szCs w:val="20"/>
        </w:rPr>
        <w:t>(</w:t>
      </w:r>
      <w:r w:rsidRPr="00557C67">
        <w:rPr>
          <w:rFonts w:ascii="Verdana" w:hAnsi="Verdana"/>
          <w:sz w:val="20"/>
          <w:szCs w:val="20"/>
        </w:rPr>
        <w:t>see</w:t>
      </w:r>
      <w:r w:rsidR="000B73D7" w:rsidRPr="00557C67">
        <w:rPr>
          <w:rFonts w:ascii="Verdana" w:hAnsi="Verdana"/>
          <w:sz w:val="20"/>
          <w:szCs w:val="20"/>
        </w:rPr>
        <w:t xml:space="preserve"> </w:t>
      </w:r>
      <w:r w:rsidRPr="00557C67">
        <w:rPr>
          <w:rFonts w:ascii="Verdana" w:hAnsi="Verdana"/>
          <w:sz w:val="20"/>
          <w:szCs w:val="20"/>
        </w:rPr>
        <w:t>figure</w:t>
      </w:r>
      <w:r w:rsidR="000B73D7" w:rsidRPr="00557C67">
        <w:rPr>
          <w:rFonts w:ascii="Verdana" w:hAnsi="Verdana"/>
          <w:sz w:val="20"/>
          <w:szCs w:val="20"/>
        </w:rPr>
        <w:t xml:space="preserve"> </w:t>
      </w:r>
      <w:r w:rsidR="00EC6DE9" w:rsidRPr="00557C67">
        <w:rPr>
          <w:rFonts w:ascii="Verdana" w:hAnsi="Verdana"/>
          <w:sz w:val="20"/>
          <w:szCs w:val="20"/>
        </w:rPr>
        <w:t>below</w:t>
      </w:r>
      <w:r w:rsidR="000B73D7" w:rsidRPr="00557C67">
        <w:rPr>
          <w:rFonts w:ascii="Verdana" w:hAnsi="Verdana"/>
          <w:sz w:val="20"/>
          <w:szCs w:val="20"/>
        </w:rPr>
        <w:t xml:space="preserve">). </w:t>
      </w:r>
      <w:r w:rsidR="00EC6DE9" w:rsidRPr="00557C67">
        <w:rPr>
          <w:rFonts w:ascii="Verdana" w:hAnsi="Verdana"/>
          <w:sz w:val="20"/>
          <w:szCs w:val="20"/>
        </w:rPr>
        <w:t xml:space="preserve">The underlying assumption </w:t>
      </w:r>
      <w:r w:rsidR="000B73D7" w:rsidRPr="00557C67">
        <w:rPr>
          <w:rFonts w:ascii="Verdana" w:hAnsi="Verdana"/>
          <w:sz w:val="20"/>
          <w:szCs w:val="20"/>
        </w:rPr>
        <w:t xml:space="preserve">is </w:t>
      </w:r>
      <w:r w:rsidRPr="00557C67">
        <w:rPr>
          <w:rFonts w:ascii="Verdana" w:hAnsi="Verdana"/>
          <w:sz w:val="20"/>
          <w:szCs w:val="20"/>
        </w:rPr>
        <w:t>that</w:t>
      </w:r>
      <w:r w:rsidR="000B73D7" w:rsidRPr="00557C67">
        <w:rPr>
          <w:rFonts w:ascii="Verdana" w:hAnsi="Verdana"/>
          <w:sz w:val="20"/>
          <w:szCs w:val="20"/>
        </w:rPr>
        <w:t xml:space="preserve"> </w:t>
      </w:r>
      <w:r w:rsidR="0096791C" w:rsidRPr="00557C67">
        <w:rPr>
          <w:rFonts w:ascii="Verdana" w:hAnsi="Verdana"/>
          <w:sz w:val="20"/>
          <w:szCs w:val="20"/>
        </w:rPr>
        <w:t>ethnic</w:t>
      </w:r>
      <w:r w:rsidR="000B73D7" w:rsidRPr="00557C67">
        <w:rPr>
          <w:rFonts w:ascii="Verdana" w:hAnsi="Verdana"/>
          <w:sz w:val="20"/>
          <w:szCs w:val="20"/>
        </w:rPr>
        <w:t xml:space="preserve"> </w:t>
      </w:r>
      <w:r w:rsidR="0086016D" w:rsidRPr="00557C67">
        <w:rPr>
          <w:rFonts w:ascii="Verdana" w:hAnsi="Verdana"/>
          <w:sz w:val="20"/>
          <w:szCs w:val="20"/>
        </w:rPr>
        <w:t>origin</w:t>
      </w:r>
      <w:r w:rsidR="000B73D7" w:rsidRPr="00557C67">
        <w:rPr>
          <w:rFonts w:ascii="Verdana" w:hAnsi="Verdana"/>
          <w:sz w:val="20"/>
          <w:szCs w:val="20"/>
        </w:rPr>
        <w:t xml:space="preserve"> </w:t>
      </w:r>
      <w:r w:rsidR="00EC6DE9" w:rsidRPr="00557C67">
        <w:rPr>
          <w:rFonts w:ascii="Verdana" w:hAnsi="Verdana"/>
          <w:sz w:val="20"/>
          <w:szCs w:val="20"/>
        </w:rPr>
        <w:t xml:space="preserve">is </w:t>
      </w:r>
      <w:r w:rsidRPr="00557C67">
        <w:rPr>
          <w:rFonts w:ascii="Verdana" w:hAnsi="Verdana"/>
          <w:sz w:val="20"/>
          <w:szCs w:val="20"/>
        </w:rPr>
        <w:t>a</w:t>
      </w:r>
      <w:r w:rsidR="000B73D7" w:rsidRPr="00557C67">
        <w:rPr>
          <w:rFonts w:ascii="Verdana" w:hAnsi="Verdana"/>
          <w:sz w:val="20"/>
          <w:szCs w:val="20"/>
        </w:rPr>
        <w:t xml:space="preserve"> </w:t>
      </w:r>
      <w:r w:rsidR="00EC6DE9" w:rsidRPr="00557C67">
        <w:rPr>
          <w:rFonts w:ascii="Verdana" w:hAnsi="Verdana"/>
          <w:sz w:val="20"/>
          <w:szCs w:val="20"/>
        </w:rPr>
        <w:t xml:space="preserve">collective expression </w:t>
      </w:r>
      <w:r w:rsidRPr="00557C67">
        <w:rPr>
          <w:rFonts w:ascii="Verdana" w:hAnsi="Verdana"/>
          <w:sz w:val="20"/>
          <w:szCs w:val="20"/>
        </w:rPr>
        <w:t>of</w:t>
      </w:r>
      <w:r w:rsidR="000B73D7" w:rsidRPr="00557C67">
        <w:rPr>
          <w:rFonts w:ascii="Verdana" w:hAnsi="Verdana"/>
          <w:sz w:val="20"/>
          <w:szCs w:val="20"/>
        </w:rPr>
        <w:t xml:space="preserve"> </w:t>
      </w:r>
      <w:r w:rsidR="00EC6DE9" w:rsidRPr="00557C67">
        <w:rPr>
          <w:rFonts w:ascii="Verdana" w:hAnsi="Verdana"/>
          <w:sz w:val="20"/>
          <w:szCs w:val="20"/>
        </w:rPr>
        <w:t xml:space="preserve">various </w:t>
      </w:r>
      <w:r w:rsidRPr="00557C67">
        <w:rPr>
          <w:rFonts w:ascii="Verdana" w:hAnsi="Verdana"/>
          <w:sz w:val="20"/>
          <w:szCs w:val="20"/>
        </w:rPr>
        <w:t>more</w:t>
      </w:r>
      <w:r w:rsidR="000B73D7" w:rsidRPr="00557C67">
        <w:rPr>
          <w:rFonts w:ascii="Verdana" w:hAnsi="Verdana"/>
          <w:sz w:val="20"/>
          <w:szCs w:val="20"/>
        </w:rPr>
        <w:t xml:space="preserve"> </w:t>
      </w:r>
      <w:r w:rsidR="00EC6DE9" w:rsidRPr="00557C67">
        <w:rPr>
          <w:rFonts w:ascii="Verdana" w:hAnsi="Verdana"/>
          <w:sz w:val="20"/>
          <w:szCs w:val="20"/>
        </w:rPr>
        <w:t>specific</w:t>
      </w:r>
      <w:r w:rsidR="000B73D7" w:rsidRPr="00557C67">
        <w:rPr>
          <w:rFonts w:ascii="Verdana" w:hAnsi="Verdana"/>
          <w:sz w:val="20"/>
          <w:szCs w:val="20"/>
        </w:rPr>
        <w:t xml:space="preserve"> </w:t>
      </w:r>
      <w:r w:rsidR="00746062" w:rsidRPr="00557C67">
        <w:rPr>
          <w:rFonts w:ascii="Verdana" w:hAnsi="Verdana"/>
          <w:sz w:val="20"/>
          <w:szCs w:val="20"/>
        </w:rPr>
        <w:t xml:space="preserve">health </w:t>
      </w:r>
      <w:r w:rsidR="00BD592D" w:rsidRPr="00557C67">
        <w:rPr>
          <w:rFonts w:ascii="Verdana" w:hAnsi="Verdana"/>
          <w:sz w:val="20"/>
          <w:szCs w:val="20"/>
        </w:rPr>
        <w:t xml:space="preserve">and care consumption </w:t>
      </w:r>
      <w:r w:rsidR="00746062" w:rsidRPr="00557C67">
        <w:rPr>
          <w:rFonts w:ascii="Verdana" w:hAnsi="Verdana"/>
          <w:sz w:val="20"/>
          <w:szCs w:val="20"/>
        </w:rPr>
        <w:t>determinants</w:t>
      </w:r>
      <w:r w:rsidR="000B73D7" w:rsidRPr="00557C67">
        <w:rPr>
          <w:rFonts w:ascii="Verdana" w:hAnsi="Verdana"/>
          <w:sz w:val="20"/>
          <w:szCs w:val="20"/>
        </w:rPr>
        <w:t xml:space="preserve">. In </w:t>
      </w:r>
      <w:r w:rsidRPr="00557C67">
        <w:rPr>
          <w:rFonts w:ascii="Verdana" w:hAnsi="Verdana"/>
          <w:sz w:val="20"/>
          <w:szCs w:val="20"/>
        </w:rPr>
        <w:t>the</w:t>
      </w:r>
      <w:r w:rsidR="000B73D7" w:rsidRPr="00557C67">
        <w:rPr>
          <w:rFonts w:ascii="Verdana" w:hAnsi="Verdana"/>
          <w:sz w:val="20"/>
          <w:szCs w:val="20"/>
        </w:rPr>
        <w:t xml:space="preserve"> litera</w:t>
      </w:r>
      <w:r w:rsidRPr="00557C67">
        <w:rPr>
          <w:rFonts w:ascii="Verdana" w:hAnsi="Verdana"/>
          <w:sz w:val="20"/>
          <w:szCs w:val="20"/>
        </w:rPr>
        <w:t>ture</w:t>
      </w:r>
      <w:r w:rsidR="00EC6DE9" w:rsidRPr="00557C67">
        <w:rPr>
          <w:rFonts w:ascii="Verdana" w:hAnsi="Verdana"/>
          <w:sz w:val="20"/>
          <w:szCs w:val="20"/>
        </w:rPr>
        <w:t xml:space="preserve">, </w:t>
      </w:r>
      <w:r w:rsidRPr="00557C67">
        <w:rPr>
          <w:rFonts w:ascii="Verdana" w:hAnsi="Verdana"/>
          <w:sz w:val="20"/>
          <w:szCs w:val="20"/>
        </w:rPr>
        <w:t>three</w:t>
      </w:r>
      <w:r w:rsidR="00EC6DE9" w:rsidRPr="00557C67">
        <w:rPr>
          <w:rFonts w:ascii="Verdana" w:hAnsi="Verdana"/>
          <w:sz w:val="20"/>
          <w:szCs w:val="20"/>
        </w:rPr>
        <w:t xml:space="preserve"> types</w:t>
      </w:r>
      <w:r w:rsidR="000B73D7" w:rsidRPr="00557C67">
        <w:rPr>
          <w:rFonts w:ascii="Verdana" w:hAnsi="Verdana"/>
          <w:sz w:val="20"/>
          <w:szCs w:val="20"/>
        </w:rPr>
        <w:t xml:space="preserve"> </w:t>
      </w:r>
      <w:r w:rsidR="00EC6DE9" w:rsidRPr="00557C67">
        <w:rPr>
          <w:rFonts w:ascii="Verdana" w:hAnsi="Verdana"/>
          <w:sz w:val="20"/>
          <w:szCs w:val="20"/>
        </w:rPr>
        <w:t>of determinant pre</w:t>
      </w:r>
      <w:r w:rsidR="000B73D7" w:rsidRPr="00557C67">
        <w:rPr>
          <w:rFonts w:ascii="Verdana" w:hAnsi="Verdana"/>
          <w:sz w:val="20"/>
          <w:szCs w:val="20"/>
        </w:rPr>
        <w:t>dominat</w:t>
      </w:r>
      <w:r w:rsidR="00EC6DE9" w:rsidRPr="00557C67">
        <w:rPr>
          <w:rFonts w:ascii="Verdana" w:hAnsi="Verdana"/>
          <w:sz w:val="20"/>
          <w:szCs w:val="20"/>
        </w:rPr>
        <w:t>e</w:t>
      </w:r>
      <w:r w:rsidR="000B73D7" w:rsidRPr="00557C67">
        <w:rPr>
          <w:rFonts w:ascii="Verdana" w:hAnsi="Verdana"/>
          <w:sz w:val="20"/>
          <w:szCs w:val="20"/>
        </w:rPr>
        <w:t>:</w:t>
      </w:r>
    </w:p>
    <w:p w14:paraId="5F8161F8" w14:textId="77777777" w:rsidR="000B73D7" w:rsidRPr="00557C67" w:rsidRDefault="000B73D7" w:rsidP="000B73D7">
      <w:pPr>
        <w:rPr>
          <w:rFonts w:ascii="Verdana" w:hAnsi="Verdana"/>
          <w:sz w:val="20"/>
          <w:szCs w:val="20"/>
        </w:rPr>
      </w:pPr>
    </w:p>
    <w:p w14:paraId="0198455C" w14:textId="77777777" w:rsidR="000B73D7" w:rsidRPr="00557C67" w:rsidRDefault="000B73D7" w:rsidP="000B73D7">
      <w:pPr>
        <w:rPr>
          <w:rFonts w:ascii="Verdana" w:hAnsi="Verdana"/>
          <w:sz w:val="20"/>
          <w:szCs w:val="20"/>
        </w:rPr>
      </w:pPr>
      <w:r w:rsidRPr="00557C67">
        <w:rPr>
          <w:rFonts w:ascii="Verdana" w:hAnsi="Verdana"/>
          <w:sz w:val="20"/>
          <w:szCs w:val="20"/>
        </w:rPr>
        <w:t>1.</w:t>
      </w:r>
      <w:r w:rsidRPr="00557C67">
        <w:rPr>
          <w:rFonts w:ascii="Verdana" w:hAnsi="Verdana"/>
          <w:sz w:val="20"/>
          <w:szCs w:val="20"/>
        </w:rPr>
        <w:tab/>
      </w:r>
      <w:r w:rsidR="00EC6DE9" w:rsidRPr="00557C67">
        <w:rPr>
          <w:rFonts w:ascii="Verdana" w:hAnsi="Verdana"/>
          <w:sz w:val="20"/>
          <w:szCs w:val="20"/>
        </w:rPr>
        <w:t>Socio-economic</w:t>
      </w:r>
      <w:r w:rsidRPr="00557C67">
        <w:rPr>
          <w:rFonts w:ascii="Verdana" w:hAnsi="Verdana"/>
          <w:sz w:val="20"/>
          <w:szCs w:val="20"/>
        </w:rPr>
        <w:t xml:space="preserve"> </w:t>
      </w:r>
      <w:r w:rsidR="00AB28BE" w:rsidRPr="00557C67">
        <w:rPr>
          <w:rFonts w:ascii="Verdana" w:hAnsi="Verdana"/>
          <w:sz w:val="20"/>
          <w:szCs w:val="20"/>
        </w:rPr>
        <w:t>factors</w:t>
      </w:r>
    </w:p>
    <w:p w14:paraId="49A97ADE" w14:textId="77777777" w:rsidR="000B73D7" w:rsidRPr="00557C67" w:rsidRDefault="000B73D7" w:rsidP="000B73D7">
      <w:pPr>
        <w:rPr>
          <w:rFonts w:ascii="Verdana" w:hAnsi="Verdana"/>
          <w:sz w:val="20"/>
          <w:szCs w:val="20"/>
        </w:rPr>
      </w:pPr>
      <w:r w:rsidRPr="00557C67">
        <w:rPr>
          <w:rFonts w:ascii="Verdana" w:hAnsi="Verdana"/>
          <w:sz w:val="20"/>
          <w:szCs w:val="20"/>
        </w:rPr>
        <w:t>2.</w:t>
      </w:r>
      <w:r w:rsidRPr="00557C67">
        <w:rPr>
          <w:rFonts w:ascii="Verdana" w:hAnsi="Verdana"/>
          <w:sz w:val="20"/>
          <w:szCs w:val="20"/>
        </w:rPr>
        <w:tab/>
      </w:r>
      <w:r w:rsidR="00EC6DE9" w:rsidRPr="00557C67">
        <w:rPr>
          <w:rFonts w:ascii="Verdana" w:hAnsi="Verdana"/>
          <w:sz w:val="20"/>
          <w:szCs w:val="20"/>
        </w:rPr>
        <w:t>Cultural influences</w:t>
      </w:r>
    </w:p>
    <w:p w14:paraId="05DB6315" w14:textId="77777777" w:rsidR="000B73D7" w:rsidRPr="00557C67" w:rsidRDefault="000B73D7" w:rsidP="000B73D7">
      <w:pPr>
        <w:rPr>
          <w:rFonts w:ascii="Verdana" w:hAnsi="Verdana"/>
          <w:sz w:val="20"/>
          <w:szCs w:val="20"/>
        </w:rPr>
      </w:pPr>
      <w:r w:rsidRPr="00557C67">
        <w:rPr>
          <w:rFonts w:ascii="Verdana" w:hAnsi="Verdana"/>
          <w:sz w:val="20"/>
          <w:szCs w:val="20"/>
        </w:rPr>
        <w:t>3.</w:t>
      </w:r>
      <w:r w:rsidRPr="00557C67">
        <w:rPr>
          <w:rFonts w:ascii="Verdana" w:hAnsi="Verdana"/>
          <w:sz w:val="20"/>
          <w:szCs w:val="20"/>
        </w:rPr>
        <w:tab/>
      </w:r>
      <w:r w:rsidR="00EC6DE9" w:rsidRPr="00557C67">
        <w:rPr>
          <w:rFonts w:ascii="Verdana" w:hAnsi="Verdana"/>
          <w:sz w:val="20"/>
          <w:szCs w:val="20"/>
        </w:rPr>
        <w:t xml:space="preserve">Genetic </w:t>
      </w:r>
      <w:r w:rsidR="00AB28BE" w:rsidRPr="00557C67">
        <w:rPr>
          <w:rFonts w:ascii="Verdana" w:hAnsi="Verdana"/>
          <w:sz w:val="20"/>
          <w:szCs w:val="20"/>
        </w:rPr>
        <w:t>factors</w:t>
      </w:r>
    </w:p>
    <w:p w14:paraId="4C74BFB2" w14:textId="77777777" w:rsidR="000B73D7" w:rsidRPr="00557C67" w:rsidRDefault="000B73D7" w:rsidP="000B73D7">
      <w:pPr>
        <w:rPr>
          <w:rFonts w:ascii="Verdana" w:hAnsi="Verdana"/>
          <w:sz w:val="20"/>
          <w:szCs w:val="20"/>
        </w:rPr>
      </w:pPr>
    </w:p>
    <w:p w14:paraId="35EAE9CE" w14:textId="77777777" w:rsidR="000B73D7" w:rsidRPr="00557C67" w:rsidRDefault="004901FE" w:rsidP="000B73D7">
      <w:pPr>
        <w:rPr>
          <w:rFonts w:ascii="Verdana" w:hAnsi="Verdana"/>
          <w:sz w:val="20"/>
          <w:szCs w:val="20"/>
        </w:rPr>
      </w:pPr>
      <w:r w:rsidRPr="00557C67">
        <w:rPr>
          <w:rFonts w:ascii="Verdana" w:hAnsi="Verdana"/>
          <w:sz w:val="20"/>
          <w:szCs w:val="20"/>
        </w:rPr>
        <w:t>In a</w:t>
      </w:r>
      <w:r w:rsidR="000B73D7" w:rsidRPr="00557C67">
        <w:rPr>
          <w:rFonts w:ascii="Verdana" w:hAnsi="Verdana"/>
          <w:sz w:val="20"/>
          <w:szCs w:val="20"/>
        </w:rPr>
        <w:t>ddit</w:t>
      </w:r>
      <w:r w:rsidRPr="00557C67">
        <w:rPr>
          <w:rFonts w:ascii="Verdana" w:hAnsi="Verdana"/>
          <w:sz w:val="20"/>
          <w:szCs w:val="20"/>
        </w:rPr>
        <w:t>ion</w:t>
      </w:r>
      <w:r w:rsidR="000B73D7" w:rsidRPr="00557C67">
        <w:rPr>
          <w:rFonts w:ascii="Verdana" w:hAnsi="Verdana"/>
          <w:sz w:val="20"/>
          <w:szCs w:val="20"/>
        </w:rPr>
        <w:t xml:space="preserve"> </w:t>
      </w:r>
      <w:r w:rsidR="00AB28BE" w:rsidRPr="00557C67">
        <w:rPr>
          <w:rFonts w:ascii="Verdana" w:hAnsi="Verdana"/>
          <w:sz w:val="20"/>
          <w:szCs w:val="20"/>
        </w:rPr>
        <w:t>to</w:t>
      </w:r>
      <w:r w:rsidR="000B73D7" w:rsidRPr="00557C67">
        <w:rPr>
          <w:rFonts w:ascii="Verdana" w:hAnsi="Verdana"/>
          <w:sz w:val="20"/>
          <w:szCs w:val="20"/>
        </w:rPr>
        <w:t xml:space="preserve"> </w:t>
      </w:r>
      <w:r w:rsidR="00AB28BE" w:rsidRPr="00557C67">
        <w:rPr>
          <w:rFonts w:ascii="Verdana" w:hAnsi="Verdana"/>
          <w:sz w:val="20"/>
          <w:szCs w:val="20"/>
        </w:rPr>
        <w:t>th</w:t>
      </w:r>
      <w:r w:rsidRPr="00557C67">
        <w:rPr>
          <w:rFonts w:ascii="Verdana" w:hAnsi="Verdana"/>
          <w:sz w:val="20"/>
          <w:szCs w:val="20"/>
        </w:rPr>
        <w:t>ose determinants</w:t>
      </w:r>
      <w:r w:rsidR="000B73D7" w:rsidRPr="00557C67">
        <w:rPr>
          <w:rFonts w:ascii="Verdana" w:hAnsi="Verdana"/>
          <w:sz w:val="20"/>
          <w:szCs w:val="20"/>
        </w:rPr>
        <w:t xml:space="preserve">, </w:t>
      </w:r>
      <w:r w:rsidRPr="00557C67">
        <w:rPr>
          <w:rFonts w:ascii="Verdana" w:hAnsi="Verdana"/>
          <w:sz w:val="20"/>
          <w:szCs w:val="20"/>
        </w:rPr>
        <w:t xml:space="preserve">there is </w:t>
      </w:r>
      <w:r w:rsidR="00AB28BE" w:rsidRPr="00557C67">
        <w:rPr>
          <w:rFonts w:ascii="Verdana" w:hAnsi="Verdana"/>
          <w:sz w:val="20"/>
          <w:szCs w:val="20"/>
        </w:rPr>
        <w:t>increasing</w:t>
      </w:r>
      <w:r w:rsidR="000B73D7" w:rsidRPr="00557C67">
        <w:rPr>
          <w:rFonts w:ascii="Verdana" w:hAnsi="Verdana"/>
          <w:sz w:val="20"/>
          <w:szCs w:val="20"/>
        </w:rPr>
        <w:t xml:space="preserve"> </w:t>
      </w:r>
      <w:r w:rsidRPr="00557C67">
        <w:rPr>
          <w:rFonts w:ascii="Verdana" w:hAnsi="Verdana"/>
          <w:sz w:val="20"/>
          <w:szCs w:val="20"/>
        </w:rPr>
        <w:t xml:space="preserve">interest in </w:t>
      </w:r>
      <w:r w:rsidR="00EC6DE9" w:rsidRPr="00557C67">
        <w:rPr>
          <w:rFonts w:ascii="Verdana" w:hAnsi="Verdana"/>
          <w:sz w:val="20"/>
          <w:szCs w:val="20"/>
        </w:rPr>
        <w:t>influences</w:t>
      </w:r>
      <w:r w:rsidR="000B73D7" w:rsidRPr="00557C67">
        <w:rPr>
          <w:rFonts w:ascii="Verdana" w:hAnsi="Verdana"/>
          <w:sz w:val="20"/>
          <w:szCs w:val="20"/>
        </w:rPr>
        <w:t xml:space="preserve"> </w:t>
      </w:r>
      <w:r w:rsidRPr="00557C67">
        <w:rPr>
          <w:rFonts w:ascii="Verdana" w:hAnsi="Verdana"/>
          <w:sz w:val="20"/>
          <w:szCs w:val="20"/>
        </w:rPr>
        <w:t xml:space="preserve">deriving </w:t>
      </w:r>
      <w:r w:rsidR="00AB28BE" w:rsidRPr="00557C67">
        <w:rPr>
          <w:rFonts w:ascii="Verdana" w:hAnsi="Verdana"/>
          <w:sz w:val="20"/>
          <w:szCs w:val="20"/>
        </w:rPr>
        <w:t>from</w:t>
      </w:r>
      <w:r w:rsidR="000B73D7" w:rsidRPr="00557C67">
        <w:rPr>
          <w:rFonts w:ascii="Verdana" w:hAnsi="Verdana"/>
          <w:sz w:val="20"/>
          <w:szCs w:val="20"/>
        </w:rPr>
        <w:t xml:space="preserve"> </w:t>
      </w:r>
      <w:r w:rsidRPr="00557C67">
        <w:rPr>
          <w:rFonts w:ascii="Verdana" w:hAnsi="Verdana"/>
          <w:sz w:val="20"/>
          <w:szCs w:val="20"/>
        </w:rPr>
        <w:t xml:space="preserve">migration history </w:t>
      </w:r>
      <w:r w:rsidR="000B73D7" w:rsidRPr="00557C67">
        <w:rPr>
          <w:rFonts w:ascii="Verdana" w:hAnsi="Verdana"/>
          <w:sz w:val="20"/>
          <w:szCs w:val="20"/>
        </w:rPr>
        <w:t>(</w:t>
      </w:r>
      <w:r w:rsidRPr="00557C67">
        <w:rPr>
          <w:rFonts w:ascii="Verdana" w:hAnsi="Verdana"/>
          <w:sz w:val="20"/>
          <w:szCs w:val="20"/>
        </w:rPr>
        <w:t>e.g.</w:t>
      </w:r>
      <w:r w:rsidR="000B73D7" w:rsidRPr="00557C67">
        <w:rPr>
          <w:rFonts w:ascii="Verdana" w:hAnsi="Verdana"/>
          <w:sz w:val="20"/>
          <w:szCs w:val="20"/>
        </w:rPr>
        <w:t xml:space="preserve"> </w:t>
      </w:r>
      <w:r w:rsidRPr="00557C67">
        <w:rPr>
          <w:rFonts w:ascii="Verdana" w:hAnsi="Verdana"/>
          <w:sz w:val="20"/>
          <w:szCs w:val="20"/>
        </w:rPr>
        <w:t>things experienced</w:t>
      </w:r>
      <w:r w:rsidR="000B73D7" w:rsidRPr="00557C67">
        <w:rPr>
          <w:rFonts w:ascii="Verdana" w:hAnsi="Verdana"/>
          <w:sz w:val="20"/>
          <w:szCs w:val="20"/>
        </w:rPr>
        <w:t xml:space="preserve"> </w:t>
      </w:r>
      <w:r w:rsidRPr="00557C67">
        <w:rPr>
          <w:rFonts w:ascii="Verdana" w:hAnsi="Verdana"/>
          <w:sz w:val="20"/>
          <w:szCs w:val="20"/>
        </w:rPr>
        <w:t xml:space="preserve">in the </w:t>
      </w:r>
      <w:r w:rsidR="000B73D7" w:rsidRPr="00557C67">
        <w:rPr>
          <w:rFonts w:ascii="Verdana" w:hAnsi="Verdana"/>
          <w:sz w:val="20"/>
          <w:szCs w:val="20"/>
        </w:rPr>
        <w:t>‘</w:t>
      </w:r>
      <w:r w:rsidRPr="00557C67">
        <w:rPr>
          <w:rFonts w:ascii="Verdana" w:hAnsi="Verdana"/>
          <w:sz w:val="20"/>
          <w:szCs w:val="20"/>
        </w:rPr>
        <w:t>home country</w:t>
      </w:r>
      <w:r w:rsidR="000B73D7" w:rsidRPr="00557C67">
        <w:rPr>
          <w:rFonts w:ascii="Verdana" w:hAnsi="Verdana"/>
          <w:sz w:val="20"/>
          <w:szCs w:val="20"/>
        </w:rPr>
        <w:t xml:space="preserve">’, </w:t>
      </w:r>
      <w:r w:rsidR="00746062" w:rsidRPr="00557C67">
        <w:rPr>
          <w:rFonts w:ascii="Verdana" w:hAnsi="Verdana"/>
          <w:sz w:val="20"/>
          <w:szCs w:val="20"/>
        </w:rPr>
        <w:t xml:space="preserve">refugee </w:t>
      </w:r>
      <w:r w:rsidR="00AB28BE" w:rsidRPr="00557C67">
        <w:rPr>
          <w:rFonts w:ascii="Verdana" w:hAnsi="Verdana"/>
          <w:sz w:val="20"/>
          <w:szCs w:val="20"/>
        </w:rPr>
        <w:t>experiences</w:t>
      </w:r>
      <w:r w:rsidR="000B73D7" w:rsidRPr="00557C67">
        <w:rPr>
          <w:rFonts w:ascii="Verdana" w:hAnsi="Verdana"/>
          <w:sz w:val="20"/>
          <w:szCs w:val="20"/>
        </w:rPr>
        <w:t xml:space="preserve">, </w:t>
      </w:r>
      <w:r w:rsidR="00746062" w:rsidRPr="00557C67">
        <w:rPr>
          <w:rFonts w:ascii="Verdana" w:hAnsi="Verdana"/>
          <w:sz w:val="20"/>
          <w:szCs w:val="20"/>
        </w:rPr>
        <w:t xml:space="preserve">being separated from </w:t>
      </w:r>
      <w:r w:rsidR="000B73D7" w:rsidRPr="00557C67">
        <w:rPr>
          <w:rFonts w:ascii="Verdana" w:hAnsi="Verdana"/>
          <w:sz w:val="20"/>
          <w:szCs w:val="20"/>
        </w:rPr>
        <w:t>famil</w:t>
      </w:r>
      <w:r w:rsidR="00746062" w:rsidRPr="00557C67">
        <w:rPr>
          <w:rFonts w:ascii="Verdana" w:hAnsi="Verdana"/>
          <w:sz w:val="20"/>
          <w:szCs w:val="20"/>
        </w:rPr>
        <w:t>y)</w:t>
      </w:r>
      <w:r w:rsidR="000B73D7" w:rsidRPr="00557C67">
        <w:rPr>
          <w:rFonts w:ascii="Verdana" w:hAnsi="Verdana"/>
          <w:sz w:val="20"/>
          <w:szCs w:val="20"/>
        </w:rPr>
        <w:t xml:space="preserve"> </w:t>
      </w:r>
      <w:r w:rsidR="00AB28BE" w:rsidRPr="00557C67">
        <w:rPr>
          <w:rFonts w:ascii="Verdana" w:hAnsi="Verdana"/>
          <w:sz w:val="20"/>
          <w:szCs w:val="20"/>
        </w:rPr>
        <w:t>and</w:t>
      </w:r>
      <w:r w:rsidR="000B73D7" w:rsidRPr="00557C67">
        <w:rPr>
          <w:rFonts w:ascii="Verdana" w:hAnsi="Verdana"/>
          <w:sz w:val="20"/>
          <w:szCs w:val="20"/>
        </w:rPr>
        <w:t xml:space="preserve"> </w:t>
      </w:r>
      <w:r w:rsidR="0096791C" w:rsidRPr="00557C67">
        <w:rPr>
          <w:rFonts w:ascii="Verdana" w:hAnsi="Verdana"/>
          <w:sz w:val="20"/>
          <w:szCs w:val="20"/>
        </w:rPr>
        <w:t>ethnic</w:t>
      </w:r>
      <w:r w:rsidR="000B73D7" w:rsidRPr="00557C67">
        <w:rPr>
          <w:rFonts w:ascii="Verdana" w:hAnsi="Verdana"/>
          <w:sz w:val="20"/>
          <w:szCs w:val="20"/>
        </w:rPr>
        <w:t xml:space="preserve"> identi</w:t>
      </w:r>
      <w:r w:rsidR="00AB28BE" w:rsidRPr="00557C67">
        <w:rPr>
          <w:rFonts w:ascii="Verdana" w:hAnsi="Verdana"/>
          <w:sz w:val="20"/>
          <w:szCs w:val="20"/>
        </w:rPr>
        <w:t>ty</w:t>
      </w:r>
      <w:r w:rsidR="00746062" w:rsidRPr="00557C67">
        <w:rPr>
          <w:rFonts w:ascii="Verdana" w:hAnsi="Verdana"/>
          <w:sz w:val="20"/>
          <w:szCs w:val="20"/>
        </w:rPr>
        <w:t xml:space="preserve"> (i.e. perceived </w:t>
      </w:r>
      <w:r w:rsidR="0096791C" w:rsidRPr="00557C67">
        <w:rPr>
          <w:rFonts w:ascii="Verdana" w:hAnsi="Verdana"/>
          <w:sz w:val="20"/>
          <w:szCs w:val="20"/>
        </w:rPr>
        <w:t>ethnic</w:t>
      </w:r>
      <w:r w:rsidR="000B73D7" w:rsidRPr="00557C67">
        <w:rPr>
          <w:rFonts w:ascii="Verdana" w:hAnsi="Verdana"/>
          <w:sz w:val="20"/>
          <w:szCs w:val="20"/>
        </w:rPr>
        <w:t xml:space="preserve"> </w:t>
      </w:r>
      <w:r w:rsidR="0086016D" w:rsidRPr="00557C67">
        <w:rPr>
          <w:rFonts w:ascii="Verdana" w:hAnsi="Verdana"/>
          <w:sz w:val="20"/>
          <w:szCs w:val="20"/>
        </w:rPr>
        <w:t>origin</w:t>
      </w:r>
      <w:r w:rsidR="000B73D7" w:rsidRPr="00557C67">
        <w:rPr>
          <w:rFonts w:ascii="Verdana" w:hAnsi="Verdana"/>
          <w:sz w:val="20"/>
          <w:szCs w:val="20"/>
        </w:rPr>
        <w:t xml:space="preserve">). </w:t>
      </w:r>
      <w:r w:rsidR="00746062" w:rsidRPr="00557C67">
        <w:rPr>
          <w:rFonts w:ascii="Verdana" w:hAnsi="Verdana"/>
          <w:sz w:val="20"/>
          <w:szCs w:val="20"/>
        </w:rPr>
        <w:t xml:space="preserve">Such </w:t>
      </w:r>
      <w:r w:rsidRPr="00557C67">
        <w:rPr>
          <w:rFonts w:ascii="Verdana" w:hAnsi="Verdana"/>
          <w:sz w:val="20"/>
          <w:szCs w:val="20"/>
        </w:rPr>
        <w:t>determinants</w:t>
      </w:r>
      <w:r w:rsidR="000B73D7" w:rsidRPr="00557C67">
        <w:rPr>
          <w:rFonts w:ascii="Verdana" w:hAnsi="Verdana"/>
          <w:sz w:val="20"/>
          <w:szCs w:val="20"/>
        </w:rPr>
        <w:t xml:space="preserve"> </w:t>
      </w:r>
      <w:r w:rsidR="00746062" w:rsidRPr="00557C67">
        <w:rPr>
          <w:rFonts w:ascii="Verdana" w:hAnsi="Verdana"/>
          <w:sz w:val="20"/>
          <w:szCs w:val="20"/>
        </w:rPr>
        <w:t>ultimately</w:t>
      </w:r>
      <w:r w:rsidR="000B73D7" w:rsidRPr="00557C67">
        <w:rPr>
          <w:rFonts w:ascii="Verdana" w:hAnsi="Verdana"/>
          <w:sz w:val="20"/>
          <w:szCs w:val="20"/>
        </w:rPr>
        <w:t xml:space="preserve"> </w:t>
      </w:r>
      <w:r w:rsidR="00746062" w:rsidRPr="00557C67">
        <w:rPr>
          <w:rFonts w:ascii="Verdana" w:hAnsi="Verdana"/>
          <w:sz w:val="20"/>
          <w:szCs w:val="20"/>
        </w:rPr>
        <w:t xml:space="preserve">influence </w:t>
      </w:r>
      <w:r w:rsidR="00AB28BE" w:rsidRPr="00557C67">
        <w:rPr>
          <w:rFonts w:ascii="Verdana" w:hAnsi="Verdana"/>
          <w:sz w:val="20"/>
          <w:szCs w:val="20"/>
        </w:rPr>
        <w:t>health</w:t>
      </w:r>
      <w:r w:rsidR="000B73D7" w:rsidRPr="00557C67">
        <w:rPr>
          <w:rFonts w:ascii="Verdana" w:hAnsi="Verdana"/>
          <w:sz w:val="20"/>
          <w:szCs w:val="20"/>
        </w:rPr>
        <w:t xml:space="preserve"> </w:t>
      </w:r>
      <w:r w:rsidR="00746062" w:rsidRPr="00557C67">
        <w:rPr>
          <w:rFonts w:ascii="Verdana" w:hAnsi="Verdana"/>
          <w:sz w:val="20"/>
          <w:szCs w:val="20"/>
        </w:rPr>
        <w:t xml:space="preserve">through </w:t>
      </w:r>
      <w:r w:rsidR="00AB28BE" w:rsidRPr="00557C67">
        <w:rPr>
          <w:rFonts w:ascii="Verdana" w:hAnsi="Verdana"/>
          <w:sz w:val="20"/>
          <w:szCs w:val="20"/>
        </w:rPr>
        <w:t>more</w:t>
      </w:r>
      <w:r w:rsidR="000B73D7" w:rsidRPr="00557C67">
        <w:rPr>
          <w:rFonts w:ascii="Verdana" w:hAnsi="Verdana"/>
          <w:sz w:val="20"/>
          <w:szCs w:val="20"/>
        </w:rPr>
        <w:t xml:space="preserve"> </w:t>
      </w:r>
      <w:r w:rsidR="00EC6DE9" w:rsidRPr="00557C67">
        <w:rPr>
          <w:rFonts w:ascii="Verdana" w:hAnsi="Verdana"/>
          <w:sz w:val="20"/>
          <w:szCs w:val="20"/>
        </w:rPr>
        <w:t>specific</w:t>
      </w:r>
      <w:r w:rsidR="000B73D7" w:rsidRPr="00557C67">
        <w:rPr>
          <w:rFonts w:ascii="Verdana" w:hAnsi="Verdana"/>
          <w:sz w:val="20"/>
          <w:szCs w:val="20"/>
        </w:rPr>
        <w:t xml:space="preserve"> </w:t>
      </w:r>
      <w:r w:rsidR="00746062" w:rsidRPr="00557C67">
        <w:rPr>
          <w:rFonts w:ascii="Verdana" w:hAnsi="Verdana"/>
          <w:sz w:val="20"/>
          <w:szCs w:val="20"/>
        </w:rPr>
        <w:t>health determinants</w:t>
      </w:r>
      <w:r w:rsidR="0072243B">
        <w:rPr>
          <w:rFonts w:ascii="Verdana" w:hAnsi="Verdana"/>
          <w:sz w:val="20"/>
          <w:szCs w:val="20"/>
        </w:rPr>
        <w:t xml:space="preserve"> (proximal risk factors)</w:t>
      </w:r>
      <w:r w:rsidR="000B73D7" w:rsidRPr="00557C67">
        <w:rPr>
          <w:rFonts w:ascii="Verdana" w:hAnsi="Verdana"/>
          <w:sz w:val="20"/>
          <w:szCs w:val="20"/>
        </w:rPr>
        <w:t xml:space="preserve">, </w:t>
      </w:r>
      <w:r w:rsidR="00AB28BE" w:rsidRPr="00557C67">
        <w:rPr>
          <w:rFonts w:ascii="Verdana" w:hAnsi="Verdana"/>
          <w:sz w:val="20"/>
          <w:szCs w:val="20"/>
        </w:rPr>
        <w:t>such as</w:t>
      </w:r>
      <w:r w:rsidR="000B73D7" w:rsidRPr="00557C67">
        <w:rPr>
          <w:rFonts w:ascii="Verdana" w:hAnsi="Verdana"/>
          <w:sz w:val="20"/>
          <w:szCs w:val="20"/>
        </w:rPr>
        <w:t xml:space="preserve"> </w:t>
      </w:r>
      <w:r w:rsidR="00746062" w:rsidRPr="00557C67">
        <w:rPr>
          <w:rFonts w:ascii="Verdana" w:hAnsi="Verdana"/>
          <w:sz w:val="20"/>
          <w:szCs w:val="20"/>
        </w:rPr>
        <w:t>lifestyle</w:t>
      </w:r>
      <w:r w:rsidR="000B73D7" w:rsidRPr="00557C67">
        <w:rPr>
          <w:rFonts w:ascii="Verdana" w:hAnsi="Verdana"/>
          <w:sz w:val="20"/>
          <w:szCs w:val="20"/>
        </w:rPr>
        <w:t xml:space="preserve"> </w:t>
      </w:r>
      <w:r w:rsidR="00AB28BE" w:rsidRPr="00557C67">
        <w:rPr>
          <w:rFonts w:ascii="Verdana" w:hAnsi="Verdana"/>
          <w:sz w:val="20"/>
          <w:szCs w:val="20"/>
        </w:rPr>
        <w:t>and</w:t>
      </w:r>
      <w:r w:rsidR="000B73D7" w:rsidRPr="00557C67">
        <w:rPr>
          <w:rFonts w:ascii="Verdana" w:hAnsi="Verdana"/>
          <w:sz w:val="20"/>
          <w:szCs w:val="20"/>
        </w:rPr>
        <w:t xml:space="preserve"> </w:t>
      </w:r>
      <w:r w:rsidR="00746062" w:rsidRPr="00557C67">
        <w:rPr>
          <w:rFonts w:ascii="Verdana" w:hAnsi="Verdana"/>
          <w:sz w:val="20"/>
          <w:szCs w:val="20"/>
        </w:rPr>
        <w:t>living conditions</w:t>
      </w:r>
      <w:r w:rsidR="000B73D7" w:rsidRPr="00557C67">
        <w:rPr>
          <w:rFonts w:ascii="Verdana" w:hAnsi="Verdana"/>
          <w:sz w:val="20"/>
          <w:szCs w:val="20"/>
        </w:rPr>
        <w:t xml:space="preserve">. </w:t>
      </w:r>
      <w:r w:rsidR="00BD592D" w:rsidRPr="00557C67">
        <w:rPr>
          <w:rFonts w:ascii="Verdana" w:hAnsi="Verdana"/>
          <w:sz w:val="20"/>
          <w:szCs w:val="20"/>
        </w:rPr>
        <w:t>This</w:t>
      </w:r>
      <w:r w:rsidR="00557C67" w:rsidRPr="00557C67">
        <w:rPr>
          <w:rFonts w:ascii="Verdana" w:hAnsi="Verdana"/>
          <w:sz w:val="20"/>
          <w:szCs w:val="20"/>
        </w:rPr>
        <w:t xml:space="preserve"> conceptualiz</w:t>
      </w:r>
      <w:r w:rsidR="00746062" w:rsidRPr="00557C67">
        <w:rPr>
          <w:rFonts w:ascii="Verdana" w:hAnsi="Verdana"/>
          <w:sz w:val="20"/>
          <w:szCs w:val="20"/>
        </w:rPr>
        <w:t>ation</w:t>
      </w:r>
      <w:r w:rsidR="000B73D7" w:rsidRPr="00557C67">
        <w:rPr>
          <w:rFonts w:ascii="Verdana" w:hAnsi="Verdana"/>
          <w:sz w:val="20"/>
          <w:szCs w:val="20"/>
        </w:rPr>
        <w:t xml:space="preserve"> </w:t>
      </w:r>
      <w:r w:rsidR="00557C67" w:rsidRPr="00557C67">
        <w:rPr>
          <w:rFonts w:ascii="Verdana" w:hAnsi="Verdana"/>
          <w:sz w:val="20"/>
          <w:szCs w:val="20"/>
        </w:rPr>
        <w:t>is visualiz</w:t>
      </w:r>
      <w:r w:rsidR="00746062" w:rsidRPr="00557C67">
        <w:rPr>
          <w:rFonts w:ascii="Verdana" w:hAnsi="Verdana"/>
          <w:sz w:val="20"/>
          <w:szCs w:val="20"/>
        </w:rPr>
        <w:t xml:space="preserve">ed </w:t>
      </w:r>
      <w:r w:rsidR="000B73D7" w:rsidRPr="00557C67">
        <w:rPr>
          <w:rFonts w:ascii="Verdana" w:hAnsi="Verdana"/>
          <w:sz w:val="20"/>
          <w:szCs w:val="20"/>
        </w:rPr>
        <w:t xml:space="preserve">in </w:t>
      </w:r>
      <w:r w:rsidR="00AB28BE" w:rsidRPr="00557C67">
        <w:rPr>
          <w:rFonts w:ascii="Verdana" w:hAnsi="Verdana"/>
          <w:sz w:val="20"/>
          <w:szCs w:val="20"/>
        </w:rPr>
        <w:t>Figure</w:t>
      </w:r>
      <w:r w:rsidR="000B73D7" w:rsidRPr="00557C67">
        <w:rPr>
          <w:rFonts w:ascii="Verdana" w:hAnsi="Verdana"/>
          <w:sz w:val="20"/>
          <w:szCs w:val="20"/>
        </w:rPr>
        <w:t xml:space="preserve"> 1. </w:t>
      </w:r>
      <w:r w:rsidR="00AB28BE" w:rsidRPr="00557C67">
        <w:rPr>
          <w:rFonts w:ascii="Verdana" w:hAnsi="Verdana"/>
          <w:sz w:val="20"/>
          <w:szCs w:val="20"/>
        </w:rPr>
        <w:t>A</w:t>
      </w:r>
      <w:r w:rsidR="000B73D7" w:rsidRPr="00557C67">
        <w:rPr>
          <w:rFonts w:ascii="Verdana" w:hAnsi="Verdana"/>
          <w:sz w:val="20"/>
          <w:szCs w:val="20"/>
        </w:rPr>
        <w:t xml:space="preserve"> </w:t>
      </w:r>
      <w:r w:rsidR="00746062" w:rsidRPr="00557C67">
        <w:rPr>
          <w:rFonts w:ascii="Verdana" w:hAnsi="Verdana"/>
          <w:sz w:val="20"/>
          <w:szCs w:val="20"/>
        </w:rPr>
        <w:t xml:space="preserve">similar rationale </w:t>
      </w:r>
      <w:r w:rsidR="00AB28BE" w:rsidRPr="00557C67">
        <w:rPr>
          <w:rFonts w:ascii="Verdana" w:hAnsi="Verdana"/>
          <w:sz w:val="20"/>
          <w:szCs w:val="20"/>
        </w:rPr>
        <w:t>can</w:t>
      </w:r>
      <w:r w:rsidR="000B73D7" w:rsidRPr="00557C67">
        <w:rPr>
          <w:rFonts w:ascii="Verdana" w:hAnsi="Verdana"/>
          <w:sz w:val="20"/>
          <w:szCs w:val="20"/>
        </w:rPr>
        <w:t xml:space="preserve"> </w:t>
      </w:r>
      <w:r w:rsidR="00CF04C0" w:rsidRPr="00557C67">
        <w:rPr>
          <w:rFonts w:ascii="Verdana" w:hAnsi="Verdana"/>
          <w:sz w:val="20"/>
          <w:szCs w:val="20"/>
        </w:rPr>
        <w:t>be</w:t>
      </w:r>
      <w:r w:rsidR="00746062" w:rsidRPr="00557C67">
        <w:rPr>
          <w:rFonts w:ascii="Verdana" w:hAnsi="Verdana"/>
          <w:sz w:val="20"/>
          <w:szCs w:val="20"/>
        </w:rPr>
        <w:t xml:space="preserve"> applied to </w:t>
      </w:r>
      <w:r w:rsidR="00CF04C0" w:rsidRPr="00557C67">
        <w:rPr>
          <w:rFonts w:ascii="Verdana" w:hAnsi="Verdana"/>
          <w:sz w:val="20"/>
          <w:szCs w:val="20"/>
        </w:rPr>
        <w:t>the use of care consumption</w:t>
      </w:r>
      <w:r w:rsidR="000B73D7" w:rsidRPr="00557C67">
        <w:rPr>
          <w:rFonts w:ascii="Verdana" w:hAnsi="Verdana"/>
          <w:sz w:val="20"/>
          <w:szCs w:val="20"/>
        </w:rPr>
        <w:t xml:space="preserve"> </w:t>
      </w:r>
      <w:r w:rsidR="00AB28BE" w:rsidRPr="00557C67">
        <w:rPr>
          <w:rFonts w:ascii="Verdana" w:hAnsi="Verdana"/>
          <w:sz w:val="20"/>
          <w:szCs w:val="20"/>
        </w:rPr>
        <w:t>as</w:t>
      </w:r>
      <w:r w:rsidR="000B73D7" w:rsidRPr="00557C67">
        <w:rPr>
          <w:rFonts w:ascii="Verdana" w:hAnsi="Verdana"/>
          <w:sz w:val="20"/>
          <w:szCs w:val="20"/>
        </w:rPr>
        <w:t xml:space="preserve"> </w:t>
      </w:r>
      <w:r w:rsidR="00CF04C0" w:rsidRPr="00557C67">
        <w:rPr>
          <w:rFonts w:ascii="Verdana" w:hAnsi="Verdana"/>
          <w:sz w:val="20"/>
          <w:szCs w:val="20"/>
        </w:rPr>
        <w:t xml:space="preserve">an </w:t>
      </w:r>
      <w:r w:rsidR="00746062" w:rsidRPr="00557C67">
        <w:rPr>
          <w:rFonts w:ascii="Verdana" w:hAnsi="Verdana"/>
          <w:sz w:val="20"/>
          <w:szCs w:val="20"/>
        </w:rPr>
        <w:t>outcome indicator</w:t>
      </w:r>
      <w:r w:rsidR="000B73D7" w:rsidRPr="00557C67">
        <w:rPr>
          <w:rFonts w:ascii="Verdana" w:hAnsi="Verdana"/>
          <w:sz w:val="20"/>
          <w:szCs w:val="20"/>
        </w:rPr>
        <w:t xml:space="preserve">. </w:t>
      </w:r>
    </w:p>
    <w:p w14:paraId="10184B05" w14:textId="77777777" w:rsidR="000B73D7" w:rsidRPr="00557C67" w:rsidRDefault="000B73D7" w:rsidP="000B73D7">
      <w:pPr>
        <w:rPr>
          <w:rFonts w:ascii="Verdana" w:hAnsi="Verdana"/>
          <w:sz w:val="20"/>
          <w:szCs w:val="20"/>
        </w:rPr>
      </w:pPr>
    </w:p>
    <w:p w14:paraId="0F02C7BA" w14:textId="77777777" w:rsidR="000B73D7" w:rsidRPr="00557C67" w:rsidRDefault="00AB28BE" w:rsidP="000B73D7">
      <w:pPr>
        <w:rPr>
          <w:rFonts w:ascii="Verdana" w:hAnsi="Verdana"/>
          <w:sz w:val="20"/>
          <w:szCs w:val="20"/>
        </w:rPr>
      </w:pPr>
      <w:r w:rsidRPr="00557C67">
        <w:rPr>
          <w:rFonts w:ascii="Verdana" w:hAnsi="Verdana"/>
          <w:sz w:val="20"/>
          <w:szCs w:val="20"/>
        </w:rPr>
        <w:t>The</w:t>
      </w:r>
      <w:r w:rsidR="000B73D7" w:rsidRPr="00557C67">
        <w:rPr>
          <w:rFonts w:ascii="Verdana" w:hAnsi="Verdana"/>
          <w:sz w:val="20"/>
          <w:szCs w:val="20"/>
        </w:rPr>
        <w:t xml:space="preserve"> </w:t>
      </w:r>
      <w:r w:rsidR="00B0225D" w:rsidRPr="00557C67">
        <w:rPr>
          <w:rFonts w:ascii="Verdana" w:hAnsi="Verdana"/>
          <w:sz w:val="20"/>
          <w:szCs w:val="20"/>
        </w:rPr>
        <w:t xml:space="preserve">findings made regarding </w:t>
      </w:r>
      <w:r w:rsidR="0096791C" w:rsidRPr="00557C67">
        <w:rPr>
          <w:rFonts w:ascii="Verdana" w:hAnsi="Verdana"/>
          <w:sz w:val="20"/>
          <w:szCs w:val="20"/>
        </w:rPr>
        <w:t>ethnic</w:t>
      </w:r>
      <w:r w:rsidR="000B73D7" w:rsidRPr="00557C67">
        <w:rPr>
          <w:rFonts w:ascii="Verdana" w:hAnsi="Verdana"/>
          <w:sz w:val="20"/>
          <w:szCs w:val="20"/>
        </w:rPr>
        <w:t xml:space="preserve"> </w:t>
      </w:r>
      <w:r w:rsidR="0096791C" w:rsidRPr="00557C67">
        <w:rPr>
          <w:rFonts w:ascii="Verdana" w:hAnsi="Verdana"/>
          <w:sz w:val="20"/>
          <w:szCs w:val="20"/>
        </w:rPr>
        <w:t>differences</w:t>
      </w:r>
      <w:r w:rsidR="000B73D7" w:rsidRPr="00557C67">
        <w:rPr>
          <w:rFonts w:ascii="Verdana" w:hAnsi="Verdana"/>
          <w:sz w:val="20"/>
          <w:szCs w:val="20"/>
        </w:rPr>
        <w:t xml:space="preserve"> in </w:t>
      </w:r>
      <w:r w:rsidRPr="00557C67">
        <w:rPr>
          <w:rFonts w:ascii="Verdana" w:hAnsi="Verdana"/>
          <w:sz w:val="20"/>
          <w:szCs w:val="20"/>
        </w:rPr>
        <w:t>health</w:t>
      </w:r>
      <w:r w:rsidR="000B73D7" w:rsidRPr="00557C67">
        <w:rPr>
          <w:rFonts w:ascii="Verdana" w:hAnsi="Verdana"/>
          <w:sz w:val="20"/>
          <w:szCs w:val="20"/>
        </w:rPr>
        <w:t xml:space="preserve"> </w:t>
      </w:r>
      <w:r w:rsidRPr="00557C67">
        <w:rPr>
          <w:rFonts w:ascii="Verdana" w:hAnsi="Verdana"/>
          <w:sz w:val="20"/>
          <w:szCs w:val="20"/>
        </w:rPr>
        <w:t>or</w:t>
      </w:r>
      <w:r w:rsidR="000B73D7" w:rsidRPr="00557C67">
        <w:rPr>
          <w:rFonts w:ascii="Verdana" w:hAnsi="Verdana"/>
          <w:sz w:val="20"/>
          <w:szCs w:val="20"/>
        </w:rPr>
        <w:t xml:space="preserve"> </w:t>
      </w:r>
      <w:r w:rsidR="00CF04C0" w:rsidRPr="00557C67">
        <w:rPr>
          <w:rFonts w:ascii="Verdana" w:hAnsi="Verdana"/>
          <w:sz w:val="20"/>
          <w:szCs w:val="20"/>
        </w:rPr>
        <w:t>care consumption</w:t>
      </w:r>
      <w:r w:rsidR="00B0225D" w:rsidRPr="00557C67">
        <w:rPr>
          <w:rFonts w:ascii="Verdana" w:hAnsi="Verdana"/>
          <w:sz w:val="20"/>
          <w:szCs w:val="20"/>
        </w:rPr>
        <w:t xml:space="preserve"> will to some extent be </w:t>
      </w:r>
      <w:r w:rsidR="0096791C" w:rsidRPr="00557C67">
        <w:rPr>
          <w:rFonts w:ascii="Verdana" w:hAnsi="Verdana"/>
          <w:sz w:val="20"/>
          <w:szCs w:val="20"/>
        </w:rPr>
        <w:t>ethnic</w:t>
      </w:r>
      <w:r w:rsidR="00B0225D" w:rsidRPr="00557C67">
        <w:rPr>
          <w:rFonts w:ascii="Verdana" w:hAnsi="Verdana"/>
          <w:sz w:val="20"/>
          <w:szCs w:val="20"/>
        </w:rPr>
        <w:t>ally specific</w:t>
      </w:r>
      <w:r w:rsidR="000B73D7" w:rsidRPr="00557C67">
        <w:rPr>
          <w:rFonts w:ascii="Verdana" w:hAnsi="Verdana"/>
          <w:sz w:val="20"/>
          <w:szCs w:val="20"/>
        </w:rPr>
        <w:t xml:space="preserve"> (</w:t>
      </w:r>
      <w:r w:rsidR="004901FE" w:rsidRPr="00557C67">
        <w:rPr>
          <w:rFonts w:ascii="Verdana" w:hAnsi="Verdana"/>
          <w:sz w:val="20"/>
          <w:szCs w:val="20"/>
        </w:rPr>
        <w:t>e.g.</w:t>
      </w:r>
      <w:r w:rsidR="000B73D7" w:rsidRPr="00557C67">
        <w:rPr>
          <w:rFonts w:ascii="Verdana" w:hAnsi="Verdana"/>
          <w:sz w:val="20"/>
          <w:szCs w:val="20"/>
        </w:rPr>
        <w:t xml:space="preserve"> </w:t>
      </w:r>
      <w:r w:rsidRPr="00557C67">
        <w:rPr>
          <w:rFonts w:ascii="Verdana" w:hAnsi="Verdana"/>
          <w:sz w:val="20"/>
          <w:szCs w:val="20"/>
        </w:rPr>
        <w:t>the</w:t>
      </w:r>
      <w:r w:rsidR="000B73D7" w:rsidRPr="00557C67">
        <w:rPr>
          <w:rFonts w:ascii="Verdana" w:hAnsi="Verdana"/>
          <w:sz w:val="20"/>
          <w:szCs w:val="20"/>
        </w:rPr>
        <w:t xml:space="preserve"> </w:t>
      </w:r>
      <w:r w:rsidRPr="00557C67">
        <w:rPr>
          <w:rFonts w:ascii="Verdana" w:hAnsi="Verdana"/>
          <w:sz w:val="20"/>
          <w:szCs w:val="20"/>
        </w:rPr>
        <w:t>influence</w:t>
      </w:r>
      <w:r w:rsidR="000B73D7" w:rsidRPr="00557C67">
        <w:rPr>
          <w:rFonts w:ascii="Verdana" w:hAnsi="Verdana"/>
          <w:sz w:val="20"/>
          <w:szCs w:val="20"/>
        </w:rPr>
        <w:t xml:space="preserve"> </w:t>
      </w:r>
      <w:r w:rsidRPr="00557C67">
        <w:rPr>
          <w:rFonts w:ascii="Verdana" w:hAnsi="Verdana"/>
          <w:sz w:val="20"/>
          <w:szCs w:val="20"/>
        </w:rPr>
        <w:t>of</w:t>
      </w:r>
      <w:r w:rsidR="000B73D7" w:rsidRPr="00557C67">
        <w:rPr>
          <w:rFonts w:ascii="Verdana" w:hAnsi="Verdana"/>
          <w:sz w:val="20"/>
          <w:szCs w:val="20"/>
        </w:rPr>
        <w:t xml:space="preserve"> </w:t>
      </w:r>
      <w:r w:rsidR="00B0225D" w:rsidRPr="00557C67">
        <w:rPr>
          <w:rFonts w:ascii="Verdana" w:hAnsi="Verdana"/>
          <w:sz w:val="20"/>
          <w:szCs w:val="20"/>
        </w:rPr>
        <w:t>discrimination</w:t>
      </w:r>
      <w:r w:rsidR="000B73D7" w:rsidRPr="00557C67">
        <w:rPr>
          <w:rFonts w:ascii="Verdana" w:hAnsi="Verdana"/>
          <w:sz w:val="20"/>
          <w:szCs w:val="20"/>
        </w:rPr>
        <w:t xml:space="preserve">, </w:t>
      </w:r>
      <w:r w:rsidRPr="00557C67">
        <w:rPr>
          <w:rFonts w:ascii="Verdana" w:hAnsi="Verdana"/>
          <w:sz w:val="20"/>
          <w:szCs w:val="20"/>
        </w:rPr>
        <w:t>or</w:t>
      </w:r>
      <w:r w:rsidR="000B73D7" w:rsidRPr="00557C67">
        <w:rPr>
          <w:rFonts w:ascii="Verdana" w:hAnsi="Verdana"/>
          <w:sz w:val="20"/>
          <w:szCs w:val="20"/>
        </w:rPr>
        <w:t xml:space="preserve"> </w:t>
      </w:r>
      <w:r w:rsidR="00B0225D" w:rsidRPr="00557C67">
        <w:rPr>
          <w:rFonts w:ascii="Verdana" w:hAnsi="Verdana"/>
          <w:sz w:val="20"/>
          <w:szCs w:val="20"/>
        </w:rPr>
        <w:t xml:space="preserve">living </w:t>
      </w:r>
      <w:r w:rsidRPr="00557C67">
        <w:rPr>
          <w:rFonts w:ascii="Verdana" w:hAnsi="Verdana"/>
          <w:sz w:val="20"/>
          <w:szCs w:val="20"/>
        </w:rPr>
        <w:t>between</w:t>
      </w:r>
      <w:r w:rsidR="000B73D7" w:rsidRPr="00557C67">
        <w:rPr>
          <w:rFonts w:ascii="Verdana" w:hAnsi="Verdana"/>
          <w:sz w:val="20"/>
          <w:szCs w:val="20"/>
        </w:rPr>
        <w:t xml:space="preserve"> </w:t>
      </w:r>
      <w:r w:rsidRPr="00557C67">
        <w:rPr>
          <w:rFonts w:ascii="Verdana" w:hAnsi="Verdana"/>
          <w:sz w:val="20"/>
          <w:szCs w:val="20"/>
        </w:rPr>
        <w:t>two</w:t>
      </w:r>
      <w:r w:rsidR="00B0225D" w:rsidRPr="00557C67">
        <w:rPr>
          <w:rFonts w:ascii="Verdana" w:hAnsi="Verdana"/>
          <w:sz w:val="20"/>
          <w:szCs w:val="20"/>
        </w:rPr>
        <w:t xml:space="preserve"> cultures</w:t>
      </w:r>
      <w:r w:rsidR="000B73D7" w:rsidRPr="00557C67">
        <w:rPr>
          <w:rFonts w:ascii="Verdana" w:hAnsi="Verdana"/>
          <w:sz w:val="20"/>
          <w:szCs w:val="20"/>
        </w:rPr>
        <w:t xml:space="preserve">), </w:t>
      </w:r>
      <w:r w:rsidRPr="00557C67">
        <w:rPr>
          <w:rFonts w:ascii="Verdana" w:hAnsi="Verdana"/>
          <w:sz w:val="20"/>
          <w:szCs w:val="20"/>
        </w:rPr>
        <w:t>but</w:t>
      </w:r>
      <w:r w:rsidR="000B73D7" w:rsidRPr="00557C67">
        <w:rPr>
          <w:rFonts w:ascii="Verdana" w:hAnsi="Verdana"/>
          <w:sz w:val="20"/>
          <w:szCs w:val="20"/>
        </w:rPr>
        <w:t xml:space="preserve"> </w:t>
      </w:r>
      <w:r w:rsidR="00B0225D" w:rsidRPr="00557C67">
        <w:rPr>
          <w:rFonts w:ascii="Verdana" w:hAnsi="Verdana"/>
          <w:sz w:val="20"/>
          <w:szCs w:val="20"/>
        </w:rPr>
        <w:t xml:space="preserve">will </w:t>
      </w:r>
      <w:r w:rsidRPr="00557C67">
        <w:rPr>
          <w:rFonts w:ascii="Verdana" w:hAnsi="Verdana"/>
          <w:sz w:val="20"/>
          <w:szCs w:val="20"/>
        </w:rPr>
        <w:t>also</w:t>
      </w:r>
      <w:r w:rsidR="000B73D7" w:rsidRPr="00557C67">
        <w:rPr>
          <w:rFonts w:ascii="Verdana" w:hAnsi="Verdana"/>
          <w:sz w:val="20"/>
          <w:szCs w:val="20"/>
        </w:rPr>
        <w:t xml:space="preserve"> </w:t>
      </w:r>
      <w:r w:rsidR="00B0225D" w:rsidRPr="00557C67">
        <w:rPr>
          <w:rFonts w:ascii="Verdana" w:hAnsi="Verdana"/>
          <w:sz w:val="20"/>
          <w:szCs w:val="20"/>
        </w:rPr>
        <w:t>have a universa</w:t>
      </w:r>
      <w:r w:rsidR="000B73D7" w:rsidRPr="00557C67">
        <w:rPr>
          <w:rFonts w:ascii="Verdana" w:hAnsi="Verdana"/>
          <w:sz w:val="20"/>
          <w:szCs w:val="20"/>
        </w:rPr>
        <w:t>l</w:t>
      </w:r>
      <w:r w:rsidR="00B0225D" w:rsidRPr="00557C67">
        <w:rPr>
          <w:rFonts w:ascii="Verdana" w:hAnsi="Verdana"/>
          <w:sz w:val="20"/>
          <w:szCs w:val="20"/>
        </w:rPr>
        <w:t xml:space="preserve"> dimension</w:t>
      </w:r>
      <w:r w:rsidR="000B73D7" w:rsidRPr="00557C67">
        <w:rPr>
          <w:rFonts w:ascii="Verdana" w:hAnsi="Verdana"/>
          <w:sz w:val="20"/>
          <w:szCs w:val="20"/>
        </w:rPr>
        <w:t xml:space="preserve">, </w:t>
      </w:r>
      <w:r w:rsidR="00B0225D" w:rsidRPr="00557C67">
        <w:rPr>
          <w:rFonts w:ascii="Verdana" w:hAnsi="Verdana"/>
          <w:sz w:val="20"/>
          <w:szCs w:val="20"/>
        </w:rPr>
        <w:t>i.e</w:t>
      </w:r>
      <w:r w:rsidR="000B73D7" w:rsidRPr="00557C67">
        <w:rPr>
          <w:rFonts w:ascii="Verdana" w:hAnsi="Verdana"/>
          <w:sz w:val="20"/>
          <w:szCs w:val="20"/>
        </w:rPr>
        <w:t xml:space="preserve">. </w:t>
      </w:r>
      <w:r w:rsidR="00B0225D" w:rsidRPr="00557C67">
        <w:rPr>
          <w:rFonts w:ascii="Verdana" w:hAnsi="Verdana"/>
          <w:sz w:val="20"/>
          <w:szCs w:val="20"/>
        </w:rPr>
        <w:t xml:space="preserve">be valid for </w:t>
      </w:r>
      <w:r w:rsidRPr="00557C67">
        <w:rPr>
          <w:rFonts w:ascii="Verdana" w:hAnsi="Verdana"/>
          <w:sz w:val="20"/>
          <w:szCs w:val="20"/>
        </w:rPr>
        <w:t>the</w:t>
      </w:r>
      <w:r w:rsidR="000B73D7" w:rsidRPr="00557C67">
        <w:rPr>
          <w:rFonts w:ascii="Verdana" w:hAnsi="Verdana"/>
          <w:sz w:val="20"/>
          <w:szCs w:val="20"/>
        </w:rPr>
        <w:t xml:space="preserve"> </w:t>
      </w:r>
      <w:r w:rsidRPr="00557C67">
        <w:rPr>
          <w:rFonts w:ascii="Verdana" w:hAnsi="Verdana"/>
          <w:sz w:val="20"/>
          <w:szCs w:val="20"/>
        </w:rPr>
        <w:t>population</w:t>
      </w:r>
      <w:r w:rsidR="00B0225D" w:rsidRPr="00557C67">
        <w:rPr>
          <w:rFonts w:ascii="Verdana" w:hAnsi="Verdana"/>
          <w:sz w:val="20"/>
          <w:szCs w:val="20"/>
        </w:rPr>
        <w:t xml:space="preserve"> as a whole</w:t>
      </w:r>
      <w:r w:rsidR="000B73D7" w:rsidRPr="00557C67">
        <w:rPr>
          <w:rFonts w:ascii="Verdana" w:hAnsi="Verdana"/>
          <w:sz w:val="20"/>
          <w:szCs w:val="20"/>
        </w:rPr>
        <w:t xml:space="preserve">. </w:t>
      </w:r>
      <w:r w:rsidRPr="00557C67">
        <w:rPr>
          <w:rFonts w:ascii="Verdana" w:hAnsi="Verdana"/>
          <w:sz w:val="20"/>
          <w:szCs w:val="20"/>
        </w:rPr>
        <w:t>The</w:t>
      </w:r>
      <w:r w:rsidR="000B73D7" w:rsidRPr="00557C67">
        <w:rPr>
          <w:rFonts w:ascii="Verdana" w:hAnsi="Verdana"/>
          <w:sz w:val="20"/>
          <w:szCs w:val="20"/>
        </w:rPr>
        <w:t xml:space="preserve"> </w:t>
      </w:r>
      <w:r w:rsidR="00B0225D" w:rsidRPr="00557C67">
        <w:rPr>
          <w:rFonts w:ascii="Verdana" w:hAnsi="Verdana"/>
          <w:sz w:val="20"/>
          <w:szCs w:val="20"/>
        </w:rPr>
        <w:t>role</w:t>
      </w:r>
      <w:r w:rsidR="000B73D7" w:rsidRPr="00557C67">
        <w:rPr>
          <w:rFonts w:ascii="Verdana" w:hAnsi="Verdana"/>
          <w:sz w:val="20"/>
          <w:szCs w:val="20"/>
        </w:rPr>
        <w:t xml:space="preserve"> </w:t>
      </w:r>
      <w:r w:rsidRPr="00557C67">
        <w:rPr>
          <w:rFonts w:ascii="Verdana" w:hAnsi="Verdana"/>
          <w:sz w:val="20"/>
          <w:szCs w:val="20"/>
        </w:rPr>
        <w:t>of</w:t>
      </w:r>
      <w:r w:rsidR="000B73D7" w:rsidRPr="00557C67">
        <w:rPr>
          <w:rFonts w:ascii="Verdana" w:hAnsi="Verdana"/>
          <w:sz w:val="20"/>
          <w:szCs w:val="20"/>
        </w:rPr>
        <w:t xml:space="preserve"> commun</w:t>
      </w:r>
      <w:r w:rsidRPr="00557C67">
        <w:rPr>
          <w:rFonts w:ascii="Verdana" w:hAnsi="Verdana"/>
          <w:sz w:val="20"/>
          <w:szCs w:val="20"/>
        </w:rPr>
        <w:t>ication</w:t>
      </w:r>
      <w:r w:rsidR="000B73D7" w:rsidRPr="00557C67">
        <w:rPr>
          <w:rFonts w:ascii="Verdana" w:hAnsi="Verdana"/>
          <w:sz w:val="20"/>
          <w:szCs w:val="20"/>
        </w:rPr>
        <w:t xml:space="preserve"> </w:t>
      </w:r>
      <w:r w:rsidR="00B0225D" w:rsidRPr="00557C67">
        <w:rPr>
          <w:rFonts w:ascii="Verdana" w:hAnsi="Verdana"/>
          <w:sz w:val="20"/>
          <w:szCs w:val="20"/>
        </w:rPr>
        <w:t>processes</w:t>
      </w:r>
      <w:r w:rsidR="000B73D7" w:rsidRPr="00557C67">
        <w:rPr>
          <w:rFonts w:ascii="Verdana" w:hAnsi="Verdana"/>
          <w:sz w:val="20"/>
          <w:szCs w:val="20"/>
        </w:rPr>
        <w:t xml:space="preserve"> in </w:t>
      </w:r>
      <w:r w:rsidRPr="00557C67">
        <w:rPr>
          <w:rFonts w:ascii="Verdana" w:hAnsi="Verdana"/>
          <w:sz w:val="20"/>
          <w:szCs w:val="20"/>
        </w:rPr>
        <w:t>care</w:t>
      </w:r>
      <w:r w:rsidR="000B73D7" w:rsidRPr="00557C67">
        <w:rPr>
          <w:rFonts w:ascii="Verdana" w:hAnsi="Verdana"/>
          <w:sz w:val="20"/>
          <w:szCs w:val="20"/>
        </w:rPr>
        <w:t xml:space="preserve"> </w:t>
      </w:r>
      <w:r w:rsidR="00B0225D" w:rsidRPr="00557C67">
        <w:rPr>
          <w:rFonts w:ascii="Verdana" w:hAnsi="Verdana"/>
          <w:sz w:val="20"/>
          <w:szCs w:val="20"/>
        </w:rPr>
        <w:t>is a good example</w:t>
      </w:r>
      <w:r w:rsidR="000B73D7" w:rsidRPr="00557C67">
        <w:rPr>
          <w:rFonts w:ascii="Verdana" w:hAnsi="Verdana"/>
          <w:sz w:val="20"/>
          <w:szCs w:val="20"/>
        </w:rPr>
        <w:t xml:space="preserve">. </w:t>
      </w:r>
      <w:r w:rsidRPr="00557C67">
        <w:rPr>
          <w:rFonts w:ascii="Verdana" w:hAnsi="Verdana"/>
          <w:sz w:val="20"/>
          <w:szCs w:val="20"/>
        </w:rPr>
        <w:t>The</w:t>
      </w:r>
      <w:r w:rsidR="000B73D7" w:rsidRPr="00557C67">
        <w:rPr>
          <w:rFonts w:ascii="Verdana" w:hAnsi="Verdana"/>
          <w:sz w:val="20"/>
          <w:szCs w:val="20"/>
        </w:rPr>
        <w:t xml:space="preserve"> </w:t>
      </w:r>
      <w:r w:rsidRPr="00557C67">
        <w:rPr>
          <w:rFonts w:ascii="Verdana" w:hAnsi="Verdana"/>
          <w:sz w:val="20"/>
          <w:szCs w:val="20"/>
        </w:rPr>
        <w:t>knowledge</w:t>
      </w:r>
      <w:r w:rsidR="000B73D7" w:rsidRPr="00557C67">
        <w:rPr>
          <w:rFonts w:ascii="Verdana" w:hAnsi="Verdana"/>
          <w:sz w:val="20"/>
          <w:szCs w:val="20"/>
        </w:rPr>
        <w:t xml:space="preserve"> </w:t>
      </w:r>
      <w:r w:rsidR="00B0225D" w:rsidRPr="00557C67">
        <w:rPr>
          <w:rFonts w:ascii="Verdana" w:hAnsi="Verdana"/>
          <w:sz w:val="20"/>
          <w:szCs w:val="20"/>
        </w:rPr>
        <w:t xml:space="preserve">obtained from </w:t>
      </w:r>
      <w:r w:rsidRPr="00557C67">
        <w:rPr>
          <w:rFonts w:ascii="Verdana" w:hAnsi="Verdana"/>
          <w:sz w:val="20"/>
          <w:szCs w:val="20"/>
        </w:rPr>
        <w:t>research</w:t>
      </w:r>
      <w:r w:rsidR="000B73D7" w:rsidRPr="00557C67">
        <w:rPr>
          <w:rFonts w:ascii="Verdana" w:hAnsi="Verdana"/>
          <w:sz w:val="20"/>
          <w:szCs w:val="20"/>
        </w:rPr>
        <w:t xml:space="preserve"> </w:t>
      </w:r>
      <w:r w:rsidR="00B0225D" w:rsidRPr="00557C67">
        <w:rPr>
          <w:rFonts w:ascii="Verdana" w:hAnsi="Verdana"/>
          <w:sz w:val="20"/>
          <w:szCs w:val="20"/>
        </w:rPr>
        <w:t xml:space="preserve">into such processes </w:t>
      </w:r>
      <w:r w:rsidR="000B73D7" w:rsidRPr="00557C67">
        <w:rPr>
          <w:rFonts w:ascii="Verdana" w:hAnsi="Verdana"/>
          <w:sz w:val="20"/>
          <w:szCs w:val="20"/>
        </w:rPr>
        <w:t xml:space="preserve">is </w:t>
      </w:r>
      <w:r w:rsidRPr="00557C67">
        <w:rPr>
          <w:rFonts w:ascii="Verdana" w:hAnsi="Verdana"/>
          <w:sz w:val="20"/>
          <w:szCs w:val="20"/>
        </w:rPr>
        <w:t>often</w:t>
      </w:r>
      <w:r w:rsidR="000B73D7" w:rsidRPr="00557C67">
        <w:rPr>
          <w:rFonts w:ascii="Verdana" w:hAnsi="Verdana"/>
          <w:sz w:val="20"/>
          <w:szCs w:val="20"/>
        </w:rPr>
        <w:t xml:space="preserve"> </w:t>
      </w:r>
      <w:r w:rsidR="008054EB" w:rsidRPr="00557C67">
        <w:rPr>
          <w:rFonts w:ascii="Verdana" w:hAnsi="Verdana"/>
          <w:sz w:val="20"/>
          <w:szCs w:val="20"/>
        </w:rPr>
        <w:t xml:space="preserve">applicable in relation to the majority </w:t>
      </w:r>
      <w:r w:rsidRPr="00557C67">
        <w:rPr>
          <w:rFonts w:ascii="Verdana" w:hAnsi="Verdana"/>
          <w:sz w:val="20"/>
          <w:szCs w:val="20"/>
        </w:rPr>
        <w:t>population</w:t>
      </w:r>
      <w:r w:rsidR="008054EB" w:rsidRPr="00557C67">
        <w:rPr>
          <w:rFonts w:ascii="Verdana" w:hAnsi="Verdana"/>
          <w:sz w:val="20"/>
          <w:szCs w:val="20"/>
        </w:rPr>
        <w:t xml:space="preserve"> as well</w:t>
      </w:r>
      <w:r w:rsidR="000B73D7" w:rsidRPr="00557C67">
        <w:rPr>
          <w:rFonts w:ascii="Verdana" w:hAnsi="Verdana"/>
          <w:sz w:val="20"/>
          <w:szCs w:val="20"/>
        </w:rPr>
        <w:t xml:space="preserve">. </w:t>
      </w:r>
      <w:r w:rsidR="008054EB" w:rsidRPr="00557C67">
        <w:rPr>
          <w:rFonts w:ascii="Verdana" w:hAnsi="Verdana"/>
          <w:sz w:val="20"/>
          <w:szCs w:val="20"/>
        </w:rPr>
        <w:t xml:space="preserve">However, </w:t>
      </w:r>
      <w:r w:rsidRPr="00557C67">
        <w:rPr>
          <w:rFonts w:ascii="Verdana" w:hAnsi="Verdana"/>
          <w:sz w:val="20"/>
          <w:szCs w:val="20"/>
        </w:rPr>
        <w:t>the</w:t>
      </w:r>
      <w:r w:rsidR="000B73D7" w:rsidRPr="00557C67">
        <w:rPr>
          <w:rFonts w:ascii="Verdana" w:hAnsi="Verdana"/>
          <w:sz w:val="20"/>
          <w:szCs w:val="20"/>
        </w:rPr>
        <w:t xml:space="preserve"> </w:t>
      </w:r>
      <w:r w:rsidR="008054EB" w:rsidRPr="00557C67">
        <w:rPr>
          <w:rFonts w:ascii="Verdana" w:hAnsi="Verdana"/>
          <w:sz w:val="20"/>
          <w:szCs w:val="20"/>
        </w:rPr>
        <w:t xml:space="preserve">circumstances </w:t>
      </w:r>
      <w:r w:rsidRPr="00557C67">
        <w:rPr>
          <w:rFonts w:ascii="Verdana" w:hAnsi="Verdana"/>
          <w:sz w:val="20"/>
          <w:szCs w:val="20"/>
        </w:rPr>
        <w:t>of</w:t>
      </w:r>
      <w:r w:rsidR="000B73D7" w:rsidRPr="00557C67">
        <w:rPr>
          <w:rFonts w:ascii="Verdana" w:hAnsi="Verdana"/>
          <w:sz w:val="20"/>
          <w:szCs w:val="20"/>
        </w:rPr>
        <w:t xml:space="preserve"> </w:t>
      </w:r>
      <w:r w:rsidR="008054EB" w:rsidRPr="00557C67">
        <w:rPr>
          <w:rFonts w:ascii="Verdana" w:hAnsi="Verdana"/>
          <w:sz w:val="20"/>
          <w:szCs w:val="20"/>
        </w:rPr>
        <w:t>ethnic minority</w:t>
      </w:r>
      <w:r w:rsidR="000B73D7" w:rsidRPr="00557C67">
        <w:rPr>
          <w:rFonts w:ascii="Verdana" w:hAnsi="Verdana"/>
          <w:sz w:val="20"/>
          <w:szCs w:val="20"/>
        </w:rPr>
        <w:t xml:space="preserve"> </w:t>
      </w:r>
      <w:r w:rsidR="008054EB" w:rsidRPr="00557C67">
        <w:rPr>
          <w:rFonts w:ascii="Verdana" w:hAnsi="Verdana"/>
          <w:sz w:val="20"/>
          <w:szCs w:val="20"/>
        </w:rPr>
        <w:t>population group</w:t>
      </w:r>
      <w:r w:rsidRPr="00557C67">
        <w:rPr>
          <w:rFonts w:ascii="Verdana" w:hAnsi="Verdana"/>
          <w:sz w:val="20"/>
          <w:szCs w:val="20"/>
        </w:rPr>
        <w:t>s</w:t>
      </w:r>
      <w:r w:rsidR="000B73D7" w:rsidRPr="00557C67">
        <w:rPr>
          <w:rFonts w:ascii="Verdana" w:hAnsi="Verdana"/>
          <w:sz w:val="20"/>
          <w:szCs w:val="20"/>
        </w:rPr>
        <w:t xml:space="preserve"> </w:t>
      </w:r>
      <w:r w:rsidR="008054EB" w:rsidRPr="00557C67">
        <w:rPr>
          <w:rFonts w:ascii="Verdana" w:hAnsi="Verdana"/>
          <w:sz w:val="20"/>
          <w:szCs w:val="20"/>
        </w:rPr>
        <w:t xml:space="preserve">will often magnify issues </w:t>
      </w:r>
      <w:r w:rsidRPr="00557C67">
        <w:rPr>
          <w:rFonts w:ascii="Verdana" w:hAnsi="Verdana"/>
          <w:sz w:val="20"/>
          <w:szCs w:val="20"/>
        </w:rPr>
        <w:t>that</w:t>
      </w:r>
      <w:r w:rsidR="000B73D7" w:rsidRPr="00557C67">
        <w:rPr>
          <w:rFonts w:ascii="Verdana" w:hAnsi="Verdana"/>
          <w:sz w:val="20"/>
          <w:szCs w:val="20"/>
        </w:rPr>
        <w:t xml:space="preserve"> </w:t>
      </w:r>
      <w:r w:rsidR="008054EB" w:rsidRPr="00557C67">
        <w:rPr>
          <w:rFonts w:ascii="Verdana" w:hAnsi="Verdana"/>
          <w:sz w:val="20"/>
          <w:szCs w:val="20"/>
        </w:rPr>
        <w:t xml:space="preserve">exist within </w:t>
      </w:r>
      <w:r w:rsidRPr="00557C67">
        <w:rPr>
          <w:rFonts w:ascii="Verdana" w:hAnsi="Verdana"/>
          <w:sz w:val="20"/>
          <w:szCs w:val="20"/>
        </w:rPr>
        <w:t>the</w:t>
      </w:r>
      <w:r w:rsidR="000B73D7" w:rsidRPr="00557C67">
        <w:rPr>
          <w:rFonts w:ascii="Verdana" w:hAnsi="Verdana"/>
          <w:sz w:val="20"/>
          <w:szCs w:val="20"/>
        </w:rPr>
        <w:t xml:space="preserve"> </w:t>
      </w:r>
      <w:r w:rsidRPr="00557C67">
        <w:rPr>
          <w:rFonts w:ascii="Verdana" w:hAnsi="Verdana"/>
          <w:sz w:val="20"/>
          <w:szCs w:val="20"/>
        </w:rPr>
        <w:t>population</w:t>
      </w:r>
      <w:r w:rsidR="008054EB" w:rsidRPr="00557C67">
        <w:rPr>
          <w:rFonts w:ascii="Verdana" w:hAnsi="Verdana"/>
          <w:sz w:val="20"/>
          <w:szCs w:val="20"/>
        </w:rPr>
        <w:t xml:space="preserve"> as a whole</w:t>
      </w:r>
      <w:r w:rsidR="000B73D7" w:rsidRPr="00557C67">
        <w:rPr>
          <w:rFonts w:ascii="Verdana" w:hAnsi="Verdana"/>
          <w:sz w:val="20"/>
          <w:szCs w:val="20"/>
        </w:rPr>
        <w:t xml:space="preserve">. </w:t>
      </w:r>
      <w:r w:rsidR="008054EB" w:rsidRPr="00557C67">
        <w:rPr>
          <w:rFonts w:ascii="Verdana" w:hAnsi="Verdana"/>
          <w:sz w:val="20"/>
          <w:szCs w:val="20"/>
        </w:rPr>
        <w:t xml:space="preserve">An ethnic minority can therefore serve </w:t>
      </w:r>
      <w:r w:rsidRPr="00557C67">
        <w:rPr>
          <w:rFonts w:ascii="Verdana" w:hAnsi="Verdana"/>
          <w:sz w:val="20"/>
          <w:szCs w:val="20"/>
        </w:rPr>
        <w:t>as</w:t>
      </w:r>
      <w:r w:rsidR="000B73D7" w:rsidRPr="00557C67">
        <w:rPr>
          <w:rFonts w:ascii="Verdana" w:hAnsi="Verdana"/>
          <w:sz w:val="20"/>
          <w:szCs w:val="20"/>
        </w:rPr>
        <w:t xml:space="preserve"> </w:t>
      </w:r>
      <w:r w:rsidR="008054EB" w:rsidRPr="00557C67">
        <w:rPr>
          <w:rFonts w:ascii="Verdana" w:hAnsi="Verdana"/>
          <w:sz w:val="20"/>
          <w:szCs w:val="20"/>
        </w:rPr>
        <w:t xml:space="preserve">a </w:t>
      </w:r>
      <w:r w:rsidR="000B73D7" w:rsidRPr="00557C67">
        <w:rPr>
          <w:rFonts w:ascii="Verdana" w:hAnsi="Verdana"/>
          <w:sz w:val="20"/>
          <w:szCs w:val="20"/>
        </w:rPr>
        <w:t>‘</w:t>
      </w:r>
      <w:r w:rsidR="008054EB" w:rsidRPr="00557C67">
        <w:rPr>
          <w:rFonts w:ascii="Verdana" w:hAnsi="Verdana"/>
          <w:sz w:val="20"/>
          <w:szCs w:val="20"/>
        </w:rPr>
        <w:t xml:space="preserve">magnifying </w:t>
      </w:r>
      <w:r w:rsidR="000B73D7" w:rsidRPr="00557C67">
        <w:rPr>
          <w:rFonts w:ascii="Verdana" w:hAnsi="Verdana"/>
          <w:sz w:val="20"/>
          <w:szCs w:val="20"/>
        </w:rPr>
        <w:t>gla</w:t>
      </w:r>
      <w:r w:rsidR="008054EB" w:rsidRPr="00557C67">
        <w:rPr>
          <w:rFonts w:ascii="Verdana" w:hAnsi="Verdana"/>
          <w:sz w:val="20"/>
          <w:szCs w:val="20"/>
        </w:rPr>
        <w:t>s</w:t>
      </w:r>
      <w:r w:rsidR="000B73D7" w:rsidRPr="00557C67">
        <w:rPr>
          <w:rFonts w:ascii="Verdana" w:hAnsi="Verdana"/>
          <w:sz w:val="20"/>
          <w:szCs w:val="20"/>
        </w:rPr>
        <w:t xml:space="preserve">s’ </w:t>
      </w:r>
      <w:r w:rsidRPr="00557C67">
        <w:rPr>
          <w:rFonts w:ascii="Verdana" w:hAnsi="Verdana"/>
          <w:sz w:val="20"/>
          <w:szCs w:val="20"/>
        </w:rPr>
        <w:t>for</w:t>
      </w:r>
      <w:r w:rsidR="000B73D7" w:rsidRPr="00557C67">
        <w:rPr>
          <w:rFonts w:ascii="Verdana" w:hAnsi="Verdana"/>
          <w:sz w:val="20"/>
          <w:szCs w:val="20"/>
        </w:rPr>
        <w:t xml:space="preserve"> </w:t>
      </w:r>
      <w:r w:rsidR="008054EB" w:rsidRPr="00557C67">
        <w:rPr>
          <w:rFonts w:ascii="Verdana" w:hAnsi="Verdana"/>
          <w:sz w:val="20"/>
          <w:szCs w:val="20"/>
        </w:rPr>
        <w:t xml:space="preserve">the study of </w:t>
      </w:r>
      <w:r w:rsidRPr="00557C67">
        <w:rPr>
          <w:rFonts w:ascii="Verdana" w:hAnsi="Verdana"/>
          <w:sz w:val="20"/>
          <w:szCs w:val="20"/>
        </w:rPr>
        <w:t>more</w:t>
      </w:r>
      <w:r w:rsidR="008054EB" w:rsidRPr="00557C67">
        <w:rPr>
          <w:rFonts w:ascii="Verdana" w:hAnsi="Verdana"/>
          <w:sz w:val="20"/>
          <w:szCs w:val="20"/>
        </w:rPr>
        <w:t xml:space="preserve"> universal mechanisms</w:t>
      </w:r>
      <w:r w:rsidR="000B73D7" w:rsidRPr="00557C67">
        <w:rPr>
          <w:rFonts w:ascii="Verdana" w:hAnsi="Verdana"/>
          <w:sz w:val="20"/>
          <w:szCs w:val="20"/>
        </w:rPr>
        <w:t>.</w:t>
      </w:r>
    </w:p>
    <w:p w14:paraId="78B4D3ED" w14:textId="77777777" w:rsidR="000B73D7" w:rsidRPr="00557C67" w:rsidRDefault="000B73D7" w:rsidP="000B73D7">
      <w:pPr>
        <w:rPr>
          <w:rFonts w:ascii="Verdana" w:hAnsi="Verdana"/>
          <w:sz w:val="20"/>
          <w:szCs w:val="20"/>
        </w:rPr>
      </w:pPr>
    </w:p>
    <w:p w14:paraId="4C33357D" w14:textId="77777777" w:rsidR="000B73D7" w:rsidRPr="00557C67" w:rsidRDefault="00624F2F" w:rsidP="000B73D7">
      <w:pPr>
        <w:rPr>
          <w:rFonts w:ascii="Verdana" w:hAnsi="Verdana"/>
          <w:sz w:val="20"/>
          <w:szCs w:val="20"/>
        </w:rPr>
      </w:pPr>
      <w:r w:rsidRPr="00557C67">
        <w:rPr>
          <w:rFonts w:ascii="Verdana" w:hAnsi="Verdana"/>
          <w:sz w:val="20"/>
          <w:szCs w:val="20"/>
        </w:rPr>
        <w:br w:type="page"/>
      </w:r>
    </w:p>
    <w:p w14:paraId="6397E921" w14:textId="661DFFEF" w:rsidR="007A08FB" w:rsidRPr="00557C67" w:rsidRDefault="005A6A80" w:rsidP="000B73D7">
      <w:pPr>
        <w:rPr>
          <w:rFonts w:ascii="Verdana" w:hAnsi="Verdana"/>
          <w:i/>
          <w:sz w:val="20"/>
          <w:szCs w:val="20"/>
        </w:rPr>
      </w:pPr>
      <w:r>
        <w:rPr>
          <w:noProof/>
          <w:lang w:val="en-US" w:eastAsia="en-US"/>
        </w:rPr>
        <w:lastRenderedPageBreak/>
        <w:drawing>
          <wp:inline distT="0" distB="0" distL="0" distR="0" wp14:anchorId="4A568191" wp14:editId="36F1678B">
            <wp:extent cx="6248400" cy="26384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8400" cy="2638425"/>
                    </a:xfrm>
                    <a:prstGeom prst="rect">
                      <a:avLst/>
                    </a:prstGeom>
                    <a:noFill/>
                    <a:ln>
                      <a:noFill/>
                    </a:ln>
                  </pic:spPr>
                </pic:pic>
              </a:graphicData>
            </a:graphic>
          </wp:inline>
        </w:drawing>
      </w:r>
    </w:p>
    <w:p w14:paraId="55D78655" w14:textId="77777777" w:rsidR="00104BB8" w:rsidRPr="00557C67" w:rsidRDefault="00104BB8" w:rsidP="000B73D7">
      <w:pPr>
        <w:rPr>
          <w:rFonts w:ascii="Verdana" w:hAnsi="Verdana"/>
          <w:i/>
          <w:sz w:val="20"/>
          <w:szCs w:val="20"/>
        </w:rPr>
      </w:pPr>
    </w:p>
    <w:p w14:paraId="48494192" w14:textId="77777777" w:rsidR="000B73D7" w:rsidRPr="00557C67" w:rsidRDefault="00624F2F" w:rsidP="000B73D7">
      <w:pPr>
        <w:rPr>
          <w:rFonts w:ascii="Verdana" w:hAnsi="Verdana"/>
          <w:i/>
          <w:sz w:val="20"/>
          <w:szCs w:val="20"/>
        </w:rPr>
      </w:pPr>
      <w:r w:rsidRPr="00557C67">
        <w:rPr>
          <w:rFonts w:ascii="Verdana" w:hAnsi="Verdana"/>
          <w:i/>
          <w:sz w:val="20"/>
          <w:szCs w:val="20"/>
        </w:rPr>
        <w:t xml:space="preserve">B. </w:t>
      </w:r>
      <w:r w:rsidR="00CF04C0" w:rsidRPr="00557C67">
        <w:rPr>
          <w:rFonts w:ascii="Verdana" w:hAnsi="Verdana"/>
          <w:i/>
          <w:sz w:val="20"/>
          <w:szCs w:val="20"/>
        </w:rPr>
        <w:t>Aetiological</w:t>
      </w:r>
      <w:r w:rsidR="000B73D7" w:rsidRPr="00557C67">
        <w:rPr>
          <w:rFonts w:ascii="Verdana" w:hAnsi="Verdana"/>
          <w:i/>
          <w:sz w:val="20"/>
          <w:szCs w:val="20"/>
        </w:rPr>
        <w:t xml:space="preserve"> </w:t>
      </w:r>
      <w:r w:rsidR="004366C5" w:rsidRPr="00557C67">
        <w:rPr>
          <w:rFonts w:ascii="Verdana" w:hAnsi="Verdana"/>
          <w:i/>
          <w:sz w:val="20"/>
          <w:szCs w:val="20"/>
        </w:rPr>
        <w:t>questions</w:t>
      </w:r>
    </w:p>
    <w:p w14:paraId="3D655DF3" w14:textId="77777777" w:rsidR="000B73D7" w:rsidRPr="00557C67" w:rsidRDefault="00D068D7" w:rsidP="000B73D7">
      <w:pPr>
        <w:rPr>
          <w:rFonts w:ascii="Verdana" w:hAnsi="Verdana"/>
          <w:sz w:val="20"/>
          <w:szCs w:val="20"/>
        </w:rPr>
      </w:pPr>
      <w:r w:rsidRPr="00557C67">
        <w:rPr>
          <w:rFonts w:ascii="Verdana" w:hAnsi="Verdana"/>
          <w:sz w:val="20"/>
          <w:szCs w:val="20"/>
        </w:rPr>
        <w:t xml:space="preserve">HELIUS can be used not only for </w:t>
      </w:r>
      <w:r w:rsidR="00AB28BE" w:rsidRPr="00557C67">
        <w:rPr>
          <w:rFonts w:ascii="Verdana" w:hAnsi="Verdana"/>
          <w:sz w:val="20"/>
          <w:szCs w:val="20"/>
        </w:rPr>
        <w:t>the</w:t>
      </w:r>
      <w:r w:rsidR="000B73D7" w:rsidRPr="00557C67">
        <w:rPr>
          <w:rFonts w:ascii="Verdana" w:hAnsi="Verdana"/>
          <w:sz w:val="20"/>
          <w:szCs w:val="20"/>
        </w:rPr>
        <w:t xml:space="preserve"> </w:t>
      </w:r>
      <w:r w:rsidR="007B78DA" w:rsidRPr="00557C67">
        <w:rPr>
          <w:rFonts w:ascii="Verdana" w:hAnsi="Verdana"/>
          <w:sz w:val="20"/>
          <w:szCs w:val="20"/>
        </w:rPr>
        <w:t>explanation</w:t>
      </w:r>
      <w:r w:rsidR="000B73D7" w:rsidRPr="00557C67">
        <w:rPr>
          <w:rFonts w:ascii="Verdana" w:hAnsi="Verdana"/>
          <w:sz w:val="20"/>
          <w:szCs w:val="20"/>
        </w:rPr>
        <w:t xml:space="preserve"> </w:t>
      </w:r>
      <w:r w:rsidR="00AB28BE" w:rsidRPr="00557C67">
        <w:rPr>
          <w:rFonts w:ascii="Verdana" w:hAnsi="Verdana"/>
          <w:sz w:val="20"/>
          <w:szCs w:val="20"/>
        </w:rPr>
        <w:t>of</w:t>
      </w:r>
      <w:r w:rsidR="000B73D7" w:rsidRPr="00557C67">
        <w:rPr>
          <w:rFonts w:ascii="Verdana" w:hAnsi="Verdana"/>
          <w:sz w:val="20"/>
          <w:szCs w:val="20"/>
        </w:rPr>
        <w:t xml:space="preserve"> </w:t>
      </w:r>
      <w:r w:rsidR="0096791C" w:rsidRPr="00557C67">
        <w:rPr>
          <w:rFonts w:ascii="Verdana" w:hAnsi="Verdana"/>
          <w:sz w:val="20"/>
          <w:szCs w:val="20"/>
        </w:rPr>
        <w:t>ethnic</w:t>
      </w:r>
      <w:r w:rsidR="000B73D7" w:rsidRPr="00557C67">
        <w:rPr>
          <w:rFonts w:ascii="Verdana" w:hAnsi="Verdana"/>
          <w:sz w:val="20"/>
          <w:szCs w:val="20"/>
        </w:rPr>
        <w:t xml:space="preserve"> </w:t>
      </w:r>
      <w:r w:rsidR="0096791C" w:rsidRPr="00557C67">
        <w:rPr>
          <w:rFonts w:ascii="Verdana" w:hAnsi="Verdana"/>
          <w:sz w:val="20"/>
          <w:szCs w:val="20"/>
        </w:rPr>
        <w:t>differences</w:t>
      </w:r>
      <w:r w:rsidR="000B73D7" w:rsidRPr="00557C67">
        <w:rPr>
          <w:rFonts w:ascii="Verdana" w:hAnsi="Verdana"/>
          <w:sz w:val="20"/>
          <w:szCs w:val="20"/>
        </w:rPr>
        <w:t xml:space="preserve"> in </w:t>
      </w:r>
      <w:r w:rsidR="00AB28BE" w:rsidRPr="00557C67">
        <w:rPr>
          <w:rFonts w:ascii="Verdana" w:hAnsi="Verdana"/>
          <w:sz w:val="20"/>
          <w:szCs w:val="20"/>
        </w:rPr>
        <w:t>health</w:t>
      </w:r>
      <w:r w:rsidR="000B73D7" w:rsidRPr="00557C67">
        <w:rPr>
          <w:rFonts w:ascii="Verdana" w:hAnsi="Verdana"/>
          <w:sz w:val="20"/>
          <w:szCs w:val="20"/>
        </w:rPr>
        <w:t xml:space="preserve"> </w:t>
      </w:r>
      <w:r w:rsidR="00AB28BE" w:rsidRPr="00557C67">
        <w:rPr>
          <w:rFonts w:ascii="Verdana" w:hAnsi="Verdana"/>
          <w:sz w:val="20"/>
          <w:szCs w:val="20"/>
        </w:rPr>
        <w:t>and</w:t>
      </w:r>
      <w:r w:rsidR="000B73D7" w:rsidRPr="00557C67">
        <w:rPr>
          <w:rFonts w:ascii="Verdana" w:hAnsi="Verdana"/>
          <w:sz w:val="20"/>
          <w:szCs w:val="20"/>
        </w:rPr>
        <w:t xml:space="preserve"> </w:t>
      </w:r>
      <w:r w:rsidR="00AB28BE" w:rsidRPr="00557C67">
        <w:rPr>
          <w:rFonts w:ascii="Verdana" w:hAnsi="Verdana"/>
          <w:sz w:val="20"/>
          <w:szCs w:val="20"/>
        </w:rPr>
        <w:t>care</w:t>
      </w:r>
      <w:r w:rsidR="000B73D7" w:rsidRPr="00557C67">
        <w:rPr>
          <w:rFonts w:ascii="Verdana" w:hAnsi="Verdana"/>
          <w:sz w:val="20"/>
          <w:szCs w:val="20"/>
        </w:rPr>
        <w:t xml:space="preserve">, </w:t>
      </w:r>
      <w:r w:rsidRPr="00557C67">
        <w:rPr>
          <w:rFonts w:ascii="Verdana" w:hAnsi="Verdana"/>
          <w:sz w:val="20"/>
          <w:szCs w:val="20"/>
        </w:rPr>
        <w:t xml:space="preserve">but </w:t>
      </w:r>
      <w:r w:rsidR="00AB28BE" w:rsidRPr="00557C67">
        <w:rPr>
          <w:rFonts w:ascii="Verdana" w:hAnsi="Verdana"/>
          <w:sz w:val="20"/>
          <w:szCs w:val="20"/>
        </w:rPr>
        <w:t>also</w:t>
      </w:r>
      <w:r w:rsidR="000B73D7" w:rsidRPr="00557C67">
        <w:rPr>
          <w:rFonts w:ascii="Verdana" w:hAnsi="Verdana"/>
          <w:sz w:val="20"/>
          <w:szCs w:val="20"/>
        </w:rPr>
        <w:t xml:space="preserve"> </w:t>
      </w:r>
      <w:r w:rsidRPr="00557C67">
        <w:rPr>
          <w:rFonts w:ascii="Verdana" w:hAnsi="Verdana"/>
          <w:sz w:val="20"/>
          <w:szCs w:val="20"/>
        </w:rPr>
        <w:t>for the examination of aetiological</w:t>
      </w:r>
      <w:r w:rsidR="000B73D7" w:rsidRPr="00557C67">
        <w:rPr>
          <w:rFonts w:ascii="Verdana" w:hAnsi="Verdana"/>
          <w:sz w:val="20"/>
          <w:szCs w:val="20"/>
        </w:rPr>
        <w:t xml:space="preserve"> </w:t>
      </w:r>
      <w:r w:rsidR="004366C5" w:rsidRPr="00557C67">
        <w:rPr>
          <w:rFonts w:ascii="Verdana" w:hAnsi="Verdana"/>
          <w:sz w:val="20"/>
          <w:szCs w:val="20"/>
        </w:rPr>
        <w:t>questions</w:t>
      </w:r>
      <w:r w:rsidRPr="00557C67">
        <w:rPr>
          <w:rFonts w:ascii="Verdana" w:hAnsi="Verdana"/>
          <w:sz w:val="20"/>
          <w:szCs w:val="20"/>
        </w:rPr>
        <w:t xml:space="preserve"> in </w:t>
      </w:r>
      <w:r w:rsidR="00AB28BE" w:rsidRPr="00557C67">
        <w:rPr>
          <w:rFonts w:ascii="Verdana" w:hAnsi="Verdana"/>
          <w:sz w:val="20"/>
          <w:szCs w:val="20"/>
        </w:rPr>
        <w:t>various</w:t>
      </w:r>
      <w:r w:rsidR="000B73D7" w:rsidRPr="00557C67">
        <w:rPr>
          <w:rFonts w:ascii="Verdana" w:hAnsi="Verdana"/>
          <w:sz w:val="20"/>
          <w:szCs w:val="20"/>
        </w:rPr>
        <w:t xml:space="preserve"> </w:t>
      </w:r>
      <w:r w:rsidRPr="00557C67">
        <w:rPr>
          <w:rFonts w:ascii="Verdana" w:hAnsi="Verdana"/>
          <w:sz w:val="20"/>
          <w:szCs w:val="20"/>
        </w:rPr>
        <w:t>ways</w:t>
      </w:r>
      <w:r w:rsidR="000B73D7" w:rsidRPr="00557C67">
        <w:rPr>
          <w:rFonts w:ascii="Verdana" w:hAnsi="Verdana"/>
          <w:sz w:val="20"/>
          <w:szCs w:val="20"/>
        </w:rPr>
        <w:t xml:space="preserve">: </w:t>
      </w:r>
    </w:p>
    <w:p w14:paraId="74D1F9EF" w14:textId="77777777" w:rsidR="000B73D7" w:rsidRPr="00557C67" w:rsidRDefault="000B73D7" w:rsidP="000B73D7">
      <w:pPr>
        <w:rPr>
          <w:rFonts w:ascii="Verdana" w:hAnsi="Verdana"/>
          <w:sz w:val="20"/>
          <w:szCs w:val="20"/>
        </w:rPr>
      </w:pPr>
      <w:r w:rsidRPr="00557C67">
        <w:rPr>
          <w:rFonts w:ascii="Verdana" w:hAnsi="Verdana"/>
          <w:sz w:val="20"/>
          <w:szCs w:val="20"/>
        </w:rPr>
        <w:t>1.</w:t>
      </w:r>
      <w:r w:rsidRPr="00557C67">
        <w:rPr>
          <w:rFonts w:ascii="Verdana" w:hAnsi="Verdana"/>
          <w:sz w:val="20"/>
          <w:szCs w:val="20"/>
        </w:rPr>
        <w:tab/>
      </w:r>
      <w:r w:rsidR="00D068D7" w:rsidRPr="00557C67">
        <w:rPr>
          <w:rFonts w:ascii="Verdana" w:hAnsi="Verdana"/>
          <w:sz w:val="20"/>
          <w:szCs w:val="20"/>
        </w:rPr>
        <w:t>Ethnic variation</w:t>
      </w:r>
      <w:r w:rsidRPr="00557C67">
        <w:rPr>
          <w:rFonts w:ascii="Verdana" w:hAnsi="Verdana"/>
          <w:sz w:val="20"/>
          <w:szCs w:val="20"/>
        </w:rPr>
        <w:t xml:space="preserve"> </w:t>
      </w:r>
      <w:r w:rsidR="00D068D7" w:rsidRPr="00557C67">
        <w:rPr>
          <w:rFonts w:ascii="Verdana" w:hAnsi="Verdana"/>
          <w:sz w:val="20"/>
          <w:szCs w:val="20"/>
        </w:rPr>
        <w:t xml:space="preserve">amplifies variations </w:t>
      </w:r>
      <w:r w:rsidRPr="00557C67">
        <w:rPr>
          <w:rFonts w:ascii="Verdana" w:hAnsi="Verdana"/>
          <w:sz w:val="20"/>
          <w:szCs w:val="20"/>
        </w:rPr>
        <w:t xml:space="preserve">in </w:t>
      </w:r>
      <w:r w:rsidR="00F123CE" w:rsidRPr="00557C67">
        <w:rPr>
          <w:rFonts w:ascii="Verdana" w:hAnsi="Verdana"/>
          <w:sz w:val="20"/>
          <w:szCs w:val="20"/>
        </w:rPr>
        <w:t>underlying</w:t>
      </w:r>
      <w:r w:rsidRPr="00557C67">
        <w:rPr>
          <w:rFonts w:ascii="Verdana" w:hAnsi="Verdana"/>
          <w:sz w:val="20"/>
          <w:szCs w:val="20"/>
        </w:rPr>
        <w:t xml:space="preserve"> </w:t>
      </w:r>
      <w:r w:rsidR="00D068D7" w:rsidRPr="00557C67">
        <w:rPr>
          <w:rFonts w:ascii="Verdana" w:hAnsi="Verdana"/>
          <w:sz w:val="20"/>
          <w:szCs w:val="20"/>
        </w:rPr>
        <w:t>risk factor</w:t>
      </w:r>
      <w:r w:rsidR="00AB28BE" w:rsidRPr="00557C67">
        <w:rPr>
          <w:rFonts w:ascii="Verdana" w:hAnsi="Verdana"/>
          <w:sz w:val="20"/>
          <w:szCs w:val="20"/>
        </w:rPr>
        <w:t>s</w:t>
      </w:r>
      <w:r w:rsidRPr="00557C67">
        <w:rPr>
          <w:rFonts w:ascii="Verdana" w:hAnsi="Verdana"/>
          <w:sz w:val="20"/>
          <w:szCs w:val="20"/>
        </w:rPr>
        <w:t xml:space="preserve">, </w:t>
      </w:r>
      <w:r w:rsidR="00D068D7" w:rsidRPr="00557C67">
        <w:rPr>
          <w:rFonts w:ascii="Verdana" w:hAnsi="Verdana"/>
          <w:sz w:val="20"/>
          <w:szCs w:val="20"/>
        </w:rPr>
        <w:t>facilitating the study of those risk factor</w:t>
      </w:r>
      <w:r w:rsidR="00AB28BE" w:rsidRPr="00557C67">
        <w:rPr>
          <w:rFonts w:ascii="Verdana" w:hAnsi="Verdana"/>
          <w:sz w:val="20"/>
          <w:szCs w:val="20"/>
        </w:rPr>
        <w:t>s</w:t>
      </w:r>
      <w:r w:rsidRPr="00557C67">
        <w:rPr>
          <w:rFonts w:ascii="Verdana" w:hAnsi="Verdana"/>
          <w:sz w:val="20"/>
          <w:szCs w:val="20"/>
        </w:rPr>
        <w:t xml:space="preserve">. </w:t>
      </w:r>
      <w:r w:rsidR="00D068D7" w:rsidRPr="00557C67">
        <w:rPr>
          <w:rFonts w:ascii="Verdana" w:hAnsi="Verdana"/>
          <w:sz w:val="20"/>
          <w:szCs w:val="20"/>
        </w:rPr>
        <w:t xml:space="preserve">For example, </w:t>
      </w:r>
      <w:r w:rsidRPr="00557C67">
        <w:rPr>
          <w:rFonts w:ascii="Verdana" w:hAnsi="Verdana"/>
          <w:sz w:val="20"/>
          <w:szCs w:val="20"/>
        </w:rPr>
        <w:t xml:space="preserve">Brewster et al. </w:t>
      </w:r>
      <w:r w:rsidR="00D068D7" w:rsidRPr="00557C67">
        <w:rPr>
          <w:rFonts w:ascii="Verdana" w:hAnsi="Verdana"/>
          <w:sz w:val="20"/>
          <w:szCs w:val="20"/>
        </w:rPr>
        <w:t xml:space="preserve">investigated </w:t>
      </w:r>
      <w:r w:rsidR="00AB28BE" w:rsidRPr="00557C67">
        <w:rPr>
          <w:rFonts w:ascii="Verdana" w:hAnsi="Verdana"/>
          <w:sz w:val="20"/>
          <w:szCs w:val="20"/>
        </w:rPr>
        <w:t>the</w:t>
      </w:r>
      <w:r w:rsidRPr="00557C67">
        <w:rPr>
          <w:rFonts w:ascii="Verdana" w:hAnsi="Verdana"/>
          <w:sz w:val="20"/>
          <w:szCs w:val="20"/>
        </w:rPr>
        <w:t xml:space="preserve"> </w:t>
      </w:r>
      <w:r w:rsidR="00EC6DE9" w:rsidRPr="00557C67">
        <w:rPr>
          <w:rFonts w:ascii="Verdana" w:hAnsi="Verdana"/>
          <w:sz w:val="20"/>
          <w:szCs w:val="20"/>
        </w:rPr>
        <w:t>relationship</w:t>
      </w:r>
      <w:r w:rsidRPr="00557C67">
        <w:rPr>
          <w:rFonts w:ascii="Verdana" w:hAnsi="Verdana"/>
          <w:sz w:val="20"/>
          <w:szCs w:val="20"/>
        </w:rPr>
        <w:t xml:space="preserve"> </w:t>
      </w:r>
      <w:r w:rsidR="00AB28BE" w:rsidRPr="00557C67">
        <w:rPr>
          <w:rFonts w:ascii="Verdana" w:hAnsi="Verdana"/>
          <w:sz w:val="20"/>
          <w:szCs w:val="20"/>
        </w:rPr>
        <w:t>between</w:t>
      </w:r>
      <w:r w:rsidRPr="00557C67">
        <w:rPr>
          <w:rFonts w:ascii="Verdana" w:hAnsi="Verdana"/>
          <w:sz w:val="20"/>
          <w:szCs w:val="20"/>
        </w:rPr>
        <w:t xml:space="preserve"> CK </w:t>
      </w:r>
      <w:r w:rsidR="00AB28BE" w:rsidRPr="00557C67">
        <w:rPr>
          <w:rFonts w:ascii="Verdana" w:hAnsi="Verdana"/>
          <w:sz w:val="20"/>
          <w:szCs w:val="20"/>
        </w:rPr>
        <w:t>and</w:t>
      </w:r>
      <w:r w:rsidRPr="00557C67">
        <w:rPr>
          <w:rFonts w:ascii="Verdana" w:hAnsi="Verdana"/>
          <w:sz w:val="20"/>
          <w:szCs w:val="20"/>
        </w:rPr>
        <w:t xml:space="preserve"> </w:t>
      </w:r>
      <w:r w:rsidR="00D068D7" w:rsidRPr="00557C67">
        <w:rPr>
          <w:rFonts w:ascii="Verdana" w:hAnsi="Verdana"/>
          <w:sz w:val="20"/>
          <w:szCs w:val="20"/>
        </w:rPr>
        <w:t>hypertension</w:t>
      </w:r>
      <w:r w:rsidRPr="00557C67">
        <w:rPr>
          <w:rFonts w:ascii="Verdana" w:hAnsi="Verdana"/>
          <w:sz w:val="20"/>
          <w:szCs w:val="20"/>
        </w:rPr>
        <w:t xml:space="preserve">: </w:t>
      </w:r>
      <w:r w:rsidR="00AB28BE" w:rsidRPr="00557C67">
        <w:rPr>
          <w:rFonts w:ascii="Verdana" w:hAnsi="Verdana"/>
          <w:sz w:val="20"/>
          <w:szCs w:val="20"/>
        </w:rPr>
        <w:t>the</w:t>
      </w:r>
      <w:r w:rsidRPr="00557C67">
        <w:rPr>
          <w:rFonts w:ascii="Verdana" w:hAnsi="Verdana"/>
          <w:sz w:val="20"/>
          <w:szCs w:val="20"/>
        </w:rPr>
        <w:t xml:space="preserve"> </w:t>
      </w:r>
      <w:r w:rsidR="00D068D7" w:rsidRPr="00557C67">
        <w:rPr>
          <w:rFonts w:ascii="Verdana" w:hAnsi="Verdana"/>
          <w:sz w:val="20"/>
          <w:szCs w:val="20"/>
        </w:rPr>
        <w:t>variation</w:t>
      </w:r>
      <w:r w:rsidRPr="00557C67">
        <w:rPr>
          <w:rFonts w:ascii="Verdana" w:hAnsi="Verdana"/>
          <w:sz w:val="20"/>
          <w:szCs w:val="20"/>
        </w:rPr>
        <w:t xml:space="preserve"> in CK </w:t>
      </w:r>
      <w:r w:rsidR="00D068D7" w:rsidRPr="00557C67">
        <w:rPr>
          <w:rFonts w:ascii="Verdana" w:hAnsi="Verdana"/>
          <w:sz w:val="20"/>
          <w:szCs w:val="20"/>
        </w:rPr>
        <w:t xml:space="preserve">within the </w:t>
      </w:r>
      <w:r w:rsidR="0096791C" w:rsidRPr="00557C67">
        <w:rPr>
          <w:rFonts w:ascii="Verdana" w:hAnsi="Verdana"/>
          <w:sz w:val="20"/>
          <w:szCs w:val="20"/>
        </w:rPr>
        <w:t>ethnic</w:t>
      </w:r>
      <w:r w:rsidR="00D068D7" w:rsidRPr="00557C67">
        <w:rPr>
          <w:rFonts w:ascii="Verdana" w:hAnsi="Verdana"/>
          <w:sz w:val="20"/>
          <w:szCs w:val="20"/>
        </w:rPr>
        <w:t xml:space="preserve">ally diverse </w:t>
      </w:r>
      <w:r w:rsidR="00AB28BE" w:rsidRPr="00557C67">
        <w:rPr>
          <w:rFonts w:ascii="Verdana" w:hAnsi="Verdana"/>
          <w:sz w:val="20"/>
          <w:szCs w:val="20"/>
        </w:rPr>
        <w:t xml:space="preserve">research </w:t>
      </w:r>
      <w:r w:rsidR="00D068D7" w:rsidRPr="00557C67">
        <w:rPr>
          <w:rFonts w:ascii="Verdana" w:hAnsi="Verdana"/>
          <w:sz w:val="20"/>
          <w:szCs w:val="20"/>
        </w:rPr>
        <w:t>population</w:t>
      </w:r>
      <w:r w:rsidRPr="00557C67">
        <w:rPr>
          <w:rFonts w:ascii="Verdana" w:hAnsi="Verdana"/>
          <w:sz w:val="20"/>
          <w:szCs w:val="20"/>
        </w:rPr>
        <w:t xml:space="preserve"> </w:t>
      </w:r>
      <w:r w:rsidR="00D068D7" w:rsidRPr="00557C67">
        <w:rPr>
          <w:rFonts w:ascii="Verdana" w:hAnsi="Verdana"/>
          <w:sz w:val="20"/>
          <w:szCs w:val="20"/>
        </w:rPr>
        <w:t xml:space="preserve">in </w:t>
      </w:r>
      <w:r w:rsidR="00AB28BE" w:rsidRPr="00557C67">
        <w:rPr>
          <w:rFonts w:ascii="Verdana" w:hAnsi="Verdana"/>
          <w:sz w:val="20"/>
          <w:szCs w:val="20"/>
        </w:rPr>
        <w:t>the</w:t>
      </w:r>
      <w:r w:rsidRPr="00557C67">
        <w:rPr>
          <w:rFonts w:ascii="Verdana" w:hAnsi="Verdana"/>
          <w:sz w:val="20"/>
          <w:szCs w:val="20"/>
        </w:rPr>
        <w:t xml:space="preserve"> SUNSET </w:t>
      </w:r>
      <w:r w:rsidR="00D068D7" w:rsidRPr="00557C67">
        <w:rPr>
          <w:rFonts w:ascii="Verdana" w:hAnsi="Verdana"/>
          <w:sz w:val="20"/>
          <w:szCs w:val="20"/>
        </w:rPr>
        <w:t>study</w:t>
      </w:r>
      <w:r w:rsidRPr="00557C67">
        <w:rPr>
          <w:rFonts w:ascii="Verdana" w:hAnsi="Verdana"/>
          <w:sz w:val="20"/>
          <w:szCs w:val="20"/>
        </w:rPr>
        <w:t xml:space="preserve"> (</w:t>
      </w:r>
      <w:r w:rsidR="00D068D7" w:rsidRPr="00557C67">
        <w:rPr>
          <w:rFonts w:ascii="Verdana" w:hAnsi="Verdana"/>
          <w:sz w:val="20"/>
          <w:szCs w:val="20"/>
        </w:rPr>
        <w:t>Surinamese Creoles</w:t>
      </w:r>
      <w:r w:rsidRPr="00557C67">
        <w:rPr>
          <w:rFonts w:ascii="Verdana" w:hAnsi="Verdana"/>
          <w:sz w:val="20"/>
          <w:szCs w:val="20"/>
        </w:rPr>
        <w:t xml:space="preserve"> </w:t>
      </w:r>
      <w:r w:rsidR="00AB28BE" w:rsidRPr="00557C67">
        <w:rPr>
          <w:rFonts w:ascii="Verdana" w:hAnsi="Verdana"/>
          <w:sz w:val="20"/>
          <w:szCs w:val="20"/>
        </w:rPr>
        <w:t>and</w:t>
      </w:r>
      <w:r w:rsidR="00D068D7" w:rsidRPr="00557C67">
        <w:rPr>
          <w:rFonts w:ascii="Verdana" w:hAnsi="Verdana"/>
          <w:sz w:val="20"/>
          <w:szCs w:val="20"/>
        </w:rPr>
        <w:t xml:space="preserve"> Hindu</w:t>
      </w:r>
      <w:r w:rsidRPr="00557C67">
        <w:rPr>
          <w:rFonts w:ascii="Verdana" w:hAnsi="Verdana"/>
          <w:sz w:val="20"/>
          <w:szCs w:val="20"/>
        </w:rPr>
        <w:t>stan</w:t>
      </w:r>
      <w:r w:rsidR="00D068D7" w:rsidRPr="00557C67">
        <w:rPr>
          <w:rFonts w:ascii="Verdana" w:hAnsi="Verdana"/>
          <w:sz w:val="20"/>
          <w:szCs w:val="20"/>
        </w:rPr>
        <w:t>is</w:t>
      </w:r>
      <w:r w:rsidRPr="00557C67">
        <w:rPr>
          <w:rFonts w:ascii="Verdana" w:hAnsi="Verdana"/>
          <w:sz w:val="20"/>
          <w:szCs w:val="20"/>
        </w:rPr>
        <w:t xml:space="preserve"> </w:t>
      </w:r>
      <w:r w:rsidR="00AB28BE" w:rsidRPr="00557C67">
        <w:rPr>
          <w:rFonts w:ascii="Verdana" w:hAnsi="Verdana"/>
          <w:sz w:val="20"/>
          <w:szCs w:val="20"/>
        </w:rPr>
        <w:t>and</w:t>
      </w:r>
      <w:r w:rsidRPr="00557C67">
        <w:rPr>
          <w:rFonts w:ascii="Verdana" w:hAnsi="Verdana"/>
          <w:sz w:val="20"/>
          <w:szCs w:val="20"/>
        </w:rPr>
        <w:t xml:space="preserve"> </w:t>
      </w:r>
      <w:r w:rsidR="00D068D7" w:rsidRPr="00557C67">
        <w:rPr>
          <w:rFonts w:ascii="Verdana" w:hAnsi="Verdana"/>
          <w:sz w:val="20"/>
          <w:szCs w:val="20"/>
        </w:rPr>
        <w:t>D</w:t>
      </w:r>
      <w:r w:rsidR="002C2B6E" w:rsidRPr="00557C67">
        <w:rPr>
          <w:rFonts w:ascii="Verdana" w:hAnsi="Verdana"/>
          <w:sz w:val="20"/>
          <w:szCs w:val="20"/>
        </w:rPr>
        <w:t>utch people) can be used to quant</w:t>
      </w:r>
      <w:r w:rsidR="00D068D7" w:rsidRPr="00557C67">
        <w:rPr>
          <w:rFonts w:ascii="Verdana" w:hAnsi="Verdana"/>
          <w:sz w:val="20"/>
          <w:szCs w:val="20"/>
        </w:rPr>
        <w:t xml:space="preserve">ify </w:t>
      </w:r>
      <w:r w:rsidR="00AB28BE" w:rsidRPr="00557C67">
        <w:rPr>
          <w:rFonts w:ascii="Verdana" w:hAnsi="Verdana"/>
          <w:sz w:val="20"/>
          <w:szCs w:val="20"/>
        </w:rPr>
        <w:t>the</w:t>
      </w:r>
      <w:r w:rsidRPr="00557C67">
        <w:rPr>
          <w:rFonts w:ascii="Verdana" w:hAnsi="Verdana"/>
          <w:sz w:val="20"/>
          <w:szCs w:val="20"/>
        </w:rPr>
        <w:t xml:space="preserve"> </w:t>
      </w:r>
      <w:r w:rsidR="00EC6DE9" w:rsidRPr="00557C67">
        <w:rPr>
          <w:rFonts w:ascii="Verdana" w:hAnsi="Verdana"/>
          <w:sz w:val="20"/>
          <w:szCs w:val="20"/>
        </w:rPr>
        <w:t>relationship</w:t>
      </w:r>
      <w:r w:rsidRPr="00557C67">
        <w:rPr>
          <w:rFonts w:ascii="Verdana" w:hAnsi="Verdana"/>
          <w:sz w:val="20"/>
          <w:szCs w:val="20"/>
        </w:rPr>
        <w:t xml:space="preserve"> </w:t>
      </w:r>
      <w:r w:rsidR="00AB28BE" w:rsidRPr="00557C67">
        <w:rPr>
          <w:rFonts w:ascii="Verdana" w:hAnsi="Verdana"/>
          <w:sz w:val="20"/>
          <w:szCs w:val="20"/>
        </w:rPr>
        <w:t>between</w:t>
      </w:r>
      <w:r w:rsidRPr="00557C67">
        <w:rPr>
          <w:rFonts w:ascii="Verdana" w:hAnsi="Verdana"/>
          <w:sz w:val="20"/>
          <w:szCs w:val="20"/>
        </w:rPr>
        <w:t xml:space="preserve"> CK </w:t>
      </w:r>
      <w:r w:rsidR="00AB28BE" w:rsidRPr="00557C67">
        <w:rPr>
          <w:rFonts w:ascii="Verdana" w:hAnsi="Verdana"/>
          <w:sz w:val="20"/>
          <w:szCs w:val="20"/>
        </w:rPr>
        <w:t>and</w:t>
      </w:r>
      <w:r w:rsidRPr="00557C67">
        <w:rPr>
          <w:rFonts w:ascii="Verdana" w:hAnsi="Verdana"/>
          <w:sz w:val="20"/>
          <w:szCs w:val="20"/>
        </w:rPr>
        <w:t xml:space="preserve"> </w:t>
      </w:r>
      <w:r w:rsidR="00D068D7" w:rsidRPr="00557C67">
        <w:rPr>
          <w:rFonts w:ascii="Verdana" w:hAnsi="Verdana"/>
          <w:sz w:val="20"/>
          <w:szCs w:val="20"/>
        </w:rPr>
        <w:t>hypertension</w:t>
      </w:r>
      <w:r w:rsidRPr="00557C67">
        <w:rPr>
          <w:rFonts w:ascii="Verdana" w:hAnsi="Verdana"/>
          <w:sz w:val="20"/>
          <w:szCs w:val="20"/>
        </w:rPr>
        <w:t xml:space="preserve">, </w:t>
      </w:r>
      <w:r w:rsidR="00AB28BE" w:rsidRPr="00557C67">
        <w:rPr>
          <w:rFonts w:ascii="Verdana" w:hAnsi="Verdana"/>
          <w:sz w:val="20"/>
          <w:szCs w:val="20"/>
        </w:rPr>
        <w:t>without</w:t>
      </w:r>
      <w:r w:rsidRPr="00557C67">
        <w:rPr>
          <w:rFonts w:ascii="Verdana" w:hAnsi="Verdana"/>
          <w:sz w:val="20"/>
          <w:szCs w:val="20"/>
        </w:rPr>
        <w:t xml:space="preserve"> </w:t>
      </w:r>
      <w:r w:rsidR="00AB28BE" w:rsidRPr="00557C67">
        <w:rPr>
          <w:rFonts w:ascii="Verdana" w:hAnsi="Verdana"/>
          <w:sz w:val="20"/>
          <w:szCs w:val="20"/>
        </w:rPr>
        <w:t>the</w:t>
      </w:r>
      <w:r w:rsidRPr="00557C67">
        <w:rPr>
          <w:rFonts w:ascii="Verdana" w:hAnsi="Verdana"/>
          <w:sz w:val="20"/>
          <w:szCs w:val="20"/>
        </w:rPr>
        <w:t xml:space="preserve"> </w:t>
      </w:r>
      <w:r w:rsidR="0096791C" w:rsidRPr="00557C67">
        <w:rPr>
          <w:rFonts w:ascii="Verdana" w:hAnsi="Verdana"/>
          <w:sz w:val="20"/>
          <w:szCs w:val="20"/>
        </w:rPr>
        <w:t>ethnic</w:t>
      </w:r>
      <w:r w:rsidRPr="00557C67">
        <w:rPr>
          <w:rFonts w:ascii="Verdana" w:hAnsi="Verdana"/>
          <w:sz w:val="20"/>
          <w:szCs w:val="20"/>
        </w:rPr>
        <w:t xml:space="preserve"> </w:t>
      </w:r>
      <w:r w:rsidR="00D068D7" w:rsidRPr="00557C67">
        <w:rPr>
          <w:rFonts w:ascii="Verdana" w:hAnsi="Verdana"/>
          <w:sz w:val="20"/>
          <w:szCs w:val="20"/>
        </w:rPr>
        <w:t>variation</w:t>
      </w:r>
      <w:r w:rsidRPr="00557C67">
        <w:rPr>
          <w:rFonts w:ascii="Verdana" w:hAnsi="Verdana"/>
          <w:sz w:val="20"/>
          <w:szCs w:val="20"/>
        </w:rPr>
        <w:t xml:space="preserve"> in </w:t>
      </w:r>
      <w:r w:rsidR="00AB28BE" w:rsidRPr="00557C67">
        <w:rPr>
          <w:rFonts w:ascii="Verdana" w:hAnsi="Verdana"/>
          <w:sz w:val="20"/>
          <w:szCs w:val="20"/>
        </w:rPr>
        <w:t>the</w:t>
      </w:r>
      <w:r w:rsidRPr="00557C67">
        <w:rPr>
          <w:rFonts w:ascii="Verdana" w:hAnsi="Verdana"/>
          <w:sz w:val="20"/>
          <w:szCs w:val="20"/>
        </w:rPr>
        <w:t xml:space="preserve"> </w:t>
      </w:r>
      <w:r w:rsidR="00D068D7" w:rsidRPr="00557C67">
        <w:rPr>
          <w:rFonts w:ascii="Verdana" w:hAnsi="Verdana"/>
          <w:sz w:val="20"/>
          <w:szCs w:val="20"/>
        </w:rPr>
        <w:t>risk factor</w:t>
      </w:r>
      <w:r w:rsidRPr="00557C67">
        <w:rPr>
          <w:rFonts w:ascii="Verdana" w:hAnsi="Verdana"/>
          <w:sz w:val="20"/>
          <w:szCs w:val="20"/>
        </w:rPr>
        <w:t xml:space="preserve"> </w:t>
      </w:r>
      <w:r w:rsidR="00D068D7" w:rsidRPr="00557C67">
        <w:rPr>
          <w:rFonts w:ascii="Verdana" w:hAnsi="Verdana"/>
          <w:sz w:val="20"/>
          <w:szCs w:val="20"/>
        </w:rPr>
        <w:t xml:space="preserve">itself being the </w:t>
      </w:r>
      <w:r w:rsidRPr="00557C67">
        <w:rPr>
          <w:rFonts w:ascii="Verdana" w:hAnsi="Verdana"/>
          <w:sz w:val="20"/>
          <w:szCs w:val="20"/>
        </w:rPr>
        <w:t xml:space="preserve">object </w:t>
      </w:r>
      <w:r w:rsidR="00AB28BE" w:rsidRPr="00557C67">
        <w:rPr>
          <w:rFonts w:ascii="Verdana" w:hAnsi="Verdana"/>
          <w:sz w:val="20"/>
          <w:szCs w:val="20"/>
        </w:rPr>
        <w:t>of</w:t>
      </w:r>
      <w:r w:rsidRPr="00557C67">
        <w:rPr>
          <w:rFonts w:ascii="Verdana" w:hAnsi="Verdana"/>
          <w:sz w:val="20"/>
          <w:szCs w:val="20"/>
        </w:rPr>
        <w:t xml:space="preserve"> </w:t>
      </w:r>
      <w:r w:rsidR="00D068D7" w:rsidRPr="00557C67">
        <w:rPr>
          <w:rFonts w:ascii="Verdana" w:hAnsi="Verdana"/>
          <w:sz w:val="20"/>
          <w:szCs w:val="20"/>
        </w:rPr>
        <w:t>study</w:t>
      </w:r>
      <w:r w:rsidRPr="00557C67">
        <w:rPr>
          <w:rFonts w:ascii="Verdana" w:hAnsi="Verdana"/>
          <w:sz w:val="20"/>
          <w:szCs w:val="20"/>
        </w:rPr>
        <w:t xml:space="preserve"> (Brewster L</w:t>
      </w:r>
      <w:r w:rsidR="002C2B6E" w:rsidRPr="00557C67">
        <w:rPr>
          <w:rFonts w:ascii="Verdana" w:hAnsi="Verdana"/>
          <w:sz w:val="20"/>
          <w:szCs w:val="20"/>
        </w:rPr>
        <w:t>.</w:t>
      </w:r>
      <w:r w:rsidRPr="00557C67">
        <w:rPr>
          <w:rFonts w:ascii="Verdana" w:hAnsi="Verdana"/>
          <w:sz w:val="20"/>
          <w:szCs w:val="20"/>
        </w:rPr>
        <w:t>M</w:t>
      </w:r>
      <w:r w:rsidR="002C2B6E" w:rsidRPr="00557C67">
        <w:rPr>
          <w:rFonts w:ascii="Verdana" w:hAnsi="Verdana"/>
          <w:sz w:val="20"/>
          <w:szCs w:val="20"/>
        </w:rPr>
        <w:t>.</w:t>
      </w:r>
      <w:r w:rsidRPr="00557C67">
        <w:rPr>
          <w:rFonts w:ascii="Verdana" w:hAnsi="Verdana"/>
          <w:sz w:val="20"/>
          <w:szCs w:val="20"/>
        </w:rPr>
        <w:t xml:space="preserve"> et al. </w:t>
      </w:r>
      <w:r w:rsidR="00D068D7" w:rsidRPr="00557C67">
        <w:rPr>
          <w:rFonts w:ascii="Verdana" w:hAnsi="Verdana"/>
          <w:sz w:val="20"/>
          <w:szCs w:val="20"/>
        </w:rPr>
        <w:t xml:space="preserve">Creatine </w:t>
      </w:r>
      <w:r w:rsidRPr="00557C67">
        <w:rPr>
          <w:rFonts w:ascii="Verdana" w:hAnsi="Verdana"/>
          <w:sz w:val="20"/>
          <w:szCs w:val="20"/>
        </w:rPr>
        <w:t xml:space="preserve">kinase activity is associated with blood pressure. Circulation 2006;114:2034-9). </w:t>
      </w:r>
    </w:p>
    <w:p w14:paraId="366E2AAE" w14:textId="77777777" w:rsidR="000B73D7" w:rsidRPr="00557C67" w:rsidRDefault="000B73D7" w:rsidP="000B73D7">
      <w:pPr>
        <w:rPr>
          <w:rFonts w:ascii="Verdana" w:hAnsi="Verdana"/>
          <w:sz w:val="20"/>
          <w:szCs w:val="20"/>
        </w:rPr>
      </w:pPr>
    </w:p>
    <w:p w14:paraId="3B681B92" w14:textId="77777777" w:rsidR="000B73D7" w:rsidRPr="00557C67" w:rsidRDefault="000B73D7" w:rsidP="000B73D7">
      <w:pPr>
        <w:rPr>
          <w:rFonts w:ascii="Verdana" w:hAnsi="Verdana"/>
          <w:sz w:val="20"/>
          <w:szCs w:val="20"/>
        </w:rPr>
      </w:pPr>
      <w:r w:rsidRPr="00557C67">
        <w:rPr>
          <w:rFonts w:ascii="Verdana" w:hAnsi="Verdana"/>
          <w:sz w:val="20"/>
          <w:szCs w:val="20"/>
        </w:rPr>
        <w:t>2.</w:t>
      </w:r>
      <w:r w:rsidRPr="00557C67">
        <w:rPr>
          <w:rFonts w:ascii="Verdana" w:hAnsi="Verdana"/>
          <w:sz w:val="20"/>
          <w:szCs w:val="20"/>
        </w:rPr>
        <w:tab/>
      </w:r>
      <w:r w:rsidR="006C5D6C" w:rsidRPr="00557C67">
        <w:rPr>
          <w:rFonts w:ascii="Verdana" w:hAnsi="Verdana"/>
          <w:sz w:val="20"/>
          <w:szCs w:val="20"/>
        </w:rPr>
        <w:t>Unexpected</w:t>
      </w:r>
      <w:r w:rsidRPr="00557C67">
        <w:rPr>
          <w:rFonts w:ascii="Verdana" w:hAnsi="Verdana"/>
          <w:sz w:val="20"/>
          <w:szCs w:val="20"/>
        </w:rPr>
        <w:t xml:space="preserve"> </w:t>
      </w:r>
      <w:r w:rsidR="006C5D6C" w:rsidRPr="00557C67">
        <w:rPr>
          <w:rFonts w:ascii="Verdana" w:hAnsi="Verdana"/>
          <w:sz w:val="20"/>
          <w:szCs w:val="20"/>
        </w:rPr>
        <w:t>association</w:t>
      </w:r>
      <w:r w:rsidRPr="00557C67">
        <w:rPr>
          <w:rFonts w:ascii="Verdana" w:hAnsi="Verdana"/>
          <w:sz w:val="20"/>
          <w:szCs w:val="20"/>
        </w:rPr>
        <w:t xml:space="preserve">s </w:t>
      </w:r>
      <w:r w:rsidR="00AB28BE" w:rsidRPr="00557C67">
        <w:rPr>
          <w:rFonts w:ascii="Verdana" w:hAnsi="Verdana"/>
          <w:sz w:val="20"/>
          <w:szCs w:val="20"/>
        </w:rPr>
        <w:t>between</w:t>
      </w:r>
      <w:r w:rsidRPr="00557C67">
        <w:rPr>
          <w:rFonts w:ascii="Verdana" w:hAnsi="Verdana"/>
          <w:sz w:val="20"/>
          <w:szCs w:val="20"/>
        </w:rPr>
        <w:t xml:space="preserve"> </w:t>
      </w:r>
      <w:r w:rsidR="00D068D7" w:rsidRPr="00557C67">
        <w:rPr>
          <w:rFonts w:ascii="Verdana" w:hAnsi="Verdana"/>
          <w:sz w:val="20"/>
          <w:szCs w:val="20"/>
        </w:rPr>
        <w:t>risk factor</w:t>
      </w:r>
      <w:r w:rsidR="00AB28BE" w:rsidRPr="00557C67">
        <w:rPr>
          <w:rFonts w:ascii="Verdana" w:hAnsi="Verdana"/>
          <w:sz w:val="20"/>
          <w:szCs w:val="20"/>
        </w:rPr>
        <w:t>s</w:t>
      </w:r>
      <w:r w:rsidRPr="00557C67">
        <w:rPr>
          <w:rFonts w:ascii="Verdana" w:hAnsi="Verdana"/>
          <w:sz w:val="20"/>
          <w:szCs w:val="20"/>
        </w:rPr>
        <w:t xml:space="preserve"> </w:t>
      </w:r>
      <w:r w:rsidR="00AB28BE" w:rsidRPr="00557C67">
        <w:rPr>
          <w:rFonts w:ascii="Verdana" w:hAnsi="Verdana"/>
          <w:sz w:val="20"/>
          <w:szCs w:val="20"/>
        </w:rPr>
        <w:t>and</w:t>
      </w:r>
      <w:r w:rsidRPr="00557C67">
        <w:rPr>
          <w:rFonts w:ascii="Verdana" w:hAnsi="Verdana"/>
          <w:sz w:val="20"/>
          <w:szCs w:val="20"/>
        </w:rPr>
        <w:t xml:space="preserve"> </w:t>
      </w:r>
      <w:r w:rsidR="00BD14FC" w:rsidRPr="00557C67">
        <w:rPr>
          <w:rFonts w:ascii="Verdana" w:hAnsi="Verdana"/>
          <w:sz w:val="20"/>
          <w:szCs w:val="20"/>
        </w:rPr>
        <w:t>outcome indicators</w:t>
      </w:r>
      <w:r w:rsidRPr="00557C67">
        <w:rPr>
          <w:rFonts w:ascii="Verdana" w:hAnsi="Verdana"/>
          <w:sz w:val="20"/>
          <w:szCs w:val="20"/>
        </w:rPr>
        <w:t xml:space="preserve"> in </w:t>
      </w:r>
      <w:r w:rsidR="00BD14FC" w:rsidRPr="00557C67">
        <w:rPr>
          <w:rFonts w:ascii="Verdana" w:hAnsi="Verdana"/>
          <w:sz w:val="20"/>
          <w:szCs w:val="20"/>
        </w:rPr>
        <w:t xml:space="preserve">particular </w:t>
      </w:r>
      <w:r w:rsidR="0096791C" w:rsidRPr="00557C67">
        <w:rPr>
          <w:rFonts w:ascii="Verdana" w:hAnsi="Verdana"/>
          <w:sz w:val="20"/>
          <w:szCs w:val="20"/>
        </w:rPr>
        <w:t>ethnic</w:t>
      </w:r>
      <w:r w:rsidRPr="00557C67">
        <w:rPr>
          <w:rFonts w:ascii="Verdana" w:hAnsi="Verdana"/>
          <w:sz w:val="20"/>
          <w:szCs w:val="20"/>
        </w:rPr>
        <w:t xml:space="preserve"> </w:t>
      </w:r>
      <w:r w:rsidR="00AB28BE" w:rsidRPr="00557C67">
        <w:rPr>
          <w:rFonts w:ascii="Verdana" w:hAnsi="Verdana"/>
          <w:sz w:val="20"/>
          <w:szCs w:val="20"/>
        </w:rPr>
        <w:t>groups</w:t>
      </w:r>
      <w:r w:rsidRPr="00557C67">
        <w:rPr>
          <w:rFonts w:ascii="Verdana" w:hAnsi="Verdana"/>
          <w:sz w:val="20"/>
          <w:szCs w:val="20"/>
        </w:rPr>
        <w:t xml:space="preserve"> </w:t>
      </w:r>
      <w:r w:rsidR="00AB28BE" w:rsidRPr="00557C67">
        <w:rPr>
          <w:rFonts w:ascii="Verdana" w:hAnsi="Verdana"/>
          <w:sz w:val="20"/>
          <w:szCs w:val="20"/>
        </w:rPr>
        <w:t>can</w:t>
      </w:r>
      <w:r w:rsidRPr="00557C67">
        <w:rPr>
          <w:rFonts w:ascii="Verdana" w:hAnsi="Verdana"/>
          <w:sz w:val="20"/>
          <w:szCs w:val="20"/>
        </w:rPr>
        <w:t xml:space="preserve"> </w:t>
      </w:r>
      <w:r w:rsidR="00BD14FC" w:rsidRPr="00557C67">
        <w:rPr>
          <w:rFonts w:ascii="Verdana" w:hAnsi="Verdana"/>
          <w:sz w:val="20"/>
          <w:szCs w:val="20"/>
        </w:rPr>
        <w:t xml:space="preserve">be used as </w:t>
      </w:r>
      <w:r w:rsidR="00AB28BE" w:rsidRPr="00557C67">
        <w:rPr>
          <w:rFonts w:ascii="Verdana" w:hAnsi="Verdana"/>
          <w:sz w:val="20"/>
          <w:szCs w:val="20"/>
        </w:rPr>
        <w:t>a</w:t>
      </w:r>
      <w:r w:rsidRPr="00557C67">
        <w:rPr>
          <w:rFonts w:ascii="Verdana" w:hAnsi="Verdana"/>
          <w:sz w:val="20"/>
          <w:szCs w:val="20"/>
        </w:rPr>
        <w:t xml:space="preserve"> </w:t>
      </w:r>
      <w:r w:rsidR="00BD14FC" w:rsidRPr="00557C67">
        <w:rPr>
          <w:rFonts w:ascii="Verdana" w:hAnsi="Verdana"/>
          <w:sz w:val="20"/>
          <w:szCs w:val="20"/>
        </w:rPr>
        <w:t xml:space="preserve">starting point for investigating </w:t>
      </w:r>
      <w:r w:rsidR="00AB28BE" w:rsidRPr="00557C67">
        <w:rPr>
          <w:rFonts w:ascii="Verdana" w:hAnsi="Verdana"/>
          <w:sz w:val="20"/>
          <w:szCs w:val="20"/>
        </w:rPr>
        <w:t>the</w:t>
      </w:r>
      <w:r w:rsidRPr="00557C67">
        <w:rPr>
          <w:rFonts w:ascii="Verdana" w:hAnsi="Verdana"/>
          <w:sz w:val="20"/>
          <w:szCs w:val="20"/>
        </w:rPr>
        <w:t xml:space="preserve"> </w:t>
      </w:r>
      <w:r w:rsidR="00BD14FC" w:rsidRPr="00557C67">
        <w:rPr>
          <w:rFonts w:ascii="Verdana" w:hAnsi="Verdana"/>
          <w:sz w:val="20"/>
          <w:szCs w:val="20"/>
        </w:rPr>
        <w:t>a</w:t>
      </w:r>
      <w:r w:rsidRPr="00557C67">
        <w:rPr>
          <w:rFonts w:ascii="Verdana" w:hAnsi="Verdana"/>
          <w:sz w:val="20"/>
          <w:szCs w:val="20"/>
        </w:rPr>
        <w:t>eti</w:t>
      </w:r>
      <w:r w:rsidR="00AB28BE" w:rsidRPr="00557C67">
        <w:rPr>
          <w:rFonts w:ascii="Verdana" w:hAnsi="Verdana"/>
          <w:sz w:val="20"/>
          <w:szCs w:val="20"/>
        </w:rPr>
        <w:t>ology</w:t>
      </w:r>
      <w:r w:rsidRPr="00557C67">
        <w:rPr>
          <w:rFonts w:ascii="Verdana" w:hAnsi="Verdana"/>
          <w:sz w:val="20"/>
          <w:szCs w:val="20"/>
        </w:rPr>
        <w:t xml:space="preserve"> </w:t>
      </w:r>
      <w:r w:rsidR="00AB28BE" w:rsidRPr="00557C67">
        <w:rPr>
          <w:rFonts w:ascii="Verdana" w:hAnsi="Verdana"/>
          <w:sz w:val="20"/>
          <w:szCs w:val="20"/>
        </w:rPr>
        <w:t>of</w:t>
      </w:r>
      <w:r w:rsidRPr="00557C67">
        <w:rPr>
          <w:rFonts w:ascii="Verdana" w:hAnsi="Verdana"/>
          <w:sz w:val="20"/>
          <w:szCs w:val="20"/>
        </w:rPr>
        <w:t xml:space="preserve"> </w:t>
      </w:r>
      <w:r w:rsidR="00AB28BE" w:rsidRPr="00557C67">
        <w:rPr>
          <w:rFonts w:ascii="Verdana" w:hAnsi="Verdana"/>
          <w:sz w:val="20"/>
          <w:szCs w:val="20"/>
        </w:rPr>
        <w:t>th</w:t>
      </w:r>
      <w:r w:rsidR="00BD14FC" w:rsidRPr="00557C67">
        <w:rPr>
          <w:rFonts w:ascii="Verdana" w:hAnsi="Verdana"/>
          <w:sz w:val="20"/>
          <w:szCs w:val="20"/>
        </w:rPr>
        <w:t>e relevant outcomes</w:t>
      </w:r>
      <w:r w:rsidRPr="00557C67">
        <w:rPr>
          <w:rFonts w:ascii="Verdana" w:hAnsi="Verdana"/>
          <w:sz w:val="20"/>
          <w:szCs w:val="20"/>
        </w:rPr>
        <w:t xml:space="preserve">. </w:t>
      </w:r>
      <w:r w:rsidR="00BD14FC" w:rsidRPr="00557C67">
        <w:rPr>
          <w:rFonts w:ascii="Verdana" w:hAnsi="Verdana"/>
          <w:sz w:val="20"/>
          <w:szCs w:val="20"/>
        </w:rPr>
        <w:t>For example</w:t>
      </w:r>
      <w:r w:rsidRPr="00557C67">
        <w:rPr>
          <w:rFonts w:ascii="Verdana" w:hAnsi="Verdana"/>
          <w:sz w:val="20"/>
          <w:szCs w:val="20"/>
        </w:rPr>
        <w:t xml:space="preserve">: </w:t>
      </w:r>
      <w:r w:rsidR="00D068D7" w:rsidRPr="00557C67">
        <w:rPr>
          <w:rFonts w:ascii="Verdana" w:hAnsi="Verdana"/>
          <w:sz w:val="20"/>
          <w:szCs w:val="20"/>
        </w:rPr>
        <w:t>hypertension</w:t>
      </w:r>
      <w:r w:rsidRPr="00557C67">
        <w:rPr>
          <w:rFonts w:ascii="Verdana" w:hAnsi="Verdana"/>
          <w:sz w:val="20"/>
          <w:szCs w:val="20"/>
        </w:rPr>
        <w:t xml:space="preserve"> </w:t>
      </w:r>
      <w:r w:rsidR="00BD14FC" w:rsidRPr="00557C67">
        <w:rPr>
          <w:rFonts w:ascii="Verdana" w:hAnsi="Verdana"/>
          <w:sz w:val="20"/>
          <w:szCs w:val="20"/>
        </w:rPr>
        <w:t xml:space="preserve">is </w:t>
      </w:r>
      <w:r w:rsidRPr="00557C67">
        <w:rPr>
          <w:rFonts w:ascii="Verdana" w:hAnsi="Verdana"/>
          <w:sz w:val="20"/>
          <w:szCs w:val="20"/>
        </w:rPr>
        <w:t>rela</w:t>
      </w:r>
      <w:r w:rsidR="00AB28BE" w:rsidRPr="00557C67">
        <w:rPr>
          <w:rFonts w:ascii="Verdana" w:hAnsi="Verdana"/>
          <w:sz w:val="20"/>
          <w:szCs w:val="20"/>
        </w:rPr>
        <w:t>tive</w:t>
      </w:r>
      <w:r w:rsidR="00BD14FC" w:rsidRPr="00557C67">
        <w:rPr>
          <w:rFonts w:ascii="Verdana" w:hAnsi="Verdana"/>
          <w:sz w:val="20"/>
          <w:szCs w:val="20"/>
        </w:rPr>
        <w:t xml:space="preserve">ly uncommon in the </w:t>
      </w:r>
      <w:r w:rsidRPr="00557C67">
        <w:rPr>
          <w:rFonts w:ascii="Verdana" w:hAnsi="Verdana"/>
          <w:sz w:val="20"/>
          <w:szCs w:val="20"/>
        </w:rPr>
        <w:t xml:space="preserve">Bangladeshi </w:t>
      </w:r>
      <w:r w:rsidR="00AB28BE" w:rsidRPr="00557C67">
        <w:rPr>
          <w:rFonts w:ascii="Verdana" w:hAnsi="Verdana"/>
          <w:sz w:val="20"/>
          <w:szCs w:val="20"/>
        </w:rPr>
        <w:t>population</w:t>
      </w:r>
      <w:r w:rsidRPr="00557C67">
        <w:rPr>
          <w:rFonts w:ascii="Verdana" w:hAnsi="Verdana"/>
          <w:sz w:val="20"/>
          <w:szCs w:val="20"/>
        </w:rPr>
        <w:t xml:space="preserve"> in </w:t>
      </w:r>
      <w:r w:rsidR="00AB28BE" w:rsidRPr="00557C67">
        <w:rPr>
          <w:rFonts w:ascii="Verdana" w:hAnsi="Verdana"/>
          <w:sz w:val="20"/>
          <w:szCs w:val="20"/>
        </w:rPr>
        <w:t>the</w:t>
      </w:r>
      <w:r w:rsidRPr="00557C67">
        <w:rPr>
          <w:rFonts w:ascii="Verdana" w:hAnsi="Verdana"/>
          <w:sz w:val="20"/>
          <w:szCs w:val="20"/>
        </w:rPr>
        <w:t xml:space="preserve"> UK, </w:t>
      </w:r>
      <w:r w:rsidR="00BD14FC" w:rsidRPr="00557C67">
        <w:rPr>
          <w:rFonts w:ascii="Verdana" w:hAnsi="Verdana"/>
          <w:sz w:val="20"/>
          <w:szCs w:val="20"/>
        </w:rPr>
        <w:t xml:space="preserve">yet </w:t>
      </w:r>
      <w:r w:rsidR="00AB28BE" w:rsidRPr="00557C67">
        <w:rPr>
          <w:rFonts w:ascii="Verdana" w:hAnsi="Verdana"/>
          <w:sz w:val="20"/>
          <w:szCs w:val="20"/>
        </w:rPr>
        <w:t>the</w:t>
      </w:r>
      <w:r w:rsidRPr="00557C67">
        <w:rPr>
          <w:rFonts w:ascii="Verdana" w:hAnsi="Verdana"/>
          <w:sz w:val="20"/>
          <w:szCs w:val="20"/>
        </w:rPr>
        <w:t xml:space="preserve"> </w:t>
      </w:r>
      <w:r w:rsidR="00AB28BE" w:rsidRPr="00557C67">
        <w:rPr>
          <w:rFonts w:ascii="Verdana" w:hAnsi="Verdana"/>
          <w:sz w:val="20"/>
          <w:szCs w:val="20"/>
        </w:rPr>
        <w:t>mortality</w:t>
      </w:r>
      <w:r w:rsidRPr="00557C67">
        <w:rPr>
          <w:rFonts w:ascii="Verdana" w:hAnsi="Verdana"/>
          <w:sz w:val="20"/>
          <w:szCs w:val="20"/>
        </w:rPr>
        <w:t xml:space="preserve"> </w:t>
      </w:r>
      <w:r w:rsidR="00BD14FC" w:rsidRPr="00557C67">
        <w:rPr>
          <w:rFonts w:ascii="Verdana" w:hAnsi="Verdana"/>
          <w:sz w:val="20"/>
          <w:szCs w:val="20"/>
        </w:rPr>
        <w:t xml:space="preserve">due </w:t>
      </w:r>
      <w:r w:rsidR="00AB28BE" w:rsidRPr="00557C67">
        <w:rPr>
          <w:rFonts w:ascii="Verdana" w:hAnsi="Verdana"/>
          <w:sz w:val="20"/>
          <w:szCs w:val="20"/>
        </w:rPr>
        <w:t>to</w:t>
      </w:r>
      <w:r w:rsidRPr="00557C67">
        <w:rPr>
          <w:rFonts w:ascii="Verdana" w:hAnsi="Verdana"/>
          <w:sz w:val="20"/>
          <w:szCs w:val="20"/>
        </w:rPr>
        <w:t xml:space="preserve"> </w:t>
      </w:r>
      <w:r w:rsidR="00BD14FC" w:rsidRPr="00557C67">
        <w:rPr>
          <w:rFonts w:ascii="Verdana" w:hAnsi="Verdana"/>
          <w:sz w:val="20"/>
          <w:szCs w:val="20"/>
        </w:rPr>
        <w:t xml:space="preserve">stroke is twice as high in that group as </w:t>
      </w:r>
      <w:r w:rsidRPr="00557C67">
        <w:rPr>
          <w:rFonts w:ascii="Verdana" w:hAnsi="Verdana"/>
          <w:sz w:val="20"/>
          <w:szCs w:val="20"/>
        </w:rPr>
        <w:t xml:space="preserve">in </w:t>
      </w:r>
      <w:r w:rsidR="00AB28BE" w:rsidRPr="00557C67">
        <w:rPr>
          <w:rFonts w:ascii="Verdana" w:hAnsi="Verdana"/>
          <w:sz w:val="20"/>
          <w:szCs w:val="20"/>
        </w:rPr>
        <w:t>the</w:t>
      </w:r>
      <w:r w:rsidRPr="00557C67">
        <w:rPr>
          <w:rFonts w:ascii="Verdana" w:hAnsi="Verdana"/>
          <w:sz w:val="20"/>
          <w:szCs w:val="20"/>
        </w:rPr>
        <w:t xml:space="preserve"> </w:t>
      </w:r>
      <w:r w:rsidR="00BD14FC" w:rsidRPr="00557C67">
        <w:rPr>
          <w:rFonts w:ascii="Verdana" w:hAnsi="Verdana"/>
          <w:sz w:val="20"/>
          <w:szCs w:val="20"/>
        </w:rPr>
        <w:t>majority</w:t>
      </w:r>
      <w:r w:rsidRPr="00557C67">
        <w:rPr>
          <w:rFonts w:ascii="Verdana" w:hAnsi="Verdana"/>
          <w:sz w:val="20"/>
          <w:szCs w:val="20"/>
        </w:rPr>
        <w:t xml:space="preserve"> </w:t>
      </w:r>
      <w:r w:rsidR="00AB28BE" w:rsidRPr="00557C67">
        <w:rPr>
          <w:rFonts w:ascii="Verdana" w:hAnsi="Verdana"/>
          <w:sz w:val="20"/>
          <w:szCs w:val="20"/>
        </w:rPr>
        <w:t>population</w:t>
      </w:r>
      <w:r w:rsidRPr="00557C67">
        <w:rPr>
          <w:rFonts w:ascii="Verdana" w:hAnsi="Verdana"/>
          <w:sz w:val="20"/>
          <w:szCs w:val="20"/>
        </w:rPr>
        <w:t xml:space="preserve">. </w:t>
      </w:r>
      <w:r w:rsidR="00AB28BE" w:rsidRPr="00557C67">
        <w:rPr>
          <w:rFonts w:ascii="Verdana" w:hAnsi="Verdana"/>
          <w:sz w:val="20"/>
          <w:szCs w:val="20"/>
        </w:rPr>
        <w:t>What</w:t>
      </w:r>
      <w:r w:rsidRPr="00557C67">
        <w:rPr>
          <w:rFonts w:ascii="Verdana" w:hAnsi="Verdana"/>
          <w:sz w:val="20"/>
          <w:szCs w:val="20"/>
        </w:rPr>
        <w:t xml:space="preserve"> </w:t>
      </w:r>
      <w:r w:rsidR="00BD14FC" w:rsidRPr="00557C67">
        <w:rPr>
          <w:rFonts w:ascii="Verdana" w:hAnsi="Verdana"/>
          <w:sz w:val="20"/>
          <w:szCs w:val="20"/>
        </w:rPr>
        <w:t xml:space="preserve">light does that shed on </w:t>
      </w:r>
      <w:r w:rsidR="00AB28BE" w:rsidRPr="00557C67">
        <w:rPr>
          <w:rFonts w:ascii="Verdana" w:hAnsi="Verdana"/>
          <w:sz w:val="20"/>
          <w:szCs w:val="20"/>
        </w:rPr>
        <w:t>the</w:t>
      </w:r>
      <w:r w:rsidRPr="00557C67">
        <w:rPr>
          <w:rFonts w:ascii="Verdana" w:hAnsi="Verdana"/>
          <w:sz w:val="20"/>
          <w:szCs w:val="20"/>
        </w:rPr>
        <w:t xml:space="preserve"> </w:t>
      </w:r>
      <w:r w:rsidR="00BD14FC" w:rsidRPr="00557C67">
        <w:rPr>
          <w:rFonts w:ascii="Verdana" w:hAnsi="Verdana"/>
          <w:sz w:val="20"/>
          <w:szCs w:val="20"/>
        </w:rPr>
        <w:t>a</w:t>
      </w:r>
      <w:r w:rsidRPr="00557C67">
        <w:rPr>
          <w:rFonts w:ascii="Verdana" w:hAnsi="Verdana"/>
          <w:sz w:val="20"/>
          <w:szCs w:val="20"/>
        </w:rPr>
        <w:t>eti</w:t>
      </w:r>
      <w:r w:rsidR="00AB28BE" w:rsidRPr="00557C67">
        <w:rPr>
          <w:rFonts w:ascii="Verdana" w:hAnsi="Verdana"/>
          <w:sz w:val="20"/>
          <w:szCs w:val="20"/>
        </w:rPr>
        <w:t>ology</w:t>
      </w:r>
      <w:r w:rsidRPr="00557C67">
        <w:rPr>
          <w:rFonts w:ascii="Verdana" w:hAnsi="Verdana"/>
          <w:sz w:val="20"/>
          <w:szCs w:val="20"/>
        </w:rPr>
        <w:t xml:space="preserve"> </w:t>
      </w:r>
      <w:r w:rsidR="00AB28BE" w:rsidRPr="00557C67">
        <w:rPr>
          <w:rFonts w:ascii="Verdana" w:hAnsi="Verdana"/>
          <w:sz w:val="20"/>
          <w:szCs w:val="20"/>
        </w:rPr>
        <w:t>of</w:t>
      </w:r>
      <w:r w:rsidRPr="00557C67">
        <w:rPr>
          <w:rFonts w:ascii="Verdana" w:hAnsi="Verdana"/>
          <w:sz w:val="20"/>
          <w:szCs w:val="20"/>
        </w:rPr>
        <w:t xml:space="preserve"> </w:t>
      </w:r>
      <w:r w:rsidR="00BD14FC" w:rsidRPr="00557C67">
        <w:rPr>
          <w:rFonts w:ascii="Verdana" w:hAnsi="Verdana"/>
          <w:sz w:val="20"/>
          <w:szCs w:val="20"/>
        </w:rPr>
        <w:t>strokes</w:t>
      </w:r>
      <w:r w:rsidRPr="00557C67">
        <w:rPr>
          <w:rFonts w:ascii="Verdana" w:hAnsi="Verdana"/>
          <w:sz w:val="20"/>
          <w:szCs w:val="20"/>
        </w:rPr>
        <w:t xml:space="preserve">? </w:t>
      </w:r>
    </w:p>
    <w:p w14:paraId="23F67905" w14:textId="77777777" w:rsidR="000B73D7" w:rsidRPr="00557C67" w:rsidRDefault="000B73D7" w:rsidP="000B73D7">
      <w:pPr>
        <w:rPr>
          <w:rFonts w:ascii="Verdana" w:hAnsi="Verdana"/>
          <w:sz w:val="20"/>
          <w:szCs w:val="20"/>
        </w:rPr>
      </w:pPr>
    </w:p>
    <w:p w14:paraId="418D8B82" w14:textId="6F15FFE4" w:rsidR="000B73D7" w:rsidRPr="00557C67" w:rsidRDefault="000B73D7" w:rsidP="000B73D7">
      <w:pPr>
        <w:rPr>
          <w:rFonts w:ascii="Verdana" w:hAnsi="Verdana"/>
          <w:sz w:val="20"/>
          <w:szCs w:val="20"/>
        </w:rPr>
      </w:pPr>
      <w:r w:rsidRPr="00557C67">
        <w:rPr>
          <w:rFonts w:ascii="Verdana" w:hAnsi="Verdana"/>
          <w:sz w:val="20"/>
          <w:szCs w:val="20"/>
        </w:rPr>
        <w:t>3.</w:t>
      </w:r>
      <w:r w:rsidRPr="00557C67">
        <w:rPr>
          <w:rFonts w:ascii="Verdana" w:hAnsi="Verdana"/>
          <w:sz w:val="20"/>
          <w:szCs w:val="20"/>
        </w:rPr>
        <w:tab/>
        <w:t>T</w:t>
      </w:r>
      <w:r w:rsidR="00172367" w:rsidRPr="00557C67">
        <w:rPr>
          <w:rFonts w:ascii="Verdana" w:hAnsi="Verdana"/>
          <w:sz w:val="20"/>
          <w:szCs w:val="20"/>
        </w:rPr>
        <w:t xml:space="preserve">he investigation </w:t>
      </w:r>
      <w:r w:rsidR="00AB28BE" w:rsidRPr="00557C67">
        <w:rPr>
          <w:rFonts w:ascii="Verdana" w:hAnsi="Verdana"/>
          <w:sz w:val="20"/>
          <w:szCs w:val="20"/>
        </w:rPr>
        <w:t>of</w:t>
      </w:r>
      <w:r w:rsidRPr="00557C67">
        <w:rPr>
          <w:rFonts w:ascii="Verdana" w:hAnsi="Verdana"/>
          <w:sz w:val="20"/>
          <w:szCs w:val="20"/>
        </w:rPr>
        <w:t xml:space="preserve"> </w:t>
      </w:r>
      <w:r w:rsidR="006C5D6C" w:rsidRPr="00557C67">
        <w:rPr>
          <w:rFonts w:ascii="Verdana" w:hAnsi="Verdana"/>
          <w:sz w:val="20"/>
          <w:szCs w:val="20"/>
        </w:rPr>
        <w:t>association</w:t>
      </w:r>
      <w:r w:rsidRPr="00557C67">
        <w:rPr>
          <w:rFonts w:ascii="Verdana" w:hAnsi="Verdana"/>
          <w:sz w:val="20"/>
          <w:szCs w:val="20"/>
        </w:rPr>
        <w:t xml:space="preserve">s </w:t>
      </w:r>
      <w:r w:rsidR="00AB28BE" w:rsidRPr="00557C67">
        <w:rPr>
          <w:rFonts w:ascii="Verdana" w:hAnsi="Verdana"/>
          <w:sz w:val="20"/>
          <w:szCs w:val="20"/>
        </w:rPr>
        <w:t>between</w:t>
      </w:r>
      <w:r w:rsidRPr="00557C67">
        <w:rPr>
          <w:rFonts w:ascii="Verdana" w:hAnsi="Verdana"/>
          <w:sz w:val="20"/>
          <w:szCs w:val="20"/>
        </w:rPr>
        <w:t xml:space="preserve"> </w:t>
      </w:r>
      <w:r w:rsidR="00D068D7" w:rsidRPr="00557C67">
        <w:rPr>
          <w:rFonts w:ascii="Verdana" w:hAnsi="Verdana"/>
          <w:sz w:val="20"/>
          <w:szCs w:val="20"/>
        </w:rPr>
        <w:t>risk factor</w:t>
      </w:r>
      <w:r w:rsidR="00AB28BE" w:rsidRPr="00557C67">
        <w:rPr>
          <w:rFonts w:ascii="Verdana" w:hAnsi="Verdana"/>
          <w:sz w:val="20"/>
          <w:szCs w:val="20"/>
        </w:rPr>
        <w:t>s</w:t>
      </w:r>
      <w:r w:rsidRPr="00557C67">
        <w:rPr>
          <w:rFonts w:ascii="Verdana" w:hAnsi="Verdana"/>
          <w:sz w:val="20"/>
          <w:szCs w:val="20"/>
        </w:rPr>
        <w:t xml:space="preserve"> </w:t>
      </w:r>
      <w:r w:rsidR="00AB28BE" w:rsidRPr="00557C67">
        <w:rPr>
          <w:rFonts w:ascii="Verdana" w:hAnsi="Verdana"/>
          <w:sz w:val="20"/>
          <w:szCs w:val="20"/>
        </w:rPr>
        <w:t>and</w:t>
      </w:r>
      <w:r w:rsidRPr="00557C67">
        <w:rPr>
          <w:rFonts w:ascii="Verdana" w:hAnsi="Verdana"/>
          <w:sz w:val="20"/>
          <w:szCs w:val="20"/>
        </w:rPr>
        <w:t xml:space="preserve"> </w:t>
      </w:r>
      <w:r w:rsidR="00BD14FC" w:rsidRPr="00557C67">
        <w:rPr>
          <w:rFonts w:ascii="Verdana" w:hAnsi="Verdana"/>
          <w:sz w:val="20"/>
          <w:szCs w:val="20"/>
        </w:rPr>
        <w:t>outcome indicators</w:t>
      </w:r>
      <w:r w:rsidRPr="00557C67">
        <w:rPr>
          <w:rFonts w:ascii="Verdana" w:hAnsi="Verdana"/>
          <w:sz w:val="20"/>
          <w:szCs w:val="20"/>
        </w:rPr>
        <w:t xml:space="preserve"> in </w:t>
      </w:r>
      <w:r w:rsidR="00AB28BE" w:rsidRPr="00557C67">
        <w:rPr>
          <w:rFonts w:ascii="Verdana" w:hAnsi="Verdana"/>
          <w:sz w:val="20"/>
          <w:szCs w:val="20"/>
        </w:rPr>
        <w:t>various</w:t>
      </w:r>
      <w:r w:rsidRPr="00557C67">
        <w:rPr>
          <w:rFonts w:ascii="Verdana" w:hAnsi="Verdana"/>
          <w:sz w:val="20"/>
          <w:szCs w:val="20"/>
        </w:rPr>
        <w:t xml:space="preserve"> </w:t>
      </w:r>
      <w:r w:rsidR="0096791C" w:rsidRPr="00557C67">
        <w:rPr>
          <w:rFonts w:ascii="Verdana" w:hAnsi="Verdana"/>
          <w:sz w:val="20"/>
          <w:szCs w:val="20"/>
        </w:rPr>
        <w:t>ethnic</w:t>
      </w:r>
      <w:r w:rsidRPr="00557C67">
        <w:rPr>
          <w:rFonts w:ascii="Verdana" w:hAnsi="Verdana"/>
          <w:sz w:val="20"/>
          <w:szCs w:val="20"/>
        </w:rPr>
        <w:t xml:space="preserve"> </w:t>
      </w:r>
      <w:r w:rsidR="00AB28BE" w:rsidRPr="00557C67">
        <w:rPr>
          <w:rFonts w:ascii="Verdana" w:hAnsi="Verdana"/>
          <w:sz w:val="20"/>
          <w:szCs w:val="20"/>
        </w:rPr>
        <w:t>groups</w:t>
      </w:r>
      <w:r w:rsidRPr="00557C67">
        <w:rPr>
          <w:rFonts w:ascii="Verdana" w:hAnsi="Verdana"/>
          <w:sz w:val="20"/>
          <w:szCs w:val="20"/>
        </w:rPr>
        <w:t xml:space="preserve"> </w:t>
      </w:r>
      <w:r w:rsidR="00AB28BE" w:rsidRPr="00557C67">
        <w:rPr>
          <w:rFonts w:ascii="Verdana" w:hAnsi="Verdana"/>
          <w:sz w:val="20"/>
          <w:szCs w:val="20"/>
        </w:rPr>
        <w:t>can</w:t>
      </w:r>
      <w:r w:rsidRPr="00557C67">
        <w:rPr>
          <w:rFonts w:ascii="Verdana" w:hAnsi="Verdana"/>
          <w:sz w:val="20"/>
          <w:szCs w:val="20"/>
        </w:rPr>
        <w:t xml:space="preserve"> </w:t>
      </w:r>
      <w:r w:rsidR="00172367" w:rsidRPr="00557C67">
        <w:rPr>
          <w:rFonts w:ascii="Verdana" w:hAnsi="Verdana"/>
          <w:sz w:val="20"/>
          <w:szCs w:val="20"/>
        </w:rPr>
        <w:t xml:space="preserve">shed light on </w:t>
      </w:r>
      <w:r w:rsidRPr="00557C67">
        <w:rPr>
          <w:rFonts w:ascii="Verdana" w:hAnsi="Verdana"/>
          <w:sz w:val="20"/>
          <w:szCs w:val="20"/>
        </w:rPr>
        <w:t>causali</w:t>
      </w:r>
      <w:r w:rsidR="00AB28BE" w:rsidRPr="00557C67">
        <w:rPr>
          <w:rFonts w:ascii="Verdana" w:hAnsi="Verdana"/>
          <w:sz w:val="20"/>
          <w:szCs w:val="20"/>
        </w:rPr>
        <w:t>ty</w:t>
      </w:r>
      <w:r w:rsidRPr="00557C67">
        <w:rPr>
          <w:rFonts w:ascii="Verdana" w:hAnsi="Verdana"/>
          <w:sz w:val="20"/>
          <w:szCs w:val="20"/>
        </w:rPr>
        <w:t xml:space="preserve">. </w:t>
      </w:r>
      <w:r w:rsidR="00BD14FC" w:rsidRPr="00557C67">
        <w:rPr>
          <w:rFonts w:ascii="Verdana" w:hAnsi="Verdana"/>
          <w:sz w:val="20"/>
          <w:szCs w:val="20"/>
        </w:rPr>
        <w:t>For example</w:t>
      </w:r>
      <w:r w:rsidRPr="00557C67">
        <w:rPr>
          <w:rFonts w:ascii="Verdana" w:hAnsi="Verdana"/>
          <w:sz w:val="20"/>
          <w:szCs w:val="20"/>
        </w:rPr>
        <w:t xml:space="preserve">: </w:t>
      </w:r>
      <w:r w:rsidR="00172367" w:rsidRPr="00557C67">
        <w:rPr>
          <w:rFonts w:ascii="Verdana" w:hAnsi="Verdana"/>
          <w:sz w:val="20"/>
          <w:szCs w:val="20"/>
        </w:rPr>
        <w:t xml:space="preserve">if </w:t>
      </w:r>
      <w:r w:rsidR="00AB28BE" w:rsidRPr="00557C67">
        <w:rPr>
          <w:rFonts w:ascii="Verdana" w:hAnsi="Verdana"/>
          <w:sz w:val="20"/>
          <w:szCs w:val="20"/>
        </w:rPr>
        <w:t>the</w:t>
      </w:r>
      <w:r w:rsidRPr="00557C67">
        <w:rPr>
          <w:rFonts w:ascii="Verdana" w:hAnsi="Verdana"/>
          <w:sz w:val="20"/>
          <w:szCs w:val="20"/>
        </w:rPr>
        <w:t xml:space="preserve"> </w:t>
      </w:r>
      <w:r w:rsidR="00EC6DE9" w:rsidRPr="00557C67">
        <w:rPr>
          <w:rFonts w:ascii="Verdana" w:hAnsi="Verdana"/>
          <w:sz w:val="20"/>
          <w:szCs w:val="20"/>
        </w:rPr>
        <w:t>relationship</w:t>
      </w:r>
      <w:r w:rsidRPr="00557C67">
        <w:rPr>
          <w:rFonts w:ascii="Verdana" w:hAnsi="Verdana"/>
          <w:sz w:val="20"/>
          <w:szCs w:val="20"/>
        </w:rPr>
        <w:t xml:space="preserve"> </w:t>
      </w:r>
      <w:r w:rsidR="00AB28BE" w:rsidRPr="00557C67">
        <w:rPr>
          <w:rFonts w:ascii="Verdana" w:hAnsi="Verdana"/>
          <w:sz w:val="20"/>
          <w:szCs w:val="20"/>
        </w:rPr>
        <w:t>between</w:t>
      </w:r>
      <w:r w:rsidRPr="00557C67">
        <w:rPr>
          <w:rFonts w:ascii="Verdana" w:hAnsi="Verdana"/>
          <w:sz w:val="20"/>
          <w:szCs w:val="20"/>
        </w:rPr>
        <w:t xml:space="preserve"> </w:t>
      </w:r>
      <w:r w:rsidR="00AB28BE" w:rsidRPr="00557C67">
        <w:rPr>
          <w:rFonts w:ascii="Verdana" w:hAnsi="Verdana"/>
          <w:sz w:val="20"/>
          <w:szCs w:val="20"/>
        </w:rPr>
        <w:t>a</w:t>
      </w:r>
      <w:r w:rsidRPr="00557C67">
        <w:rPr>
          <w:rFonts w:ascii="Verdana" w:hAnsi="Verdana"/>
          <w:sz w:val="20"/>
          <w:szCs w:val="20"/>
        </w:rPr>
        <w:t xml:space="preserve"> </w:t>
      </w:r>
      <w:r w:rsidR="00172367" w:rsidRPr="00557C67">
        <w:rPr>
          <w:rFonts w:ascii="Verdana" w:hAnsi="Verdana"/>
          <w:sz w:val="20"/>
          <w:szCs w:val="20"/>
        </w:rPr>
        <w:t xml:space="preserve">given </w:t>
      </w:r>
      <w:r w:rsidR="00D068D7" w:rsidRPr="00557C67">
        <w:rPr>
          <w:rFonts w:ascii="Verdana" w:hAnsi="Verdana"/>
          <w:sz w:val="20"/>
          <w:szCs w:val="20"/>
        </w:rPr>
        <w:t>risk factor</w:t>
      </w:r>
      <w:r w:rsidRPr="00557C67">
        <w:rPr>
          <w:rFonts w:ascii="Verdana" w:hAnsi="Verdana"/>
          <w:sz w:val="20"/>
          <w:szCs w:val="20"/>
        </w:rPr>
        <w:t xml:space="preserve"> </w:t>
      </w:r>
      <w:r w:rsidR="00AB28BE" w:rsidRPr="00557C67">
        <w:rPr>
          <w:rFonts w:ascii="Verdana" w:hAnsi="Verdana"/>
          <w:sz w:val="20"/>
          <w:szCs w:val="20"/>
        </w:rPr>
        <w:t>and</w:t>
      </w:r>
      <w:r w:rsidRPr="00557C67">
        <w:rPr>
          <w:rFonts w:ascii="Verdana" w:hAnsi="Verdana"/>
          <w:sz w:val="20"/>
          <w:szCs w:val="20"/>
        </w:rPr>
        <w:t xml:space="preserve"> </w:t>
      </w:r>
      <w:r w:rsidR="00AB28BE" w:rsidRPr="00557C67">
        <w:rPr>
          <w:rFonts w:ascii="Verdana" w:hAnsi="Verdana"/>
          <w:sz w:val="20"/>
          <w:szCs w:val="20"/>
        </w:rPr>
        <w:t>a</w:t>
      </w:r>
      <w:r w:rsidRPr="00557C67">
        <w:rPr>
          <w:rFonts w:ascii="Verdana" w:hAnsi="Verdana"/>
          <w:sz w:val="20"/>
          <w:szCs w:val="20"/>
        </w:rPr>
        <w:t xml:space="preserve"> </w:t>
      </w:r>
      <w:r w:rsidR="00172367" w:rsidRPr="00557C67">
        <w:rPr>
          <w:rFonts w:ascii="Verdana" w:hAnsi="Verdana"/>
          <w:sz w:val="20"/>
          <w:szCs w:val="20"/>
        </w:rPr>
        <w:t xml:space="preserve">given </w:t>
      </w:r>
      <w:r w:rsidR="00746062" w:rsidRPr="00557C67">
        <w:rPr>
          <w:rFonts w:ascii="Verdana" w:hAnsi="Verdana"/>
          <w:sz w:val="20"/>
          <w:szCs w:val="20"/>
        </w:rPr>
        <w:t>outcome indicator</w:t>
      </w:r>
      <w:r w:rsidRPr="00557C67">
        <w:rPr>
          <w:rFonts w:ascii="Verdana" w:hAnsi="Verdana"/>
          <w:sz w:val="20"/>
          <w:szCs w:val="20"/>
        </w:rPr>
        <w:t xml:space="preserve"> </w:t>
      </w:r>
      <w:r w:rsidR="00172367" w:rsidRPr="00557C67">
        <w:rPr>
          <w:rFonts w:ascii="Verdana" w:hAnsi="Verdana"/>
          <w:sz w:val="20"/>
          <w:szCs w:val="20"/>
        </w:rPr>
        <w:t xml:space="preserve">differs from one </w:t>
      </w:r>
      <w:r w:rsidR="0096791C" w:rsidRPr="00557C67">
        <w:rPr>
          <w:rFonts w:ascii="Verdana" w:hAnsi="Verdana"/>
          <w:sz w:val="20"/>
          <w:szCs w:val="20"/>
        </w:rPr>
        <w:t>ethnic</w:t>
      </w:r>
      <w:r w:rsidRPr="00557C67">
        <w:rPr>
          <w:rFonts w:ascii="Verdana" w:hAnsi="Verdana"/>
          <w:sz w:val="20"/>
          <w:szCs w:val="20"/>
        </w:rPr>
        <w:t xml:space="preserve"> </w:t>
      </w:r>
      <w:r w:rsidR="00AB28BE" w:rsidRPr="00557C67">
        <w:rPr>
          <w:rFonts w:ascii="Verdana" w:hAnsi="Verdana"/>
          <w:sz w:val="20"/>
          <w:szCs w:val="20"/>
        </w:rPr>
        <w:t>groups</w:t>
      </w:r>
      <w:r w:rsidR="00172367" w:rsidRPr="00557C67">
        <w:rPr>
          <w:rFonts w:ascii="Verdana" w:hAnsi="Verdana"/>
          <w:sz w:val="20"/>
          <w:szCs w:val="20"/>
        </w:rPr>
        <w:t xml:space="preserve"> to the next</w:t>
      </w:r>
      <w:r w:rsidRPr="00557C67">
        <w:rPr>
          <w:rFonts w:ascii="Verdana" w:hAnsi="Verdana"/>
          <w:sz w:val="20"/>
          <w:szCs w:val="20"/>
        </w:rPr>
        <w:t xml:space="preserve">, </w:t>
      </w:r>
      <w:r w:rsidR="00AB28BE" w:rsidRPr="00557C67">
        <w:rPr>
          <w:rFonts w:ascii="Verdana" w:hAnsi="Verdana"/>
          <w:sz w:val="20"/>
          <w:szCs w:val="20"/>
        </w:rPr>
        <w:t>tha</w:t>
      </w:r>
      <w:r w:rsidR="00172367" w:rsidRPr="00557C67">
        <w:rPr>
          <w:rFonts w:ascii="Verdana" w:hAnsi="Verdana"/>
          <w:sz w:val="20"/>
          <w:szCs w:val="20"/>
        </w:rPr>
        <w:t xml:space="preserve">t </w:t>
      </w:r>
      <w:r w:rsidR="00BC4B39">
        <w:rPr>
          <w:rFonts w:ascii="Verdana" w:hAnsi="Verdana"/>
          <w:sz w:val="20"/>
          <w:szCs w:val="20"/>
        </w:rPr>
        <w:t xml:space="preserve">may </w:t>
      </w:r>
      <w:r w:rsidR="00172367" w:rsidRPr="00557C67">
        <w:rPr>
          <w:rFonts w:ascii="Verdana" w:hAnsi="Verdana"/>
          <w:sz w:val="20"/>
          <w:szCs w:val="20"/>
        </w:rPr>
        <w:t xml:space="preserve">suggest </w:t>
      </w:r>
      <w:r w:rsidR="00AB28BE" w:rsidRPr="00557C67">
        <w:rPr>
          <w:rFonts w:ascii="Verdana" w:hAnsi="Verdana"/>
          <w:sz w:val="20"/>
          <w:szCs w:val="20"/>
        </w:rPr>
        <w:t>that</w:t>
      </w:r>
      <w:r w:rsidRPr="00557C67">
        <w:rPr>
          <w:rFonts w:ascii="Verdana" w:hAnsi="Verdana"/>
          <w:sz w:val="20"/>
          <w:szCs w:val="20"/>
        </w:rPr>
        <w:t xml:space="preserve"> </w:t>
      </w:r>
      <w:r w:rsidR="00BC4B39">
        <w:rPr>
          <w:rFonts w:ascii="Verdana" w:hAnsi="Verdana"/>
          <w:sz w:val="20"/>
          <w:szCs w:val="20"/>
        </w:rPr>
        <w:t xml:space="preserve">other (unidentified) risk factors may additionally impact </w:t>
      </w:r>
      <w:r w:rsidR="00E45B23">
        <w:rPr>
          <w:rFonts w:ascii="Verdana" w:hAnsi="Verdana"/>
          <w:sz w:val="20"/>
          <w:szCs w:val="20"/>
        </w:rPr>
        <w:t>outcome</w:t>
      </w:r>
      <w:r w:rsidR="00BC4B39">
        <w:rPr>
          <w:rFonts w:ascii="Verdana" w:hAnsi="Verdana"/>
          <w:sz w:val="20"/>
          <w:szCs w:val="20"/>
        </w:rPr>
        <w:t xml:space="preserve"> or that the </w:t>
      </w:r>
      <w:r w:rsidR="00E45B23">
        <w:rPr>
          <w:rFonts w:ascii="Verdana" w:hAnsi="Verdana"/>
          <w:sz w:val="20"/>
          <w:szCs w:val="20"/>
        </w:rPr>
        <w:t xml:space="preserve"> relation between </w:t>
      </w:r>
      <w:r w:rsidR="00D068D7" w:rsidRPr="00557C67">
        <w:rPr>
          <w:rFonts w:ascii="Verdana" w:hAnsi="Verdana"/>
          <w:sz w:val="20"/>
          <w:szCs w:val="20"/>
        </w:rPr>
        <w:t>risk factor</w:t>
      </w:r>
      <w:r w:rsidR="00E45B23">
        <w:rPr>
          <w:rFonts w:ascii="Verdana" w:hAnsi="Verdana"/>
          <w:sz w:val="20"/>
          <w:szCs w:val="20"/>
        </w:rPr>
        <w:t xml:space="preserve"> and outcome </w:t>
      </w:r>
      <w:r w:rsidR="00BC4B39">
        <w:rPr>
          <w:rFonts w:ascii="Verdana" w:hAnsi="Verdana"/>
          <w:sz w:val="20"/>
          <w:szCs w:val="20"/>
        </w:rPr>
        <w:t xml:space="preserve"> is influenced by other </w:t>
      </w:r>
      <w:r w:rsidR="00E45B23">
        <w:rPr>
          <w:rFonts w:ascii="Verdana" w:hAnsi="Verdana"/>
          <w:sz w:val="20"/>
          <w:szCs w:val="20"/>
        </w:rPr>
        <w:t>aggravating or ameliorating factors</w:t>
      </w:r>
      <w:r w:rsidRPr="00557C67">
        <w:rPr>
          <w:rFonts w:ascii="Verdana" w:hAnsi="Verdana"/>
          <w:sz w:val="20"/>
          <w:szCs w:val="20"/>
        </w:rPr>
        <w:t xml:space="preserve">. </w:t>
      </w:r>
    </w:p>
    <w:p w14:paraId="6E2DDA22" w14:textId="77777777" w:rsidR="000B73D7" w:rsidRPr="00557C67" w:rsidRDefault="000B73D7" w:rsidP="000B73D7">
      <w:pPr>
        <w:rPr>
          <w:rFonts w:ascii="Verdana" w:hAnsi="Verdana"/>
          <w:sz w:val="20"/>
          <w:szCs w:val="20"/>
        </w:rPr>
      </w:pPr>
    </w:p>
    <w:p w14:paraId="7016375F" w14:textId="77777777" w:rsidR="000B73D7" w:rsidRPr="00557C67" w:rsidRDefault="000B73D7" w:rsidP="000B73D7">
      <w:pPr>
        <w:rPr>
          <w:rFonts w:ascii="Verdana" w:hAnsi="Verdana"/>
          <w:sz w:val="20"/>
          <w:szCs w:val="20"/>
        </w:rPr>
      </w:pPr>
      <w:r w:rsidRPr="00557C67">
        <w:rPr>
          <w:rFonts w:ascii="Verdana" w:hAnsi="Verdana"/>
          <w:sz w:val="20"/>
          <w:szCs w:val="20"/>
        </w:rPr>
        <w:t>4.</w:t>
      </w:r>
      <w:r w:rsidRPr="00557C67">
        <w:rPr>
          <w:rFonts w:ascii="Verdana" w:hAnsi="Verdana"/>
          <w:sz w:val="20"/>
          <w:szCs w:val="20"/>
        </w:rPr>
        <w:tab/>
      </w:r>
      <w:r w:rsidR="002756CC" w:rsidRPr="00557C67">
        <w:rPr>
          <w:rFonts w:ascii="Verdana" w:hAnsi="Verdana"/>
          <w:sz w:val="20"/>
          <w:szCs w:val="20"/>
        </w:rPr>
        <w:t>Genetic-environmental interactions form a particular focus of attention for aetiological research</w:t>
      </w:r>
      <w:r w:rsidRPr="00557C67">
        <w:rPr>
          <w:rFonts w:ascii="Verdana" w:hAnsi="Verdana"/>
          <w:sz w:val="20"/>
          <w:szCs w:val="20"/>
        </w:rPr>
        <w:t xml:space="preserve">. </w:t>
      </w:r>
      <w:r w:rsidR="002756CC" w:rsidRPr="00557C67">
        <w:rPr>
          <w:rFonts w:ascii="Verdana" w:hAnsi="Verdana"/>
          <w:sz w:val="20"/>
          <w:szCs w:val="20"/>
        </w:rPr>
        <w:t xml:space="preserve">Ethnic </w:t>
      </w:r>
      <w:r w:rsidR="008054EB" w:rsidRPr="00557C67">
        <w:rPr>
          <w:rFonts w:ascii="Verdana" w:hAnsi="Verdana"/>
          <w:sz w:val="20"/>
          <w:szCs w:val="20"/>
        </w:rPr>
        <w:t>minority</w:t>
      </w:r>
      <w:r w:rsidRPr="00557C67">
        <w:rPr>
          <w:rFonts w:ascii="Verdana" w:hAnsi="Verdana"/>
          <w:sz w:val="20"/>
          <w:szCs w:val="20"/>
        </w:rPr>
        <w:t xml:space="preserve"> </w:t>
      </w:r>
      <w:r w:rsidR="00AB28BE" w:rsidRPr="00557C67">
        <w:rPr>
          <w:rFonts w:ascii="Verdana" w:hAnsi="Verdana"/>
          <w:sz w:val="20"/>
          <w:szCs w:val="20"/>
        </w:rPr>
        <w:t>groups</w:t>
      </w:r>
      <w:r w:rsidRPr="00557C67">
        <w:rPr>
          <w:rFonts w:ascii="Verdana" w:hAnsi="Verdana"/>
          <w:sz w:val="20"/>
          <w:szCs w:val="20"/>
        </w:rPr>
        <w:t xml:space="preserve"> </w:t>
      </w:r>
      <w:r w:rsidR="002756CC" w:rsidRPr="00557C67">
        <w:rPr>
          <w:rFonts w:ascii="Verdana" w:hAnsi="Verdana"/>
          <w:sz w:val="20"/>
          <w:szCs w:val="20"/>
        </w:rPr>
        <w:t>tend to experience particularly marked changes in factors such as culture</w:t>
      </w:r>
      <w:r w:rsidRPr="00557C67">
        <w:rPr>
          <w:rFonts w:ascii="Verdana" w:hAnsi="Verdana"/>
          <w:sz w:val="20"/>
          <w:szCs w:val="20"/>
        </w:rPr>
        <w:t xml:space="preserve">, </w:t>
      </w:r>
      <w:r w:rsidR="00746062" w:rsidRPr="00557C67">
        <w:rPr>
          <w:rFonts w:ascii="Verdana" w:hAnsi="Verdana"/>
          <w:sz w:val="20"/>
          <w:szCs w:val="20"/>
        </w:rPr>
        <w:t>living c</w:t>
      </w:r>
      <w:r w:rsidR="002756CC" w:rsidRPr="00557C67">
        <w:rPr>
          <w:rFonts w:ascii="Verdana" w:hAnsi="Verdana"/>
          <w:sz w:val="20"/>
          <w:szCs w:val="20"/>
        </w:rPr>
        <w:t>o</w:t>
      </w:r>
      <w:r w:rsidR="00746062" w:rsidRPr="00557C67">
        <w:rPr>
          <w:rFonts w:ascii="Verdana" w:hAnsi="Verdana"/>
          <w:sz w:val="20"/>
          <w:szCs w:val="20"/>
        </w:rPr>
        <w:t>nditions</w:t>
      </w:r>
      <w:r w:rsidR="002756CC" w:rsidRPr="00557C67">
        <w:rPr>
          <w:rFonts w:ascii="Verdana" w:hAnsi="Verdana"/>
          <w:sz w:val="20"/>
          <w:szCs w:val="20"/>
        </w:rPr>
        <w:t xml:space="preserve"> and </w:t>
      </w:r>
      <w:r w:rsidR="00746062" w:rsidRPr="00557C67">
        <w:rPr>
          <w:rFonts w:ascii="Verdana" w:hAnsi="Verdana"/>
          <w:sz w:val="20"/>
          <w:szCs w:val="20"/>
        </w:rPr>
        <w:t>lifestyle</w:t>
      </w:r>
      <w:r w:rsidRPr="00557C67">
        <w:rPr>
          <w:rFonts w:ascii="Verdana" w:hAnsi="Verdana"/>
          <w:sz w:val="20"/>
          <w:szCs w:val="20"/>
        </w:rPr>
        <w:t xml:space="preserve"> </w:t>
      </w:r>
      <w:r w:rsidR="002756CC" w:rsidRPr="00557C67">
        <w:rPr>
          <w:rFonts w:ascii="Verdana" w:hAnsi="Verdana"/>
          <w:sz w:val="20"/>
          <w:szCs w:val="20"/>
        </w:rPr>
        <w:t>f</w:t>
      </w:r>
      <w:r w:rsidR="000A6107" w:rsidRPr="00557C67">
        <w:rPr>
          <w:rFonts w:ascii="Verdana" w:hAnsi="Verdana"/>
          <w:sz w:val="20"/>
          <w:szCs w:val="20"/>
        </w:rPr>
        <w:t xml:space="preserve">rom one generation to the next. Therefore </w:t>
      </w:r>
      <w:r w:rsidRPr="00557C67">
        <w:rPr>
          <w:rFonts w:ascii="Verdana" w:hAnsi="Verdana"/>
          <w:sz w:val="20"/>
          <w:szCs w:val="20"/>
        </w:rPr>
        <w:t xml:space="preserve">HELIUS </w:t>
      </w:r>
      <w:r w:rsidR="000A6107" w:rsidRPr="00557C67">
        <w:rPr>
          <w:rFonts w:ascii="Verdana" w:hAnsi="Verdana"/>
          <w:sz w:val="20"/>
          <w:szCs w:val="20"/>
        </w:rPr>
        <w:t>provides a unique opportunity to study such interaction</w:t>
      </w:r>
      <w:r w:rsidRPr="00557C67">
        <w:rPr>
          <w:rFonts w:ascii="Verdana" w:hAnsi="Verdana"/>
          <w:sz w:val="20"/>
          <w:szCs w:val="20"/>
        </w:rPr>
        <w:t xml:space="preserve">s. </w:t>
      </w:r>
    </w:p>
    <w:p w14:paraId="1F571C71" w14:textId="77777777" w:rsidR="000B73D7" w:rsidRPr="00557C67" w:rsidRDefault="000B73D7" w:rsidP="000B73D7">
      <w:pPr>
        <w:rPr>
          <w:rFonts w:ascii="Verdana" w:hAnsi="Verdana"/>
          <w:sz w:val="20"/>
          <w:szCs w:val="20"/>
        </w:rPr>
      </w:pPr>
    </w:p>
    <w:p w14:paraId="6BEAE84D" w14:textId="77777777" w:rsidR="00624F2F" w:rsidRPr="00557C67" w:rsidRDefault="000A6107" w:rsidP="000B73D7">
      <w:pPr>
        <w:rPr>
          <w:rFonts w:ascii="Verdana" w:hAnsi="Verdana"/>
          <w:sz w:val="20"/>
          <w:szCs w:val="20"/>
        </w:rPr>
      </w:pPr>
      <w:r w:rsidRPr="00557C67">
        <w:rPr>
          <w:rFonts w:ascii="Verdana" w:hAnsi="Verdana"/>
          <w:sz w:val="20"/>
          <w:szCs w:val="20"/>
        </w:rPr>
        <w:t>Ultimately, t</w:t>
      </w:r>
      <w:r w:rsidR="00AB28BE" w:rsidRPr="00557C67">
        <w:rPr>
          <w:rFonts w:ascii="Verdana" w:hAnsi="Verdana"/>
          <w:sz w:val="20"/>
          <w:szCs w:val="20"/>
        </w:rPr>
        <w:t>he</w:t>
      </w:r>
      <w:r w:rsidR="000B73D7" w:rsidRPr="00557C67">
        <w:rPr>
          <w:rFonts w:ascii="Verdana" w:hAnsi="Verdana"/>
          <w:sz w:val="20"/>
          <w:szCs w:val="20"/>
        </w:rPr>
        <w:t xml:space="preserve"> </w:t>
      </w:r>
      <w:r w:rsidR="00AB28BE" w:rsidRPr="00557C67">
        <w:rPr>
          <w:rFonts w:ascii="Verdana" w:hAnsi="Verdana"/>
          <w:sz w:val="20"/>
          <w:szCs w:val="20"/>
        </w:rPr>
        <w:t>knowledge</w:t>
      </w:r>
      <w:r w:rsidR="000B73D7" w:rsidRPr="00557C67">
        <w:rPr>
          <w:rFonts w:ascii="Verdana" w:hAnsi="Verdana"/>
          <w:sz w:val="20"/>
          <w:szCs w:val="20"/>
        </w:rPr>
        <w:t xml:space="preserve"> </w:t>
      </w:r>
      <w:r w:rsidRPr="00557C67">
        <w:rPr>
          <w:rFonts w:ascii="Verdana" w:hAnsi="Verdana"/>
          <w:sz w:val="20"/>
          <w:szCs w:val="20"/>
        </w:rPr>
        <w:t xml:space="preserve">of </w:t>
      </w:r>
      <w:r w:rsidR="00D068D7" w:rsidRPr="00557C67">
        <w:rPr>
          <w:rFonts w:ascii="Verdana" w:hAnsi="Verdana"/>
          <w:sz w:val="20"/>
          <w:szCs w:val="20"/>
        </w:rPr>
        <w:t>risk factor</w:t>
      </w:r>
      <w:r w:rsidR="00AB28BE" w:rsidRPr="00557C67">
        <w:rPr>
          <w:rFonts w:ascii="Verdana" w:hAnsi="Verdana"/>
          <w:sz w:val="20"/>
          <w:szCs w:val="20"/>
        </w:rPr>
        <w:t>s</w:t>
      </w:r>
      <w:r w:rsidR="000B73D7" w:rsidRPr="00557C67">
        <w:rPr>
          <w:rFonts w:ascii="Verdana" w:hAnsi="Verdana"/>
          <w:sz w:val="20"/>
          <w:szCs w:val="20"/>
        </w:rPr>
        <w:t>/</w:t>
      </w:r>
      <w:r w:rsidRPr="00557C67">
        <w:rPr>
          <w:rFonts w:ascii="Verdana" w:hAnsi="Verdana"/>
          <w:sz w:val="20"/>
          <w:szCs w:val="20"/>
        </w:rPr>
        <w:t>a</w:t>
      </w:r>
      <w:r w:rsidR="000B73D7" w:rsidRPr="00557C67">
        <w:rPr>
          <w:rFonts w:ascii="Verdana" w:hAnsi="Verdana"/>
          <w:sz w:val="20"/>
          <w:szCs w:val="20"/>
        </w:rPr>
        <w:t>eti</w:t>
      </w:r>
      <w:r w:rsidR="00AB28BE" w:rsidRPr="00557C67">
        <w:rPr>
          <w:rFonts w:ascii="Verdana" w:hAnsi="Verdana"/>
          <w:sz w:val="20"/>
          <w:szCs w:val="20"/>
        </w:rPr>
        <w:t>ology</w:t>
      </w:r>
      <w:r w:rsidRPr="00557C67">
        <w:rPr>
          <w:rFonts w:ascii="Verdana" w:hAnsi="Verdana"/>
          <w:sz w:val="20"/>
          <w:szCs w:val="20"/>
        </w:rPr>
        <w:t xml:space="preserve"> obtainable from HELIUS is potentially beneficial for</w:t>
      </w:r>
      <w:r w:rsidR="002C2B6E" w:rsidRPr="00557C67">
        <w:rPr>
          <w:rFonts w:ascii="Verdana" w:hAnsi="Verdana"/>
          <w:sz w:val="20"/>
          <w:szCs w:val="20"/>
        </w:rPr>
        <w:t xml:space="preserve"> the</w:t>
      </w:r>
      <w:r w:rsidRPr="00557C67">
        <w:rPr>
          <w:rFonts w:ascii="Verdana" w:hAnsi="Verdana"/>
          <w:sz w:val="20"/>
          <w:szCs w:val="20"/>
        </w:rPr>
        <w:t xml:space="preserve"> </w:t>
      </w:r>
      <w:r w:rsidR="00AB28BE" w:rsidRPr="00557C67">
        <w:rPr>
          <w:rFonts w:ascii="Verdana" w:hAnsi="Verdana"/>
          <w:sz w:val="20"/>
          <w:szCs w:val="20"/>
        </w:rPr>
        <w:t>population</w:t>
      </w:r>
      <w:r w:rsidR="000B73D7" w:rsidRPr="00557C67">
        <w:rPr>
          <w:rFonts w:ascii="Verdana" w:hAnsi="Verdana"/>
          <w:sz w:val="20"/>
          <w:szCs w:val="20"/>
        </w:rPr>
        <w:t xml:space="preserve"> </w:t>
      </w:r>
      <w:r w:rsidRPr="00557C67">
        <w:rPr>
          <w:rFonts w:ascii="Verdana" w:hAnsi="Verdana"/>
          <w:sz w:val="20"/>
          <w:szCs w:val="20"/>
        </w:rPr>
        <w:t>as a whole</w:t>
      </w:r>
      <w:r w:rsidR="000B73D7" w:rsidRPr="00557C67">
        <w:rPr>
          <w:rFonts w:ascii="Verdana" w:hAnsi="Verdana"/>
          <w:sz w:val="20"/>
          <w:szCs w:val="20"/>
        </w:rPr>
        <w:t xml:space="preserve">, </w:t>
      </w:r>
      <w:r w:rsidRPr="00557C67">
        <w:rPr>
          <w:rFonts w:ascii="Verdana" w:hAnsi="Verdana"/>
          <w:sz w:val="20"/>
          <w:szCs w:val="20"/>
        </w:rPr>
        <w:t xml:space="preserve">regardless of </w:t>
      </w:r>
      <w:r w:rsidR="0096791C" w:rsidRPr="00557C67">
        <w:rPr>
          <w:rFonts w:ascii="Verdana" w:hAnsi="Verdana"/>
          <w:sz w:val="20"/>
          <w:szCs w:val="20"/>
        </w:rPr>
        <w:t>ethnic</w:t>
      </w:r>
      <w:r w:rsidR="000B73D7" w:rsidRPr="00557C67">
        <w:rPr>
          <w:rFonts w:ascii="Verdana" w:hAnsi="Verdana"/>
          <w:sz w:val="20"/>
          <w:szCs w:val="20"/>
        </w:rPr>
        <w:t xml:space="preserve"> </w:t>
      </w:r>
      <w:r w:rsidR="0086016D" w:rsidRPr="00557C67">
        <w:rPr>
          <w:rFonts w:ascii="Verdana" w:hAnsi="Verdana"/>
          <w:sz w:val="20"/>
          <w:szCs w:val="20"/>
        </w:rPr>
        <w:t>origin</w:t>
      </w:r>
      <w:r w:rsidR="000B73D7" w:rsidRPr="00557C67">
        <w:rPr>
          <w:rFonts w:ascii="Verdana" w:hAnsi="Verdana"/>
          <w:sz w:val="20"/>
          <w:szCs w:val="20"/>
        </w:rPr>
        <w:t>.</w:t>
      </w:r>
    </w:p>
    <w:p w14:paraId="2DDEB63A" w14:textId="77777777" w:rsidR="004727CF" w:rsidRDefault="004727CF" w:rsidP="004727CF">
      <w:pPr>
        <w:rPr>
          <w:rFonts w:ascii="Verdana" w:hAnsi="Verdana"/>
          <w:i/>
          <w:sz w:val="16"/>
          <w:szCs w:val="16"/>
        </w:rPr>
      </w:pPr>
    </w:p>
    <w:p w14:paraId="5401AA68" w14:textId="77777777" w:rsidR="0072243B" w:rsidRPr="00557C67" w:rsidRDefault="0072243B" w:rsidP="004727CF">
      <w:pPr>
        <w:rPr>
          <w:rFonts w:ascii="Verdana" w:hAnsi="Verdana"/>
          <w:i/>
          <w:sz w:val="16"/>
          <w:szCs w:val="16"/>
        </w:rPr>
      </w:pPr>
    </w:p>
    <w:p w14:paraId="5EF341BA" w14:textId="77777777" w:rsidR="004727CF" w:rsidRPr="00557C67" w:rsidRDefault="00AB28BE" w:rsidP="004727CF">
      <w:pPr>
        <w:rPr>
          <w:rFonts w:ascii="Verdana" w:hAnsi="Verdana"/>
          <w:i/>
          <w:sz w:val="16"/>
          <w:szCs w:val="16"/>
        </w:rPr>
      </w:pPr>
      <w:r w:rsidRPr="00557C67">
        <w:rPr>
          <w:rFonts w:ascii="Verdana" w:hAnsi="Verdana"/>
          <w:i/>
          <w:sz w:val="16"/>
          <w:szCs w:val="16"/>
        </w:rPr>
        <w:t>See</w:t>
      </w:r>
      <w:r w:rsidR="004727CF" w:rsidRPr="00557C67">
        <w:rPr>
          <w:rFonts w:ascii="Verdana" w:hAnsi="Verdana"/>
          <w:i/>
          <w:sz w:val="16"/>
          <w:szCs w:val="16"/>
        </w:rPr>
        <w:t xml:space="preserve"> </w:t>
      </w:r>
      <w:r w:rsidRPr="00557C67">
        <w:rPr>
          <w:rFonts w:ascii="Verdana" w:hAnsi="Verdana"/>
          <w:i/>
          <w:sz w:val="16"/>
          <w:szCs w:val="16"/>
        </w:rPr>
        <w:t>also</w:t>
      </w:r>
      <w:r w:rsidR="004727CF" w:rsidRPr="00557C67">
        <w:rPr>
          <w:rFonts w:ascii="Verdana" w:hAnsi="Verdana"/>
          <w:i/>
          <w:sz w:val="16"/>
          <w:szCs w:val="16"/>
        </w:rPr>
        <w:t xml:space="preserve">: Stronks et al. Unravelling the impact </w:t>
      </w:r>
      <w:r w:rsidR="000A6107" w:rsidRPr="00557C67">
        <w:rPr>
          <w:rFonts w:ascii="Verdana" w:hAnsi="Verdana"/>
          <w:i/>
          <w:sz w:val="16"/>
          <w:szCs w:val="16"/>
        </w:rPr>
        <w:t xml:space="preserve">of </w:t>
      </w:r>
      <w:r w:rsidR="004727CF" w:rsidRPr="00557C67">
        <w:rPr>
          <w:rFonts w:ascii="Verdana" w:hAnsi="Verdana"/>
          <w:i/>
          <w:sz w:val="16"/>
          <w:szCs w:val="16"/>
        </w:rPr>
        <w:t>ethnicity on health in Europe: the HELIUS study.</w:t>
      </w:r>
      <w:r w:rsidR="004727CF" w:rsidRPr="00557C67">
        <w:rPr>
          <w:i/>
          <w:sz w:val="16"/>
          <w:szCs w:val="16"/>
        </w:rPr>
        <w:t xml:space="preserve"> </w:t>
      </w:r>
      <w:r w:rsidR="004727CF" w:rsidRPr="00557C67">
        <w:rPr>
          <w:rFonts w:ascii="Verdana" w:hAnsi="Verdana"/>
          <w:i/>
          <w:sz w:val="16"/>
          <w:szCs w:val="16"/>
        </w:rPr>
        <w:t>BMC Public Health 2013 Apr 27;13:402.</w:t>
      </w:r>
    </w:p>
    <w:p w14:paraId="352D76A1" w14:textId="77777777" w:rsidR="005362C9" w:rsidRPr="00904235" w:rsidRDefault="00624F2F" w:rsidP="005362C9">
      <w:pPr>
        <w:rPr>
          <w:rFonts w:ascii="Verdana" w:hAnsi="Verdana"/>
          <w:sz w:val="22"/>
          <w:szCs w:val="22"/>
        </w:rPr>
      </w:pPr>
      <w:r w:rsidRPr="00557C67">
        <w:rPr>
          <w:rFonts w:ascii="Verdana" w:hAnsi="Verdana"/>
          <w:sz w:val="20"/>
          <w:szCs w:val="20"/>
        </w:rPr>
        <w:br w:type="page"/>
      </w:r>
      <w:r w:rsidR="009200F8" w:rsidRPr="00904235">
        <w:rPr>
          <w:rFonts w:ascii="Verdana" w:hAnsi="Verdana"/>
          <w:b/>
          <w:sz w:val="22"/>
          <w:szCs w:val="22"/>
        </w:rPr>
        <w:lastRenderedPageBreak/>
        <w:t>Appendix </w:t>
      </w:r>
      <w:r w:rsidR="005362C9" w:rsidRPr="00904235">
        <w:rPr>
          <w:rFonts w:ascii="Verdana" w:hAnsi="Verdana"/>
          <w:b/>
          <w:sz w:val="22"/>
          <w:szCs w:val="22"/>
        </w:rPr>
        <w:t>2</w:t>
      </w:r>
      <w:r w:rsidR="005362C9" w:rsidRPr="00904235">
        <w:rPr>
          <w:rFonts w:ascii="Verdana" w:hAnsi="Verdana"/>
          <w:sz w:val="22"/>
          <w:szCs w:val="22"/>
        </w:rPr>
        <w:t xml:space="preserve">: </w:t>
      </w:r>
      <w:r w:rsidR="00021052" w:rsidRPr="00904235">
        <w:rPr>
          <w:rFonts w:ascii="Verdana" w:hAnsi="Verdana"/>
          <w:b/>
          <w:sz w:val="22"/>
          <w:szCs w:val="22"/>
        </w:rPr>
        <w:t>Study design</w:t>
      </w:r>
      <w:r w:rsidR="005362C9" w:rsidRPr="00904235">
        <w:rPr>
          <w:rFonts w:ascii="Verdana" w:hAnsi="Verdana"/>
          <w:b/>
          <w:sz w:val="22"/>
          <w:szCs w:val="22"/>
        </w:rPr>
        <w:t xml:space="preserve"> </w:t>
      </w:r>
      <w:r w:rsidR="00AB28BE" w:rsidRPr="00904235">
        <w:rPr>
          <w:rFonts w:ascii="Verdana" w:hAnsi="Verdana"/>
          <w:b/>
          <w:sz w:val="22"/>
          <w:szCs w:val="22"/>
        </w:rPr>
        <w:t>and</w:t>
      </w:r>
      <w:r w:rsidR="005362C9" w:rsidRPr="00904235">
        <w:rPr>
          <w:rFonts w:ascii="Verdana" w:hAnsi="Verdana"/>
          <w:b/>
          <w:sz w:val="22"/>
          <w:szCs w:val="22"/>
        </w:rPr>
        <w:t xml:space="preserve"> </w:t>
      </w:r>
      <w:r w:rsidR="005C7E83" w:rsidRPr="00904235">
        <w:rPr>
          <w:rFonts w:ascii="Verdana" w:hAnsi="Verdana"/>
          <w:b/>
          <w:sz w:val="22"/>
          <w:szCs w:val="22"/>
        </w:rPr>
        <w:t>basic data</w:t>
      </w:r>
      <w:r w:rsidR="00021052" w:rsidRPr="00904235">
        <w:rPr>
          <w:rFonts w:ascii="Verdana" w:hAnsi="Verdana"/>
          <w:b/>
          <w:sz w:val="22"/>
          <w:szCs w:val="22"/>
        </w:rPr>
        <w:t xml:space="preserve"> collection</w:t>
      </w:r>
      <w:r w:rsidR="005362C9" w:rsidRPr="00904235">
        <w:rPr>
          <w:rFonts w:ascii="Verdana" w:hAnsi="Verdana"/>
          <w:b/>
          <w:sz w:val="22"/>
          <w:szCs w:val="22"/>
        </w:rPr>
        <w:t xml:space="preserve"> HELIUS</w:t>
      </w:r>
    </w:p>
    <w:p w14:paraId="2C2CD435" w14:textId="77777777" w:rsidR="005362C9" w:rsidRPr="00904235" w:rsidRDefault="005362C9" w:rsidP="005362C9">
      <w:pPr>
        <w:rPr>
          <w:rFonts w:ascii="Verdana" w:hAnsi="Verdana"/>
          <w:sz w:val="20"/>
          <w:szCs w:val="20"/>
        </w:rPr>
      </w:pPr>
    </w:p>
    <w:p w14:paraId="4ED5C74D" w14:textId="77777777" w:rsidR="00BD63A5" w:rsidRPr="00904235" w:rsidRDefault="00BD63A5" w:rsidP="00BD63A5">
      <w:pPr>
        <w:rPr>
          <w:rFonts w:ascii="Verdana" w:hAnsi="Verdana"/>
          <w:sz w:val="20"/>
          <w:szCs w:val="20"/>
        </w:rPr>
      </w:pPr>
      <w:r w:rsidRPr="00904235">
        <w:rPr>
          <w:rFonts w:ascii="Verdana" w:hAnsi="Verdana"/>
          <w:sz w:val="20"/>
          <w:szCs w:val="20"/>
        </w:rPr>
        <w:t xml:space="preserve">HELIUS (acronym for </w:t>
      </w:r>
      <w:proofErr w:type="spellStart"/>
      <w:r w:rsidRPr="00904235">
        <w:rPr>
          <w:rFonts w:ascii="Verdana" w:hAnsi="Verdana"/>
          <w:sz w:val="20"/>
          <w:szCs w:val="20"/>
        </w:rPr>
        <w:t>HEalthy</w:t>
      </w:r>
      <w:proofErr w:type="spellEnd"/>
      <w:r w:rsidRPr="00904235">
        <w:rPr>
          <w:rFonts w:ascii="Verdana" w:hAnsi="Verdana"/>
          <w:sz w:val="20"/>
          <w:szCs w:val="20"/>
        </w:rPr>
        <w:t xml:space="preserve"> </w:t>
      </w:r>
      <w:proofErr w:type="spellStart"/>
      <w:r w:rsidRPr="00904235">
        <w:rPr>
          <w:rFonts w:ascii="Verdana" w:hAnsi="Verdana"/>
          <w:sz w:val="20"/>
          <w:szCs w:val="20"/>
        </w:rPr>
        <w:t>LIfe</w:t>
      </w:r>
      <w:proofErr w:type="spellEnd"/>
      <w:r w:rsidRPr="00904235">
        <w:rPr>
          <w:rFonts w:ascii="Verdana" w:hAnsi="Verdana"/>
          <w:sz w:val="20"/>
          <w:szCs w:val="20"/>
        </w:rPr>
        <w:t xml:space="preserve"> in an Urban Setting) is a multi-ethnic cohort study carried out in Amsterdam</w:t>
      </w:r>
      <w:r w:rsidR="002B5E78">
        <w:rPr>
          <w:rFonts w:ascii="Verdana" w:hAnsi="Verdana"/>
          <w:sz w:val="20"/>
          <w:szCs w:val="20"/>
        </w:rPr>
        <w:t>, including participants of</w:t>
      </w:r>
      <w:r w:rsidR="002B5E78" w:rsidRPr="00904235">
        <w:rPr>
          <w:rFonts w:ascii="Verdana" w:hAnsi="Verdana"/>
          <w:sz w:val="20"/>
          <w:szCs w:val="20"/>
        </w:rPr>
        <w:t xml:space="preserve"> Dutch, </w:t>
      </w:r>
      <w:r w:rsidR="002B5E78">
        <w:rPr>
          <w:rFonts w:ascii="Verdana" w:hAnsi="Verdana"/>
          <w:sz w:val="20"/>
          <w:szCs w:val="20"/>
        </w:rPr>
        <w:t xml:space="preserve">African </w:t>
      </w:r>
      <w:r w:rsidR="002B5E78" w:rsidRPr="00904235">
        <w:rPr>
          <w:rFonts w:ascii="Verdana" w:hAnsi="Verdana"/>
          <w:sz w:val="20"/>
          <w:szCs w:val="20"/>
        </w:rPr>
        <w:t>Surinamese</w:t>
      </w:r>
      <w:r w:rsidR="002B5E78">
        <w:rPr>
          <w:rFonts w:ascii="Verdana" w:hAnsi="Verdana"/>
          <w:sz w:val="20"/>
          <w:szCs w:val="20"/>
        </w:rPr>
        <w:t>, South-Asian Surinamese</w:t>
      </w:r>
      <w:r w:rsidR="002B5E78" w:rsidRPr="00904235">
        <w:rPr>
          <w:rFonts w:ascii="Verdana" w:hAnsi="Verdana"/>
          <w:sz w:val="20"/>
          <w:szCs w:val="20"/>
        </w:rPr>
        <w:t xml:space="preserve">, Turkish, Moroccan and Ghanaian </w:t>
      </w:r>
      <w:r w:rsidR="002B5E78">
        <w:rPr>
          <w:rFonts w:ascii="Verdana" w:hAnsi="Verdana"/>
          <w:sz w:val="20"/>
          <w:szCs w:val="20"/>
        </w:rPr>
        <w:t xml:space="preserve">ethnic </w:t>
      </w:r>
      <w:r w:rsidR="002B5E78" w:rsidRPr="00904235">
        <w:rPr>
          <w:rFonts w:ascii="Verdana" w:hAnsi="Verdana"/>
          <w:sz w:val="20"/>
          <w:szCs w:val="20"/>
        </w:rPr>
        <w:t>origin</w:t>
      </w:r>
      <w:r w:rsidRPr="00904235">
        <w:rPr>
          <w:rFonts w:ascii="Verdana" w:hAnsi="Verdana"/>
          <w:sz w:val="20"/>
          <w:szCs w:val="20"/>
        </w:rPr>
        <w:t xml:space="preserve">. The objective of HELIUS is to unravel the causes of the unequal burden of diseases across ethnic groups. The emphasis </w:t>
      </w:r>
      <w:r w:rsidR="002B5E78">
        <w:rPr>
          <w:rFonts w:ascii="Verdana" w:hAnsi="Verdana"/>
          <w:sz w:val="20"/>
          <w:szCs w:val="20"/>
        </w:rPr>
        <w:t>is</w:t>
      </w:r>
      <w:r w:rsidRPr="00904235">
        <w:rPr>
          <w:rFonts w:ascii="Verdana" w:hAnsi="Verdana"/>
          <w:sz w:val="20"/>
          <w:szCs w:val="20"/>
        </w:rPr>
        <w:t xml:space="preserve"> on cardiovascular diseases (including diabetes), mental health (i.e. depressive disorders and substance use disorders), and infectious diseases, all major causes of the global burden of disease. Important themes related to these diseases are nutrition, physical activity and health care utilization</w:t>
      </w:r>
      <w:r w:rsidR="002B5E78">
        <w:rPr>
          <w:rFonts w:ascii="Verdana" w:hAnsi="Verdana"/>
          <w:sz w:val="20"/>
          <w:szCs w:val="20"/>
        </w:rPr>
        <w:t>.</w:t>
      </w:r>
    </w:p>
    <w:p w14:paraId="7A4BAAD6" w14:textId="77777777" w:rsidR="00BD63A5" w:rsidRPr="00904235" w:rsidRDefault="00BD63A5" w:rsidP="00BD63A5">
      <w:pPr>
        <w:rPr>
          <w:rFonts w:ascii="Verdana" w:hAnsi="Verdana"/>
          <w:sz w:val="20"/>
          <w:szCs w:val="20"/>
        </w:rPr>
      </w:pPr>
    </w:p>
    <w:p w14:paraId="43E5DA17" w14:textId="3C812786" w:rsidR="002B5E78" w:rsidRDefault="002B5E78" w:rsidP="00A45BF7">
      <w:pPr>
        <w:rPr>
          <w:rFonts w:ascii="Verdana" w:hAnsi="Verdana"/>
          <w:sz w:val="20"/>
          <w:szCs w:val="20"/>
        </w:rPr>
      </w:pPr>
      <w:r w:rsidRPr="002B5E78">
        <w:rPr>
          <w:rFonts w:ascii="Verdana" w:hAnsi="Verdana"/>
          <w:sz w:val="20"/>
          <w:szCs w:val="20"/>
        </w:rPr>
        <w:t>Participants aged 18 to 70 years were randomly sampled</w:t>
      </w:r>
      <w:r>
        <w:rPr>
          <w:rFonts w:ascii="Verdana" w:hAnsi="Verdana"/>
          <w:sz w:val="20"/>
          <w:szCs w:val="20"/>
        </w:rPr>
        <w:t>, stratified by ethnicity,</w:t>
      </w:r>
      <w:r w:rsidRPr="002B5E78">
        <w:rPr>
          <w:rFonts w:ascii="Verdana" w:hAnsi="Verdana"/>
          <w:sz w:val="20"/>
          <w:szCs w:val="20"/>
        </w:rPr>
        <w:t xml:space="preserve"> from the municipal population register</w:t>
      </w:r>
      <w:r>
        <w:rPr>
          <w:rFonts w:ascii="Verdana" w:hAnsi="Verdana"/>
          <w:sz w:val="20"/>
          <w:szCs w:val="20"/>
        </w:rPr>
        <w:t xml:space="preserve"> of Amsterdam (GBA)</w:t>
      </w:r>
      <w:r w:rsidRPr="002B5E78">
        <w:rPr>
          <w:rFonts w:ascii="Verdana" w:hAnsi="Verdana"/>
          <w:sz w:val="20"/>
          <w:szCs w:val="20"/>
        </w:rPr>
        <w:t>. Participants’ ethnicity was defined according to the country of birth of the participant as well as that of his/her parents, which is the currently the most widely accepted and most valid assessment of ethnicity in the Netherlands</w:t>
      </w:r>
      <w:r>
        <w:rPr>
          <w:rFonts w:ascii="Verdana" w:hAnsi="Verdana"/>
          <w:sz w:val="20"/>
          <w:szCs w:val="20"/>
        </w:rPr>
        <w:t xml:space="preserve"> (Stronks et al, </w:t>
      </w:r>
      <w:proofErr w:type="spellStart"/>
      <w:r>
        <w:rPr>
          <w:rFonts w:ascii="Verdana" w:hAnsi="Verdana"/>
          <w:sz w:val="20"/>
          <w:szCs w:val="20"/>
        </w:rPr>
        <w:t>Ethn</w:t>
      </w:r>
      <w:proofErr w:type="spellEnd"/>
      <w:r>
        <w:rPr>
          <w:rFonts w:ascii="Verdana" w:hAnsi="Verdana"/>
          <w:sz w:val="20"/>
          <w:szCs w:val="20"/>
        </w:rPr>
        <w:t xml:space="preserve"> Health 2009).</w:t>
      </w:r>
      <w:r w:rsidRPr="002B5E78">
        <w:rPr>
          <w:rFonts w:ascii="Verdana" w:hAnsi="Verdana"/>
          <w:sz w:val="20"/>
          <w:szCs w:val="20"/>
        </w:rPr>
        <w:t xml:space="preserve"> Specifically, a participant was considered as of </w:t>
      </w:r>
      <w:r w:rsidR="003611DF">
        <w:rPr>
          <w:rFonts w:ascii="Verdana" w:hAnsi="Verdana"/>
          <w:sz w:val="20"/>
          <w:szCs w:val="20"/>
        </w:rPr>
        <w:t>non-Dutch ethnic</w:t>
      </w:r>
      <w:r w:rsidRPr="002B5E78">
        <w:rPr>
          <w:rFonts w:ascii="Verdana" w:hAnsi="Verdana"/>
          <w:sz w:val="20"/>
          <w:szCs w:val="20"/>
        </w:rPr>
        <w:t xml:space="preserve"> origin if he/she fulfilled either of the following criteria: 1) he/she was born abroad and has at least one parent born abroad (first generation); or 2) he/she was born in the Netherlands but both his/her parents were born abroad (second generation). </w:t>
      </w:r>
      <w:r w:rsidR="00A45BF7" w:rsidRPr="00A45BF7">
        <w:rPr>
          <w:rFonts w:ascii="Verdana" w:hAnsi="Verdana"/>
          <w:sz w:val="20"/>
          <w:szCs w:val="20"/>
        </w:rPr>
        <w:t>A limitation of the country</w:t>
      </w:r>
      <w:r w:rsidR="00A45BF7">
        <w:rPr>
          <w:rFonts w:ascii="Verdana" w:hAnsi="Verdana"/>
          <w:sz w:val="20"/>
          <w:szCs w:val="20"/>
        </w:rPr>
        <w:t xml:space="preserve"> </w:t>
      </w:r>
      <w:r w:rsidR="00A45BF7" w:rsidRPr="00A45BF7">
        <w:rPr>
          <w:rFonts w:ascii="Verdana" w:hAnsi="Verdana"/>
          <w:sz w:val="20"/>
          <w:szCs w:val="20"/>
        </w:rPr>
        <w:t>of birth indicator for ethnicity is that people who are</w:t>
      </w:r>
      <w:r w:rsidR="00A45BF7">
        <w:rPr>
          <w:rFonts w:ascii="Verdana" w:hAnsi="Verdana"/>
          <w:sz w:val="20"/>
          <w:szCs w:val="20"/>
        </w:rPr>
        <w:t xml:space="preserve"> </w:t>
      </w:r>
      <w:r w:rsidR="00A45BF7" w:rsidRPr="00A45BF7">
        <w:rPr>
          <w:rFonts w:ascii="Verdana" w:hAnsi="Verdana"/>
          <w:sz w:val="20"/>
          <w:szCs w:val="20"/>
        </w:rPr>
        <w:t>born in the same country might have a different ethnic</w:t>
      </w:r>
      <w:r w:rsidR="00A45BF7">
        <w:rPr>
          <w:rFonts w:ascii="Verdana" w:hAnsi="Verdana"/>
          <w:sz w:val="20"/>
          <w:szCs w:val="20"/>
        </w:rPr>
        <w:t xml:space="preserve"> </w:t>
      </w:r>
      <w:r w:rsidR="00A45BF7" w:rsidRPr="00A45BF7">
        <w:rPr>
          <w:rFonts w:ascii="Verdana" w:hAnsi="Verdana"/>
          <w:sz w:val="20"/>
          <w:szCs w:val="20"/>
        </w:rPr>
        <w:t>background, which in the Dutch context is applicable to</w:t>
      </w:r>
      <w:r w:rsidR="00A45BF7">
        <w:rPr>
          <w:rFonts w:ascii="Verdana" w:hAnsi="Verdana"/>
          <w:sz w:val="20"/>
          <w:szCs w:val="20"/>
        </w:rPr>
        <w:t xml:space="preserve"> </w:t>
      </w:r>
      <w:r w:rsidR="00A45BF7" w:rsidRPr="00A45BF7">
        <w:rPr>
          <w:rFonts w:ascii="Verdana" w:hAnsi="Verdana"/>
          <w:sz w:val="20"/>
          <w:szCs w:val="20"/>
        </w:rPr>
        <w:t xml:space="preserve">the Surinamese population </w:t>
      </w:r>
      <w:r w:rsidR="00A45BF7">
        <w:rPr>
          <w:rFonts w:ascii="Verdana" w:hAnsi="Verdana"/>
          <w:sz w:val="20"/>
          <w:szCs w:val="20"/>
        </w:rPr>
        <w:t xml:space="preserve">(Stronks et al, </w:t>
      </w:r>
      <w:proofErr w:type="spellStart"/>
      <w:r w:rsidR="00A45BF7">
        <w:rPr>
          <w:rFonts w:ascii="Verdana" w:hAnsi="Verdana"/>
          <w:sz w:val="20"/>
          <w:szCs w:val="20"/>
        </w:rPr>
        <w:t>Ethn</w:t>
      </w:r>
      <w:proofErr w:type="spellEnd"/>
      <w:r w:rsidR="00A45BF7">
        <w:rPr>
          <w:rFonts w:ascii="Verdana" w:hAnsi="Verdana"/>
          <w:sz w:val="20"/>
          <w:szCs w:val="20"/>
        </w:rPr>
        <w:t xml:space="preserve"> Health 2009). Therefore, after data collection, t</w:t>
      </w:r>
      <w:r w:rsidRPr="002B5E78">
        <w:rPr>
          <w:rFonts w:ascii="Verdana" w:hAnsi="Verdana"/>
          <w:sz w:val="20"/>
          <w:szCs w:val="20"/>
        </w:rPr>
        <w:t xml:space="preserve">he Surinamese group was further classified according to self-reported ethnic origin into ‘African’, ‘South-Asian’, or </w:t>
      </w:r>
      <w:r>
        <w:rPr>
          <w:rFonts w:ascii="Verdana" w:hAnsi="Verdana"/>
          <w:sz w:val="20"/>
          <w:szCs w:val="20"/>
        </w:rPr>
        <w:t>‘</w:t>
      </w:r>
      <w:r w:rsidRPr="002B5E78">
        <w:rPr>
          <w:rFonts w:ascii="Verdana" w:hAnsi="Verdana"/>
          <w:sz w:val="20"/>
          <w:szCs w:val="20"/>
        </w:rPr>
        <w:t>other</w:t>
      </w:r>
      <w:r>
        <w:rPr>
          <w:rFonts w:ascii="Verdana" w:hAnsi="Verdana"/>
          <w:sz w:val="20"/>
          <w:szCs w:val="20"/>
        </w:rPr>
        <w:t>’</w:t>
      </w:r>
      <w:r w:rsidRPr="002B5E78">
        <w:rPr>
          <w:rFonts w:ascii="Verdana" w:hAnsi="Verdana"/>
          <w:sz w:val="20"/>
          <w:szCs w:val="20"/>
        </w:rPr>
        <w:t xml:space="preserve">. </w:t>
      </w:r>
      <w:r w:rsidR="00A45BF7" w:rsidRPr="00A45BF7">
        <w:rPr>
          <w:rFonts w:ascii="Verdana" w:hAnsi="Verdana"/>
          <w:sz w:val="20"/>
          <w:szCs w:val="20"/>
        </w:rPr>
        <w:t>For the Dutch sample, we invited people</w:t>
      </w:r>
      <w:r w:rsidR="00A45BF7">
        <w:rPr>
          <w:rFonts w:ascii="Verdana" w:hAnsi="Verdana"/>
          <w:sz w:val="20"/>
          <w:szCs w:val="20"/>
        </w:rPr>
        <w:t xml:space="preserve"> </w:t>
      </w:r>
      <w:r w:rsidR="00A45BF7" w:rsidRPr="00A45BF7">
        <w:rPr>
          <w:rFonts w:ascii="Verdana" w:hAnsi="Verdana"/>
          <w:sz w:val="20"/>
          <w:szCs w:val="20"/>
        </w:rPr>
        <w:t xml:space="preserve">who were </w:t>
      </w:r>
      <w:r w:rsidR="001D49D1">
        <w:rPr>
          <w:rFonts w:ascii="Verdana" w:hAnsi="Verdana"/>
          <w:sz w:val="20"/>
          <w:szCs w:val="20"/>
        </w:rPr>
        <w:t xml:space="preserve">both </w:t>
      </w:r>
      <w:r w:rsidR="00A45BF7" w:rsidRPr="00A45BF7">
        <w:rPr>
          <w:rFonts w:ascii="Verdana" w:hAnsi="Verdana"/>
          <w:sz w:val="20"/>
          <w:szCs w:val="20"/>
        </w:rPr>
        <w:t>born in the Netherlands and whose parents</w:t>
      </w:r>
      <w:r w:rsidR="00A45BF7">
        <w:rPr>
          <w:rFonts w:ascii="Verdana" w:hAnsi="Verdana"/>
          <w:sz w:val="20"/>
          <w:szCs w:val="20"/>
        </w:rPr>
        <w:t xml:space="preserve"> </w:t>
      </w:r>
      <w:r w:rsidR="00A45BF7" w:rsidRPr="00A45BF7">
        <w:rPr>
          <w:rFonts w:ascii="Verdana" w:hAnsi="Verdana"/>
          <w:sz w:val="20"/>
          <w:szCs w:val="20"/>
        </w:rPr>
        <w:t>were born in the Netherlands.</w:t>
      </w:r>
    </w:p>
    <w:p w14:paraId="63EC720E" w14:textId="77777777" w:rsidR="002B5E78" w:rsidRDefault="002B5E78" w:rsidP="00BD63A5">
      <w:pPr>
        <w:rPr>
          <w:rFonts w:ascii="Verdana" w:hAnsi="Verdana"/>
          <w:sz w:val="20"/>
          <w:szCs w:val="20"/>
        </w:rPr>
      </w:pPr>
    </w:p>
    <w:p w14:paraId="00E06ACA" w14:textId="77777777" w:rsidR="00BD63A5" w:rsidRPr="00904235" w:rsidRDefault="00BD63A5" w:rsidP="00BD63A5">
      <w:pPr>
        <w:rPr>
          <w:rFonts w:ascii="Verdana" w:hAnsi="Verdana"/>
          <w:sz w:val="20"/>
          <w:szCs w:val="20"/>
        </w:rPr>
      </w:pPr>
      <w:r w:rsidRPr="00904235">
        <w:rPr>
          <w:rFonts w:ascii="Verdana" w:hAnsi="Verdana"/>
          <w:sz w:val="20"/>
          <w:szCs w:val="20"/>
        </w:rPr>
        <w:t xml:space="preserve">Participating GBA subjects (index persons) </w:t>
      </w:r>
      <w:r w:rsidR="002B5E78">
        <w:rPr>
          <w:rFonts w:ascii="Verdana" w:hAnsi="Verdana"/>
          <w:sz w:val="20"/>
          <w:szCs w:val="20"/>
        </w:rPr>
        <w:t>were</w:t>
      </w:r>
      <w:r w:rsidRPr="00904235">
        <w:rPr>
          <w:rFonts w:ascii="Verdana" w:hAnsi="Verdana"/>
          <w:sz w:val="20"/>
          <w:szCs w:val="20"/>
        </w:rPr>
        <w:t xml:space="preserve"> asked if they ha</w:t>
      </w:r>
      <w:r w:rsidR="002B5E78">
        <w:rPr>
          <w:rFonts w:ascii="Verdana" w:hAnsi="Verdana"/>
          <w:sz w:val="20"/>
          <w:szCs w:val="20"/>
        </w:rPr>
        <w:t>d</w:t>
      </w:r>
      <w:r w:rsidRPr="00904235">
        <w:rPr>
          <w:rFonts w:ascii="Verdana" w:hAnsi="Verdana"/>
          <w:sz w:val="20"/>
          <w:szCs w:val="20"/>
        </w:rPr>
        <w:t xml:space="preserve"> parents, siblings, a partner, and children from the age of 18-70 years, who are living in Amsterdam. We include</w:t>
      </w:r>
      <w:r w:rsidR="002B5E78">
        <w:rPr>
          <w:rFonts w:ascii="Verdana" w:hAnsi="Verdana"/>
          <w:sz w:val="20"/>
          <w:szCs w:val="20"/>
        </w:rPr>
        <w:t>d a maximum of</w:t>
      </w:r>
      <w:r w:rsidRPr="00904235">
        <w:rPr>
          <w:rFonts w:ascii="Verdana" w:hAnsi="Verdana"/>
          <w:sz w:val="20"/>
          <w:szCs w:val="20"/>
        </w:rPr>
        <w:t xml:space="preserve"> three related persons per index person. If an index person ha</w:t>
      </w:r>
      <w:r w:rsidR="002B5E78">
        <w:rPr>
          <w:rFonts w:ascii="Verdana" w:hAnsi="Verdana"/>
          <w:sz w:val="20"/>
          <w:szCs w:val="20"/>
        </w:rPr>
        <w:t>d</w:t>
      </w:r>
      <w:r w:rsidRPr="00904235">
        <w:rPr>
          <w:rFonts w:ascii="Verdana" w:hAnsi="Verdana"/>
          <w:sz w:val="20"/>
          <w:szCs w:val="20"/>
        </w:rPr>
        <w:t xml:space="preserve"> parents in Amsterdam, then both parents will be invited to participate as well as a sibling of the index person (Figure 1). In case an index person has no parents living in Amsterdam, but has one or more children from the age of 18 years living in Amsterdam, then a maximum of two children </w:t>
      </w:r>
      <w:r w:rsidR="002B5E78">
        <w:rPr>
          <w:rFonts w:ascii="Verdana" w:hAnsi="Verdana"/>
          <w:sz w:val="20"/>
          <w:szCs w:val="20"/>
        </w:rPr>
        <w:t>was</w:t>
      </w:r>
      <w:r w:rsidRPr="00904235">
        <w:rPr>
          <w:rFonts w:ascii="Verdana" w:hAnsi="Verdana"/>
          <w:sz w:val="20"/>
          <w:szCs w:val="20"/>
        </w:rPr>
        <w:t xml:space="preserve"> invited as well as the partner of the index (Figure 2). In case an index person ha</w:t>
      </w:r>
      <w:r w:rsidR="002B5E78">
        <w:rPr>
          <w:rFonts w:ascii="Verdana" w:hAnsi="Verdana"/>
          <w:sz w:val="20"/>
          <w:szCs w:val="20"/>
        </w:rPr>
        <w:t>d</w:t>
      </w:r>
      <w:r w:rsidRPr="00904235">
        <w:rPr>
          <w:rFonts w:ascii="Verdana" w:hAnsi="Verdana"/>
          <w:sz w:val="20"/>
          <w:szCs w:val="20"/>
        </w:rPr>
        <w:t xml:space="preserve"> no parents or children of 18 years onward living in Amsterdam, only the index person </w:t>
      </w:r>
      <w:r w:rsidR="002B5E78">
        <w:rPr>
          <w:rFonts w:ascii="Verdana" w:hAnsi="Verdana"/>
          <w:sz w:val="20"/>
          <w:szCs w:val="20"/>
        </w:rPr>
        <w:t>wa</w:t>
      </w:r>
      <w:r w:rsidRPr="00904235">
        <w:rPr>
          <w:rFonts w:ascii="Verdana" w:hAnsi="Verdana"/>
          <w:sz w:val="20"/>
          <w:szCs w:val="20"/>
        </w:rPr>
        <w:t>s included in HELIUS.</w:t>
      </w:r>
    </w:p>
    <w:p w14:paraId="3C6D89D8" w14:textId="77777777" w:rsidR="005362C9" w:rsidRPr="00904235" w:rsidRDefault="005362C9" w:rsidP="005362C9">
      <w:pPr>
        <w:rPr>
          <w:rFonts w:ascii="Verdana" w:hAnsi="Verdana"/>
          <w:sz w:val="20"/>
          <w:szCs w:val="20"/>
        </w:rPr>
      </w:pPr>
    </w:p>
    <w:p w14:paraId="514E01BB" w14:textId="77777777" w:rsidR="005362C9" w:rsidRPr="00904235" w:rsidRDefault="005362C9" w:rsidP="005362C9">
      <w:pPr>
        <w:rPr>
          <w:rFonts w:ascii="Verdana" w:hAnsi="Verdana"/>
          <w:sz w:val="20"/>
          <w:szCs w:val="20"/>
        </w:rPr>
      </w:pPr>
    </w:p>
    <w:p w14:paraId="38A53535" w14:textId="6D197407" w:rsidR="005362C9" w:rsidRPr="00904235" w:rsidRDefault="005A6A80" w:rsidP="005362C9">
      <w:pPr>
        <w:rPr>
          <w:rFonts w:ascii="Verdana" w:hAnsi="Verdana"/>
          <w:sz w:val="20"/>
          <w:szCs w:val="20"/>
        </w:rPr>
      </w:pPr>
      <w:r>
        <w:rPr>
          <w:rFonts w:ascii="Verdana" w:hAnsi="Verdana"/>
          <w:noProof/>
          <w:sz w:val="20"/>
          <w:szCs w:val="20"/>
          <w:lang w:val="en-US" w:eastAsia="en-US"/>
        </w:rPr>
        <w:drawing>
          <wp:anchor distT="0" distB="0" distL="114300" distR="114300" simplePos="0" relativeHeight="251657728" behindDoc="0" locked="0" layoutInCell="1" allowOverlap="1" wp14:anchorId="73B568D2" wp14:editId="1872DEFE">
            <wp:simplePos x="0" y="0"/>
            <wp:positionH relativeFrom="column">
              <wp:posOffset>2694305</wp:posOffset>
            </wp:positionH>
            <wp:positionV relativeFrom="paragraph">
              <wp:posOffset>49530</wp:posOffset>
            </wp:positionV>
            <wp:extent cx="3429000" cy="109982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0" cy="109982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sz w:val="20"/>
          <w:szCs w:val="20"/>
          <w:lang w:val="en-US" w:eastAsia="en-US"/>
        </w:rPr>
        <w:drawing>
          <wp:anchor distT="0" distB="0" distL="114300" distR="114300" simplePos="0" relativeHeight="251656704" behindDoc="0" locked="0" layoutInCell="1" allowOverlap="1" wp14:anchorId="118335A1" wp14:editId="30BB31D1">
            <wp:simplePos x="0" y="0"/>
            <wp:positionH relativeFrom="column">
              <wp:posOffset>-114300</wp:posOffset>
            </wp:positionH>
            <wp:positionV relativeFrom="paragraph">
              <wp:posOffset>55880</wp:posOffset>
            </wp:positionV>
            <wp:extent cx="2877185" cy="97917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7185" cy="979170"/>
                    </a:xfrm>
                    <a:prstGeom prst="rect">
                      <a:avLst/>
                    </a:prstGeom>
                    <a:noFill/>
                  </pic:spPr>
                </pic:pic>
              </a:graphicData>
            </a:graphic>
            <wp14:sizeRelH relativeFrom="page">
              <wp14:pctWidth>0</wp14:pctWidth>
            </wp14:sizeRelH>
            <wp14:sizeRelV relativeFrom="page">
              <wp14:pctHeight>0</wp14:pctHeight>
            </wp14:sizeRelV>
          </wp:anchor>
        </w:drawing>
      </w:r>
    </w:p>
    <w:p w14:paraId="34F6F6AA" w14:textId="77777777" w:rsidR="005362C9" w:rsidRPr="00904235" w:rsidRDefault="005362C9" w:rsidP="005362C9">
      <w:pPr>
        <w:rPr>
          <w:rFonts w:ascii="Verdana" w:hAnsi="Verdana"/>
          <w:sz w:val="20"/>
          <w:szCs w:val="20"/>
        </w:rPr>
      </w:pPr>
    </w:p>
    <w:p w14:paraId="0161AB62" w14:textId="77777777" w:rsidR="005362C9" w:rsidRPr="00904235" w:rsidRDefault="005362C9" w:rsidP="005362C9">
      <w:pPr>
        <w:rPr>
          <w:rFonts w:ascii="Verdana" w:hAnsi="Verdana"/>
          <w:sz w:val="20"/>
          <w:szCs w:val="20"/>
        </w:rPr>
      </w:pPr>
    </w:p>
    <w:p w14:paraId="1AF876FE" w14:textId="77777777" w:rsidR="005362C9" w:rsidRPr="00904235" w:rsidRDefault="005362C9" w:rsidP="005362C9">
      <w:pPr>
        <w:rPr>
          <w:rFonts w:ascii="Verdana" w:hAnsi="Verdana"/>
          <w:sz w:val="20"/>
          <w:szCs w:val="20"/>
        </w:rPr>
      </w:pPr>
    </w:p>
    <w:p w14:paraId="48F99E14" w14:textId="77777777" w:rsidR="005362C9" w:rsidRPr="00904235" w:rsidRDefault="005362C9" w:rsidP="005362C9">
      <w:pPr>
        <w:rPr>
          <w:rFonts w:ascii="Verdana" w:hAnsi="Verdana"/>
          <w:sz w:val="20"/>
          <w:szCs w:val="20"/>
        </w:rPr>
      </w:pPr>
    </w:p>
    <w:p w14:paraId="2B324643" w14:textId="77777777" w:rsidR="00AB05B9" w:rsidRPr="00904235" w:rsidRDefault="00AB05B9" w:rsidP="005362C9">
      <w:pPr>
        <w:rPr>
          <w:rFonts w:ascii="Verdana" w:hAnsi="Verdana"/>
          <w:sz w:val="20"/>
          <w:szCs w:val="20"/>
        </w:rPr>
      </w:pPr>
    </w:p>
    <w:p w14:paraId="42BE442B" w14:textId="77777777" w:rsidR="00AB05B9" w:rsidRPr="00904235" w:rsidRDefault="00AB05B9" w:rsidP="005362C9">
      <w:pPr>
        <w:rPr>
          <w:rFonts w:ascii="Verdana" w:hAnsi="Verdana"/>
          <w:sz w:val="20"/>
          <w:szCs w:val="20"/>
        </w:rPr>
      </w:pPr>
    </w:p>
    <w:p w14:paraId="1849F892" w14:textId="77777777" w:rsidR="00AB05B9" w:rsidRPr="00904235" w:rsidRDefault="00AB05B9" w:rsidP="005362C9">
      <w:pPr>
        <w:rPr>
          <w:rFonts w:ascii="Verdana" w:hAnsi="Verdana"/>
          <w:sz w:val="20"/>
          <w:szCs w:val="20"/>
        </w:rPr>
      </w:pPr>
    </w:p>
    <w:p w14:paraId="68D1AF6F" w14:textId="77777777" w:rsidR="005362C9" w:rsidRPr="00904235" w:rsidRDefault="005362C9" w:rsidP="005362C9">
      <w:pPr>
        <w:rPr>
          <w:rFonts w:ascii="Verdana" w:hAnsi="Verdana"/>
          <w:sz w:val="20"/>
          <w:szCs w:val="20"/>
        </w:rPr>
      </w:pPr>
      <w:r w:rsidRPr="00904235">
        <w:rPr>
          <w:rFonts w:ascii="Verdana" w:hAnsi="Verdana"/>
          <w:sz w:val="20"/>
          <w:szCs w:val="20"/>
        </w:rPr>
        <w:t>Figure 1</w:t>
      </w:r>
      <w:r w:rsidRPr="00904235">
        <w:rPr>
          <w:rFonts w:ascii="Verdana" w:hAnsi="Verdana"/>
          <w:sz w:val="20"/>
          <w:szCs w:val="20"/>
        </w:rPr>
        <w:tab/>
      </w:r>
      <w:r w:rsidRPr="00904235">
        <w:rPr>
          <w:rFonts w:ascii="Verdana" w:hAnsi="Verdana"/>
          <w:sz w:val="20"/>
          <w:szCs w:val="20"/>
        </w:rPr>
        <w:tab/>
      </w:r>
      <w:r w:rsidRPr="00904235">
        <w:rPr>
          <w:rFonts w:ascii="Verdana" w:hAnsi="Verdana"/>
          <w:sz w:val="20"/>
          <w:szCs w:val="20"/>
        </w:rPr>
        <w:tab/>
      </w:r>
      <w:r w:rsidRPr="00904235">
        <w:rPr>
          <w:rFonts w:ascii="Verdana" w:hAnsi="Verdana"/>
          <w:sz w:val="20"/>
          <w:szCs w:val="20"/>
        </w:rPr>
        <w:tab/>
      </w:r>
      <w:r w:rsidRPr="00904235">
        <w:rPr>
          <w:rFonts w:ascii="Verdana" w:hAnsi="Verdana"/>
          <w:sz w:val="20"/>
          <w:szCs w:val="20"/>
        </w:rPr>
        <w:tab/>
      </w:r>
      <w:r w:rsidRPr="00904235">
        <w:rPr>
          <w:rFonts w:ascii="Verdana" w:hAnsi="Verdana"/>
          <w:sz w:val="20"/>
          <w:szCs w:val="20"/>
        </w:rPr>
        <w:tab/>
        <w:t>Figure 2.</w:t>
      </w:r>
    </w:p>
    <w:p w14:paraId="4F443095" w14:textId="77777777" w:rsidR="005362C9" w:rsidRPr="00904235" w:rsidRDefault="005362C9" w:rsidP="005362C9">
      <w:pPr>
        <w:rPr>
          <w:rFonts w:ascii="Verdana" w:hAnsi="Verdana"/>
          <w:sz w:val="20"/>
          <w:szCs w:val="20"/>
        </w:rPr>
      </w:pPr>
    </w:p>
    <w:p w14:paraId="06089641" w14:textId="5D804299" w:rsidR="00BD63A5" w:rsidRDefault="00844178" w:rsidP="00BD63A5">
      <w:pPr>
        <w:rPr>
          <w:rFonts w:ascii="Verdana" w:hAnsi="Verdana"/>
          <w:sz w:val="20"/>
          <w:szCs w:val="20"/>
        </w:rPr>
      </w:pPr>
      <w:r>
        <w:rPr>
          <w:rFonts w:ascii="Verdana" w:hAnsi="Verdana"/>
          <w:sz w:val="20"/>
          <w:szCs w:val="20"/>
        </w:rPr>
        <w:t>At the baseline data collection, p</w:t>
      </w:r>
      <w:r w:rsidR="00BD63A5" w:rsidRPr="00904235">
        <w:rPr>
          <w:rFonts w:ascii="Verdana" w:hAnsi="Verdana"/>
          <w:sz w:val="20"/>
          <w:szCs w:val="20"/>
        </w:rPr>
        <w:t>articipants fill</w:t>
      </w:r>
      <w:r w:rsidR="002B5E78">
        <w:rPr>
          <w:rFonts w:ascii="Verdana" w:hAnsi="Verdana"/>
          <w:sz w:val="20"/>
          <w:szCs w:val="20"/>
        </w:rPr>
        <w:t>ed</w:t>
      </w:r>
      <w:r w:rsidR="00BD63A5" w:rsidRPr="00904235">
        <w:rPr>
          <w:rFonts w:ascii="Verdana" w:hAnsi="Verdana"/>
          <w:sz w:val="20"/>
          <w:szCs w:val="20"/>
        </w:rPr>
        <w:t xml:space="preserve"> in a questionnaire (or </w:t>
      </w:r>
      <w:r w:rsidR="002B5E78">
        <w:rPr>
          <w:rFonts w:ascii="Verdana" w:hAnsi="Verdana"/>
          <w:sz w:val="20"/>
          <w:szCs w:val="20"/>
        </w:rPr>
        <w:t>we</w:t>
      </w:r>
      <w:r w:rsidR="00BD63A5" w:rsidRPr="00904235">
        <w:rPr>
          <w:rFonts w:ascii="Verdana" w:hAnsi="Verdana"/>
          <w:sz w:val="20"/>
          <w:szCs w:val="20"/>
        </w:rPr>
        <w:t>re interviewed</w:t>
      </w:r>
      <w:r w:rsidR="001D49D1">
        <w:rPr>
          <w:rFonts w:ascii="Verdana" w:hAnsi="Verdana"/>
          <w:sz w:val="20"/>
          <w:szCs w:val="20"/>
        </w:rPr>
        <w:t>, if necessary</w:t>
      </w:r>
      <w:r w:rsidR="00BD63A5" w:rsidRPr="00904235">
        <w:rPr>
          <w:rFonts w:ascii="Verdana" w:hAnsi="Verdana"/>
          <w:sz w:val="20"/>
          <w:szCs w:val="20"/>
        </w:rPr>
        <w:t xml:space="preserve">) about their health and they </w:t>
      </w:r>
      <w:r w:rsidR="002B5E78">
        <w:rPr>
          <w:rFonts w:ascii="Verdana" w:hAnsi="Verdana"/>
          <w:sz w:val="20"/>
          <w:szCs w:val="20"/>
        </w:rPr>
        <w:t>underwent</w:t>
      </w:r>
      <w:r w:rsidR="00BD63A5" w:rsidRPr="00904235">
        <w:rPr>
          <w:rFonts w:ascii="Verdana" w:hAnsi="Verdana"/>
          <w:sz w:val="20"/>
          <w:szCs w:val="20"/>
        </w:rPr>
        <w:t xml:space="preserve"> a </w:t>
      </w:r>
      <w:r w:rsidR="002B5E78">
        <w:rPr>
          <w:rFonts w:ascii="Verdana" w:hAnsi="Verdana"/>
          <w:sz w:val="20"/>
          <w:szCs w:val="20"/>
        </w:rPr>
        <w:t>physical</w:t>
      </w:r>
      <w:r w:rsidR="00BD63A5" w:rsidRPr="00904235">
        <w:rPr>
          <w:rFonts w:ascii="Verdana" w:hAnsi="Verdana"/>
          <w:sz w:val="20"/>
          <w:szCs w:val="20"/>
        </w:rPr>
        <w:t xml:space="preserve"> examination (for specific </w:t>
      </w:r>
      <w:r w:rsidR="002B5E78">
        <w:rPr>
          <w:rFonts w:ascii="Verdana" w:hAnsi="Verdana"/>
          <w:sz w:val="20"/>
          <w:szCs w:val="20"/>
        </w:rPr>
        <w:t>topics</w:t>
      </w:r>
      <w:r w:rsidR="00BD63A5" w:rsidRPr="00904235">
        <w:rPr>
          <w:rFonts w:ascii="Verdana" w:hAnsi="Verdana"/>
          <w:sz w:val="20"/>
          <w:szCs w:val="20"/>
        </w:rPr>
        <w:t xml:space="preserve"> see overviews below). Biological </w:t>
      </w:r>
      <w:r w:rsidR="002B5E78">
        <w:rPr>
          <w:rFonts w:ascii="Verdana" w:hAnsi="Verdana"/>
          <w:sz w:val="20"/>
          <w:szCs w:val="20"/>
        </w:rPr>
        <w:t>samples</w:t>
      </w:r>
      <w:r w:rsidR="00BD63A5" w:rsidRPr="00904235">
        <w:rPr>
          <w:rFonts w:ascii="Verdana" w:hAnsi="Verdana"/>
          <w:sz w:val="20"/>
          <w:szCs w:val="20"/>
        </w:rPr>
        <w:t xml:space="preserve"> </w:t>
      </w:r>
      <w:r w:rsidR="002B5E78">
        <w:rPr>
          <w:rFonts w:ascii="Verdana" w:hAnsi="Verdana"/>
          <w:sz w:val="20"/>
          <w:szCs w:val="20"/>
        </w:rPr>
        <w:t>were</w:t>
      </w:r>
      <w:r w:rsidR="00BD63A5" w:rsidRPr="00904235">
        <w:rPr>
          <w:rFonts w:ascii="Verdana" w:hAnsi="Verdana"/>
          <w:sz w:val="20"/>
          <w:szCs w:val="20"/>
        </w:rPr>
        <w:t xml:space="preserve"> obtained, analysed and stored (biobank, including DNA). </w:t>
      </w:r>
    </w:p>
    <w:p w14:paraId="6DC1B482" w14:textId="20D349F4" w:rsidR="00844178" w:rsidRDefault="00844178" w:rsidP="00BD63A5">
      <w:pPr>
        <w:rPr>
          <w:rFonts w:ascii="Verdana" w:hAnsi="Verdana"/>
          <w:sz w:val="20"/>
          <w:szCs w:val="20"/>
        </w:rPr>
      </w:pPr>
    </w:p>
    <w:p w14:paraId="3E8CA52A" w14:textId="18D29860" w:rsidR="00844178" w:rsidRPr="00844178" w:rsidRDefault="00844178" w:rsidP="00844178">
      <w:pPr>
        <w:rPr>
          <w:rFonts w:ascii="Verdana" w:hAnsi="Verdana"/>
          <w:sz w:val="20"/>
          <w:szCs w:val="20"/>
        </w:rPr>
      </w:pPr>
      <w:r w:rsidRPr="00844178">
        <w:rPr>
          <w:rFonts w:ascii="Verdana" w:hAnsi="Verdana"/>
          <w:sz w:val="20"/>
          <w:szCs w:val="20"/>
        </w:rPr>
        <w:t>T</w:t>
      </w:r>
      <w:r>
        <w:rPr>
          <w:rFonts w:ascii="Verdana" w:hAnsi="Verdana"/>
          <w:sz w:val="20"/>
          <w:szCs w:val="20"/>
        </w:rPr>
        <w:t xml:space="preserve">he first follow-up examination </w:t>
      </w:r>
      <w:r w:rsidR="00110E58">
        <w:rPr>
          <w:rFonts w:ascii="Verdana" w:hAnsi="Verdana"/>
          <w:sz w:val="20"/>
          <w:szCs w:val="20"/>
        </w:rPr>
        <w:t>was conducted between</w:t>
      </w:r>
      <w:r w:rsidRPr="00844178">
        <w:rPr>
          <w:rFonts w:ascii="Verdana" w:hAnsi="Verdana"/>
          <w:sz w:val="20"/>
          <w:szCs w:val="20"/>
        </w:rPr>
        <w:t>2019</w:t>
      </w:r>
      <w:r w:rsidR="00110E58">
        <w:rPr>
          <w:rFonts w:ascii="Verdana" w:hAnsi="Verdana"/>
          <w:sz w:val="20"/>
          <w:szCs w:val="20"/>
        </w:rPr>
        <w:t>-2022</w:t>
      </w:r>
      <w:r w:rsidRPr="00844178">
        <w:rPr>
          <w:rFonts w:ascii="Verdana" w:hAnsi="Verdana"/>
          <w:sz w:val="20"/>
          <w:szCs w:val="20"/>
        </w:rPr>
        <w:t>. All persons that participated in the baseline examination (n~25.000) and gave consent to be invited for follow-up examinations receive</w:t>
      </w:r>
      <w:r>
        <w:rPr>
          <w:rFonts w:ascii="Verdana" w:hAnsi="Verdana"/>
          <w:sz w:val="20"/>
          <w:szCs w:val="20"/>
        </w:rPr>
        <w:t>d</w:t>
      </w:r>
      <w:r w:rsidRPr="00844178">
        <w:rPr>
          <w:rFonts w:ascii="Verdana" w:hAnsi="Verdana"/>
          <w:sz w:val="20"/>
          <w:szCs w:val="20"/>
        </w:rPr>
        <w:t xml:space="preserve"> a written invitation for the follow-up examination combined with written information regarding the study and a response card. After a positive response, either by response card, telephone or e-mail, an appointment for a physical examination </w:t>
      </w:r>
      <w:r>
        <w:rPr>
          <w:rFonts w:ascii="Verdana" w:hAnsi="Verdana"/>
          <w:sz w:val="20"/>
          <w:szCs w:val="20"/>
        </w:rPr>
        <w:t xml:space="preserve">was made and participants </w:t>
      </w:r>
      <w:r w:rsidRPr="00844178">
        <w:rPr>
          <w:rFonts w:ascii="Verdana" w:hAnsi="Verdana"/>
          <w:sz w:val="20"/>
          <w:szCs w:val="20"/>
        </w:rPr>
        <w:t>receive</w:t>
      </w:r>
      <w:r>
        <w:rPr>
          <w:rFonts w:ascii="Verdana" w:hAnsi="Verdana"/>
          <w:sz w:val="20"/>
          <w:szCs w:val="20"/>
        </w:rPr>
        <w:t>d</w:t>
      </w:r>
      <w:r w:rsidRPr="00844178">
        <w:rPr>
          <w:rFonts w:ascii="Verdana" w:hAnsi="Verdana"/>
          <w:sz w:val="20"/>
          <w:szCs w:val="20"/>
        </w:rPr>
        <w:t xml:space="preserve"> a confirmation letter by mail or e-mail of the appointment at a local health centre. </w:t>
      </w:r>
    </w:p>
    <w:p w14:paraId="34A91F9D" w14:textId="77777777" w:rsidR="00844178" w:rsidRPr="00844178" w:rsidRDefault="00844178" w:rsidP="00844178">
      <w:pPr>
        <w:rPr>
          <w:rFonts w:ascii="Verdana" w:hAnsi="Verdana"/>
          <w:sz w:val="20"/>
          <w:szCs w:val="20"/>
        </w:rPr>
      </w:pPr>
    </w:p>
    <w:p w14:paraId="7C34FBD6" w14:textId="7BB0AEA1" w:rsidR="00844178" w:rsidRPr="00844178" w:rsidRDefault="00844178" w:rsidP="00844178">
      <w:pPr>
        <w:rPr>
          <w:rFonts w:ascii="Verdana" w:hAnsi="Verdana"/>
          <w:sz w:val="20"/>
          <w:szCs w:val="20"/>
        </w:rPr>
      </w:pPr>
      <w:r>
        <w:rPr>
          <w:rFonts w:ascii="Verdana" w:hAnsi="Verdana"/>
          <w:sz w:val="20"/>
          <w:szCs w:val="20"/>
        </w:rPr>
        <w:lastRenderedPageBreak/>
        <w:t>During the follow-up visit</w:t>
      </w:r>
      <w:r w:rsidRPr="00844178">
        <w:rPr>
          <w:rFonts w:ascii="Verdana" w:hAnsi="Verdana"/>
          <w:sz w:val="20"/>
          <w:szCs w:val="20"/>
        </w:rPr>
        <w:t xml:space="preserve"> blood samples with a total of 25 mL, a faeces sample and an urine sample </w:t>
      </w:r>
      <w:r>
        <w:rPr>
          <w:rFonts w:ascii="Verdana" w:hAnsi="Verdana"/>
          <w:sz w:val="20"/>
          <w:szCs w:val="20"/>
        </w:rPr>
        <w:t>were</w:t>
      </w:r>
      <w:r w:rsidRPr="00844178">
        <w:rPr>
          <w:rFonts w:ascii="Verdana" w:hAnsi="Verdana"/>
          <w:sz w:val="20"/>
          <w:szCs w:val="20"/>
        </w:rPr>
        <w:t xml:space="preserve"> collected. In addition, a throat, nose and tongue swab </w:t>
      </w:r>
      <w:r>
        <w:rPr>
          <w:rFonts w:ascii="Verdana" w:hAnsi="Verdana"/>
          <w:sz w:val="20"/>
          <w:szCs w:val="20"/>
        </w:rPr>
        <w:t>was</w:t>
      </w:r>
      <w:r w:rsidRPr="00844178">
        <w:rPr>
          <w:rFonts w:ascii="Verdana" w:hAnsi="Verdana"/>
          <w:sz w:val="20"/>
          <w:szCs w:val="20"/>
        </w:rPr>
        <w:t xml:space="preserve"> taken (f</w:t>
      </w:r>
      <w:r>
        <w:rPr>
          <w:rFonts w:ascii="Verdana" w:hAnsi="Verdana"/>
          <w:sz w:val="20"/>
          <w:szCs w:val="20"/>
        </w:rPr>
        <w:t xml:space="preserve">rom March 2021 onwards). We asked </w:t>
      </w:r>
      <w:r w:rsidRPr="00844178">
        <w:rPr>
          <w:rFonts w:ascii="Verdana" w:hAnsi="Verdana"/>
          <w:sz w:val="20"/>
          <w:szCs w:val="20"/>
        </w:rPr>
        <w:t>the participants about lifestyle (smoking, alcohol), mental health (PHQ-9), negative life events, their medication use and medical history. Finally, we perform</w:t>
      </w:r>
      <w:r>
        <w:rPr>
          <w:rFonts w:ascii="Verdana" w:hAnsi="Verdana"/>
          <w:sz w:val="20"/>
          <w:szCs w:val="20"/>
        </w:rPr>
        <w:t>ed</w:t>
      </w:r>
      <w:r w:rsidRPr="00844178">
        <w:rPr>
          <w:rFonts w:ascii="Verdana" w:hAnsi="Verdana"/>
          <w:sz w:val="20"/>
          <w:szCs w:val="20"/>
        </w:rPr>
        <w:t xml:space="preserve"> blood pressure measurements and </w:t>
      </w:r>
      <w:r>
        <w:rPr>
          <w:rFonts w:ascii="Verdana" w:hAnsi="Verdana"/>
          <w:sz w:val="20"/>
          <w:szCs w:val="20"/>
        </w:rPr>
        <w:t>we</w:t>
      </w:r>
      <w:r w:rsidRPr="00844178">
        <w:rPr>
          <w:rFonts w:ascii="Verdana" w:hAnsi="Verdana"/>
          <w:sz w:val="20"/>
          <w:szCs w:val="20"/>
        </w:rPr>
        <w:t xml:space="preserve"> collect</w:t>
      </w:r>
      <w:r>
        <w:rPr>
          <w:rFonts w:ascii="Verdana" w:hAnsi="Verdana"/>
          <w:sz w:val="20"/>
          <w:szCs w:val="20"/>
        </w:rPr>
        <w:t>ed</w:t>
      </w:r>
      <w:r w:rsidRPr="00844178">
        <w:rPr>
          <w:rFonts w:ascii="Verdana" w:hAnsi="Verdana"/>
          <w:sz w:val="20"/>
          <w:szCs w:val="20"/>
        </w:rPr>
        <w:t xml:space="preserve"> anthropometric data. Note that the data-collection at this follow-up examination is much less extensive compared to the baseline examination (which included much more measurements at the physical examination and a separate, extensive questionnaire/interview).</w:t>
      </w:r>
    </w:p>
    <w:p w14:paraId="1278F217" w14:textId="352B5AC7" w:rsidR="00BD63A5" w:rsidRDefault="00BD63A5" w:rsidP="00BD63A5">
      <w:pPr>
        <w:rPr>
          <w:rFonts w:ascii="Verdana" w:hAnsi="Verdana"/>
          <w:sz w:val="20"/>
          <w:szCs w:val="20"/>
        </w:rPr>
      </w:pPr>
    </w:p>
    <w:p w14:paraId="5B465464" w14:textId="018D95A7" w:rsidR="00844178" w:rsidRDefault="00844178" w:rsidP="00BD63A5">
      <w:pPr>
        <w:rPr>
          <w:rFonts w:ascii="Verdana" w:hAnsi="Verdana"/>
          <w:sz w:val="20"/>
          <w:szCs w:val="20"/>
        </w:rPr>
      </w:pPr>
      <w:r>
        <w:rPr>
          <w:rFonts w:ascii="Verdana" w:hAnsi="Verdana"/>
          <w:sz w:val="20"/>
          <w:szCs w:val="20"/>
        </w:rPr>
        <w:t>F</w:t>
      </w:r>
      <w:r w:rsidRPr="00904235">
        <w:rPr>
          <w:rFonts w:ascii="Verdana" w:hAnsi="Verdana"/>
          <w:sz w:val="20"/>
          <w:szCs w:val="20"/>
        </w:rPr>
        <w:t xml:space="preserve">ollow-up examinations </w:t>
      </w:r>
      <w:r>
        <w:rPr>
          <w:rFonts w:ascii="Verdana" w:hAnsi="Verdana"/>
          <w:sz w:val="20"/>
          <w:szCs w:val="20"/>
        </w:rPr>
        <w:t>are</w:t>
      </w:r>
      <w:r w:rsidRPr="00904235">
        <w:rPr>
          <w:rFonts w:ascii="Verdana" w:hAnsi="Verdana"/>
          <w:sz w:val="20"/>
          <w:szCs w:val="20"/>
        </w:rPr>
        <w:t xml:space="preserve"> planned at 5</w:t>
      </w:r>
      <w:r>
        <w:rPr>
          <w:rFonts w:ascii="Verdana" w:hAnsi="Verdana"/>
          <w:sz w:val="20"/>
          <w:szCs w:val="20"/>
        </w:rPr>
        <w:t xml:space="preserve"> to 10 </w:t>
      </w:r>
      <w:r w:rsidRPr="00904235">
        <w:rPr>
          <w:rFonts w:ascii="Verdana" w:hAnsi="Verdana"/>
          <w:sz w:val="20"/>
          <w:szCs w:val="20"/>
        </w:rPr>
        <w:t xml:space="preserve">year intervals. In addition, data of participants </w:t>
      </w:r>
      <w:r w:rsidR="00F95F45">
        <w:rPr>
          <w:rFonts w:ascii="Verdana" w:hAnsi="Verdana"/>
          <w:sz w:val="20"/>
          <w:szCs w:val="20"/>
        </w:rPr>
        <w:t>are</w:t>
      </w:r>
      <w:r w:rsidRPr="00904235">
        <w:rPr>
          <w:rFonts w:ascii="Verdana" w:hAnsi="Verdana"/>
          <w:sz w:val="20"/>
          <w:szCs w:val="20"/>
        </w:rPr>
        <w:t xml:space="preserve"> linked </w:t>
      </w:r>
      <w:r>
        <w:rPr>
          <w:rFonts w:ascii="Verdana" w:hAnsi="Verdana"/>
          <w:sz w:val="20"/>
          <w:szCs w:val="20"/>
        </w:rPr>
        <w:t>to</w:t>
      </w:r>
      <w:r w:rsidR="00F95F45">
        <w:rPr>
          <w:rFonts w:ascii="Verdana" w:hAnsi="Verdana"/>
          <w:sz w:val="20"/>
          <w:szCs w:val="20"/>
        </w:rPr>
        <w:t xml:space="preserve"> registry data. Linkages are established with environmental data </w:t>
      </w:r>
      <w:r w:rsidR="00F95F45" w:rsidRPr="00F95F45">
        <w:rPr>
          <w:rFonts w:ascii="Verdana" w:hAnsi="Verdana"/>
          <w:sz w:val="20"/>
          <w:szCs w:val="20"/>
        </w:rPr>
        <w:t>(source: Geoscience and Health Cohort Consortium (GECCO))</w:t>
      </w:r>
      <w:r w:rsidR="00F95F45">
        <w:rPr>
          <w:rFonts w:ascii="Verdana" w:hAnsi="Verdana"/>
          <w:sz w:val="20"/>
          <w:szCs w:val="20"/>
        </w:rPr>
        <w:t>, c</w:t>
      </w:r>
      <w:r w:rsidR="00F95F45" w:rsidRPr="00F95F45">
        <w:rPr>
          <w:rFonts w:ascii="Verdana" w:hAnsi="Verdana"/>
          <w:sz w:val="20"/>
          <w:szCs w:val="20"/>
        </w:rPr>
        <w:t>auses of death</w:t>
      </w:r>
      <w:r w:rsidR="00F95F45">
        <w:rPr>
          <w:rFonts w:ascii="Verdana" w:hAnsi="Verdana"/>
          <w:sz w:val="20"/>
          <w:szCs w:val="20"/>
        </w:rPr>
        <w:t xml:space="preserve"> data</w:t>
      </w:r>
      <w:r w:rsidR="00F95F45" w:rsidRPr="00F95F45">
        <w:rPr>
          <w:rFonts w:ascii="Verdana" w:hAnsi="Verdana"/>
          <w:sz w:val="20"/>
          <w:szCs w:val="20"/>
        </w:rPr>
        <w:t xml:space="preserve"> (source: Statistics Netherlands)</w:t>
      </w:r>
      <w:r w:rsidR="00F95F45">
        <w:rPr>
          <w:rFonts w:ascii="Verdana" w:hAnsi="Verdana"/>
          <w:sz w:val="20"/>
          <w:szCs w:val="20"/>
        </w:rPr>
        <w:t>, data on incident d</w:t>
      </w:r>
      <w:r w:rsidR="00F95F45" w:rsidRPr="00F95F45">
        <w:rPr>
          <w:rFonts w:ascii="Verdana" w:hAnsi="Verdana"/>
          <w:sz w:val="20"/>
          <w:szCs w:val="20"/>
        </w:rPr>
        <w:t>iabetes (</w:t>
      </w:r>
      <w:r w:rsidR="00F95F45">
        <w:rPr>
          <w:rFonts w:ascii="Verdana" w:hAnsi="Verdana"/>
          <w:sz w:val="20"/>
          <w:szCs w:val="20"/>
        </w:rPr>
        <w:t xml:space="preserve">source </w:t>
      </w:r>
      <w:proofErr w:type="spellStart"/>
      <w:r w:rsidR="00F95F45" w:rsidRPr="00F95F45">
        <w:rPr>
          <w:rFonts w:ascii="Verdana" w:hAnsi="Verdana"/>
          <w:sz w:val="20"/>
          <w:szCs w:val="20"/>
        </w:rPr>
        <w:t>Vektis</w:t>
      </w:r>
      <w:proofErr w:type="spellEnd"/>
      <w:r w:rsidR="00F95F45" w:rsidRPr="00F95F45">
        <w:rPr>
          <w:rFonts w:ascii="Verdana" w:hAnsi="Verdana"/>
          <w:sz w:val="20"/>
          <w:szCs w:val="20"/>
        </w:rPr>
        <w:t>/</w:t>
      </w:r>
      <w:proofErr w:type="spellStart"/>
      <w:r w:rsidR="00F95F45" w:rsidRPr="00F95F45">
        <w:rPr>
          <w:rFonts w:ascii="Verdana" w:hAnsi="Verdana"/>
          <w:sz w:val="20"/>
          <w:szCs w:val="20"/>
        </w:rPr>
        <w:t>Achmea</w:t>
      </w:r>
      <w:proofErr w:type="spellEnd"/>
      <w:r w:rsidR="00F95F45" w:rsidRPr="00F95F45">
        <w:rPr>
          <w:rFonts w:ascii="Verdana" w:hAnsi="Verdana"/>
          <w:sz w:val="20"/>
          <w:szCs w:val="20"/>
        </w:rPr>
        <w:t>)</w:t>
      </w:r>
      <w:r w:rsidR="00F95F45">
        <w:rPr>
          <w:rFonts w:ascii="Verdana" w:hAnsi="Verdana"/>
          <w:sz w:val="20"/>
          <w:szCs w:val="20"/>
        </w:rPr>
        <w:t xml:space="preserve">, </w:t>
      </w:r>
      <w:r w:rsidR="00F95F45" w:rsidRPr="00F95F45">
        <w:rPr>
          <w:rFonts w:ascii="Verdana" w:hAnsi="Verdana"/>
          <w:sz w:val="20"/>
          <w:szCs w:val="20"/>
        </w:rPr>
        <w:t>COVID</w:t>
      </w:r>
      <w:r w:rsidR="00F95F45">
        <w:rPr>
          <w:rFonts w:ascii="Verdana" w:hAnsi="Verdana"/>
          <w:sz w:val="20"/>
          <w:szCs w:val="20"/>
        </w:rPr>
        <w:t>-19</w:t>
      </w:r>
      <w:r w:rsidR="00F95F45" w:rsidRPr="00F95F45">
        <w:rPr>
          <w:rFonts w:ascii="Verdana" w:hAnsi="Verdana"/>
          <w:sz w:val="20"/>
          <w:szCs w:val="20"/>
        </w:rPr>
        <w:t xml:space="preserve"> outcomes (source: Municipal Health Service Amsterdam)</w:t>
      </w:r>
      <w:r w:rsidR="00F95F45">
        <w:rPr>
          <w:rFonts w:ascii="Verdana" w:hAnsi="Verdana"/>
          <w:sz w:val="20"/>
          <w:szCs w:val="20"/>
        </w:rPr>
        <w:t>, c</w:t>
      </w:r>
      <w:r w:rsidR="00F95F45" w:rsidRPr="00F95F45">
        <w:rPr>
          <w:rFonts w:ascii="Verdana" w:hAnsi="Verdana"/>
          <w:sz w:val="20"/>
          <w:szCs w:val="20"/>
        </w:rPr>
        <w:t>ancer outcomes (source: Netherlands Cancer Registry)</w:t>
      </w:r>
      <w:r w:rsidR="00B6457E">
        <w:rPr>
          <w:rFonts w:ascii="Verdana" w:hAnsi="Verdana"/>
          <w:sz w:val="20"/>
          <w:szCs w:val="20"/>
        </w:rPr>
        <w:t xml:space="preserve"> and outcomes from general practice records (source:</w:t>
      </w:r>
      <w:r w:rsidR="00B6457E" w:rsidRPr="00B6457E">
        <w:t xml:space="preserve"> </w:t>
      </w:r>
      <w:r w:rsidR="00B6457E" w:rsidRPr="00B6457E">
        <w:rPr>
          <w:rFonts w:ascii="Verdana" w:hAnsi="Verdana"/>
          <w:sz w:val="20"/>
          <w:szCs w:val="20"/>
        </w:rPr>
        <w:t>Network of Academic General Practitioners</w:t>
      </w:r>
      <w:r w:rsidR="00B6457E">
        <w:rPr>
          <w:rFonts w:ascii="Verdana" w:hAnsi="Verdana"/>
          <w:sz w:val="20"/>
          <w:szCs w:val="20"/>
        </w:rPr>
        <w:t xml:space="preserve"> Data Base)</w:t>
      </w:r>
      <w:r w:rsidR="00F95F45">
        <w:rPr>
          <w:rFonts w:ascii="Verdana" w:hAnsi="Verdana"/>
          <w:sz w:val="20"/>
          <w:szCs w:val="20"/>
        </w:rPr>
        <w:t>.</w:t>
      </w:r>
    </w:p>
    <w:p w14:paraId="5E4C92F9" w14:textId="26E65886" w:rsidR="00146191" w:rsidRDefault="00146191" w:rsidP="00BD63A5">
      <w:pPr>
        <w:rPr>
          <w:rFonts w:ascii="Verdana" w:hAnsi="Verdana"/>
          <w:sz w:val="20"/>
          <w:szCs w:val="20"/>
        </w:rPr>
      </w:pPr>
    </w:p>
    <w:p w14:paraId="6DDEC4A6" w14:textId="7F59F3FA" w:rsidR="00146191" w:rsidRDefault="00146191" w:rsidP="00BD63A5">
      <w:pPr>
        <w:rPr>
          <w:rFonts w:ascii="Verdana" w:hAnsi="Verdana"/>
          <w:sz w:val="20"/>
          <w:szCs w:val="20"/>
        </w:rPr>
      </w:pPr>
      <w:r>
        <w:rPr>
          <w:rFonts w:ascii="Verdana" w:hAnsi="Verdana"/>
          <w:sz w:val="20"/>
          <w:szCs w:val="20"/>
        </w:rPr>
        <w:t xml:space="preserve">An overview of HELIUS can be found on the website: </w:t>
      </w:r>
      <w:r w:rsidRPr="00146191">
        <w:rPr>
          <w:rFonts w:ascii="Verdana" w:hAnsi="Verdana"/>
          <w:sz w:val="20"/>
          <w:szCs w:val="20"/>
        </w:rPr>
        <w:t>http://heliusstudy.nl/nl/researchers/publications/</w:t>
      </w:r>
    </w:p>
    <w:p w14:paraId="31F3D811" w14:textId="77777777" w:rsidR="00844178" w:rsidRPr="00904235" w:rsidRDefault="00844178" w:rsidP="00BD63A5">
      <w:pPr>
        <w:rPr>
          <w:rFonts w:ascii="Verdana" w:hAnsi="Verdana"/>
          <w:sz w:val="20"/>
          <w:szCs w:val="20"/>
        </w:rPr>
      </w:pPr>
    </w:p>
    <w:p w14:paraId="3CBDE349" w14:textId="77777777" w:rsidR="00110E58" w:rsidRDefault="00A45BF7" w:rsidP="00BD63A5">
      <w:pPr>
        <w:rPr>
          <w:rFonts w:ascii="Verdana" w:hAnsi="Verdana"/>
          <w:i/>
          <w:sz w:val="16"/>
          <w:szCs w:val="16"/>
        </w:rPr>
      </w:pPr>
      <w:r>
        <w:rPr>
          <w:rFonts w:ascii="Verdana" w:hAnsi="Verdana"/>
          <w:i/>
          <w:sz w:val="16"/>
          <w:szCs w:val="16"/>
        </w:rPr>
        <w:t>For more details see</w:t>
      </w:r>
      <w:r w:rsidR="00BD63A5" w:rsidRPr="00904235">
        <w:rPr>
          <w:rFonts w:ascii="Verdana" w:hAnsi="Verdana"/>
          <w:i/>
          <w:sz w:val="16"/>
          <w:szCs w:val="16"/>
        </w:rPr>
        <w:t xml:space="preserve">: </w:t>
      </w:r>
    </w:p>
    <w:p w14:paraId="44EC11DB" w14:textId="0913DDEC" w:rsidR="004727CF" w:rsidRPr="00904235" w:rsidRDefault="00110E58" w:rsidP="00BD63A5">
      <w:pPr>
        <w:rPr>
          <w:rFonts w:ascii="Verdana" w:hAnsi="Verdana"/>
          <w:i/>
          <w:sz w:val="16"/>
          <w:szCs w:val="16"/>
        </w:rPr>
      </w:pPr>
      <w:hyperlink r:id="rId13" w:history="1">
        <w:r w:rsidR="00A45BF7" w:rsidRPr="00110E58">
          <w:rPr>
            <w:rStyle w:val="Hyperlink"/>
            <w:rFonts w:ascii="Verdana" w:hAnsi="Verdana"/>
            <w:i/>
            <w:sz w:val="16"/>
            <w:szCs w:val="16"/>
          </w:rPr>
          <w:t xml:space="preserve">MB </w:t>
        </w:r>
        <w:proofErr w:type="spellStart"/>
        <w:r w:rsidR="00A45BF7" w:rsidRPr="00110E58">
          <w:rPr>
            <w:rStyle w:val="Hyperlink"/>
            <w:rFonts w:ascii="Verdana" w:hAnsi="Verdana"/>
            <w:i/>
            <w:sz w:val="16"/>
            <w:szCs w:val="16"/>
          </w:rPr>
          <w:t>Snijder</w:t>
        </w:r>
        <w:proofErr w:type="spellEnd"/>
        <w:r w:rsidR="00A45BF7" w:rsidRPr="00110E58">
          <w:rPr>
            <w:rStyle w:val="Hyperlink"/>
            <w:rFonts w:ascii="Verdana" w:hAnsi="Verdana"/>
            <w:i/>
            <w:sz w:val="16"/>
            <w:szCs w:val="16"/>
          </w:rPr>
          <w:t xml:space="preserve"> et al. Cohort Profile: the Healthy Life in an Urban Setting (HELIUS) study. BMJ Open 2017;7(12):e017873.</w:t>
        </w:r>
      </w:hyperlink>
    </w:p>
    <w:p w14:paraId="2F75CC8F" w14:textId="49FCFDE9" w:rsidR="00BD63A5" w:rsidRPr="008352B9" w:rsidRDefault="00110E58" w:rsidP="00BD63A5">
      <w:pPr>
        <w:rPr>
          <w:rFonts w:ascii="Verdana" w:hAnsi="Verdana"/>
          <w:i/>
          <w:sz w:val="16"/>
          <w:szCs w:val="16"/>
          <w:lang w:val="en-US"/>
        </w:rPr>
      </w:pPr>
      <w:hyperlink r:id="rId14" w:history="1">
        <w:r w:rsidRPr="008352B9">
          <w:rPr>
            <w:rStyle w:val="Hyperlink"/>
            <w:rFonts w:ascii="Verdana" w:hAnsi="Verdana"/>
            <w:sz w:val="16"/>
            <w:szCs w:val="16"/>
            <w:lang w:val="en-US"/>
          </w:rPr>
          <w:t xml:space="preserve">H Galenkamp et al. </w:t>
        </w:r>
        <w:r w:rsidRPr="008352B9">
          <w:rPr>
            <w:rStyle w:val="Hyperlink"/>
            <w:rFonts w:ascii="Verdana" w:hAnsi="Verdana"/>
            <w:i/>
            <w:sz w:val="16"/>
            <w:szCs w:val="16"/>
            <w:lang w:val="en-US"/>
          </w:rPr>
          <w:t>The Healthy Life in an Urban Setting (HELIUS) study in Amsterdam, The Netherlands: cohort update 2024 and key findings</w:t>
        </w:r>
      </w:hyperlink>
    </w:p>
    <w:p w14:paraId="55356729" w14:textId="77777777" w:rsidR="00BD63A5" w:rsidRPr="008352B9" w:rsidRDefault="00BD63A5" w:rsidP="00BD63A5">
      <w:pPr>
        <w:rPr>
          <w:rFonts w:ascii="Verdana" w:hAnsi="Verdana"/>
          <w:i/>
          <w:sz w:val="16"/>
          <w:szCs w:val="16"/>
          <w:lang w:val="en-US"/>
        </w:rPr>
        <w:sectPr w:rsidR="00BD63A5" w:rsidRPr="008352B9" w:rsidSect="009F2662">
          <w:headerReference w:type="default" r:id="rId15"/>
          <w:footerReference w:type="default" r:id="rId16"/>
          <w:pgSz w:w="11906" w:h="16838"/>
          <w:pgMar w:top="1258" w:right="926" w:bottom="1258" w:left="1134" w:header="708" w:footer="708" w:gutter="0"/>
          <w:cols w:space="708"/>
          <w:docGrid w:linePitch="360"/>
        </w:sectPr>
      </w:pPr>
    </w:p>
    <w:p w14:paraId="7CC3683B" w14:textId="77777777" w:rsidR="00BD63A5" w:rsidRPr="008352B9" w:rsidRDefault="00BD63A5" w:rsidP="00BD63A5">
      <w:pPr>
        <w:rPr>
          <w:rFonts w:ascii="Verdana" w:hAnsi="Verdana"/>
          <w:sz w:val="20"/>
          <w:szCs w:val="20"/>
          <w:lang w:val="en-US"/>
        </w:rPr>
      </w:pPr>
    </w:p>
    <w:p w14:paraId="6F82A58D" w14:textId="77777777" w:rsidR="00BD63A5" w:rsidRPr="00904235" w:rsidRDefault="00BD63A5" w:rsidP="00BD63A5">
      <w:pPr>
        <w:rPr>
          <w:rFonts w:ascii="Arial" w:hAnsi="Arial" w:cs="Arial"/>
          <w:b/>
        </w:rPr>
      </w:pPr>
      <w:r w:rsidRPr="00904235">
        <w:rPr>
          <w:rFonts w:ascii="Arial" w:hAnsi="Arial" w:cs="Arial"/>
          <w:b/>
        </w:rPr>
        <w:t xml:space="preserve">Overview variables in </w:t>
      </w:r>
      <w:r w:rsidR="007B2ACF">
        <w:rPr>
          <w:rFonts w:ascii="Arial" w:hAnsi="Arial" w:cs="Arial"/>
          <w:b/>
        </w:rPr>
        <w:t xml:space="preserve">baseline </w:t>
      </w:r>
      <w:r w:rsidRPr="00904235">
        <w:rPr>
          <w:rFonts w:ascii="Arial" w:hAnsi="Arial" w:cs="Arial"/>
          <w:b/>
        </w:rPr>
        <w:t>HELIUS questionnaire</w:t>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0"/>
        <w:gridCol w:w="2381"/>
        <w:gridCol w:w="2380"/>
        <w:gridCol w:w="2381"/>
        <w:gridCol w:w="2381"/>
        <w:gridCol w:w="2380"/>
      </w:tblGrid>
      <w:tr w:rsidR="00BD63A5" w:rsidRPr="00904235" w14:paraId="249CA809" w14:textId="77777777" w:rsidTr="005851EC">
        <w:tc>
          <w:tcPr>
            <w:tcW w:w="14283" w:type="dxa"/>
            <w:gridSpan w:val="6"/>
            <w:shd w:val="clear" w:color="auto" w:fill="BFBFBF"/>
          </w:tcPr>
          <w:p w14:paraId="021617D3" w14:textId="77777777" w:rsidR="00BD63A5" w:rsidRPr="00904235" w:rsidRDefault="00BD63A5" w:rsidP="005851EC">
            <w:pPr>
              <w:rPr>
                <w:rFonts w:ascii="Verdana" w:hAnsi="Verdana"/>
                <w:b/>
                <w:sz w:val="16"/>
                <w:szCs w:val="16"/>
              </w:rPr>
            </w:pPr>
            <w:r w:rsidRPr="00904235">
              <w:rPr>
                <w:rFonts w:ascii="Verdana" w:hAnsi="Verdana"/>
                <w:b/>
                <w:sz w:val="16"/>
                <w:szCs w:val="16"/>
              </w:rPr>
              <w:t>DETERMINANTS OR RISK FACTORS</w:t>
            </w:r>
          </w:p>
        </w:tc>
      </w:tr>
      <w:tr w:rsidR="00BD63A5" w:rsidRPr="00904235" w14:paraId="702FDD9E" w14:textId="77777777" w:rsidTr="005851EC">
        <w:tc>
          <w:tcPr>
            <w:tcW w:w="2380" w:type="dxa"/>
          </w:tcPr>
          <w:p w14:paraId="28E72575" w14:textId="77777777" w:rsidR="00BD63A5" w:rsidRPr="00904235" w:rsidRDefault="00BD63A5" w:rsidP="005851EC">
            <w:pPr>
              <w:rPr>
                <w:rFonts w:ascii="Verdana" w:hAnsi="Verdana"/>
                <w:b/>
                <w:sz w:val="16"/>
                <w:szCs w:val="16"/>
              </w:rPr>
            </w:pPr>
            <w:r w:rsidRPr="00904235">
              <w:rPr>
                <w:rFonts w:ascii="Verdana" w:hAnsi="Verdana"/>
                <w:b/>
                <w:sz w:val="16"/>
                <w:szCs w:val="16"/>
              </w:rPr>
              <w:t>General</w:t>
            </w:r>
          </w:p>
        </w:tc>
        <w:tc>
          <w:tcPr>
            <w:tcW w:w="2381" w:type="dxa"/>
          </w:tcPr>
          <w:p w14:paraId="4694CF39" w14:textId="77777777" w:rsidR="00BD63A5" w:rsidRPr="00904235" w:rsidRDefault="00BD63A5" w:rsidP="005851EC">
            <w:pPr>
              <w:rPr>
                <w:rFonts w:ascii="Verdana" w:hAnsi="Verdana"/>
                <w:b/>
                <w:sz w:val="16"/>
                <w:szCs w:val="16"/>
              </w:rPr>
            </w:pPr>
            <w:r w:rsidRPr="00904235">
              <w:rPr>
                <w:rFonts w:ascii="Verdana" w:hAnsi="Verdana"/>
                <w:b/>
                <w:sz w:val="16"/>
                <w:szCs w:val="16"/>
              </w:rPr>
              <w:t>Infectious diseases</w:t>
            </w:r>
          </w:p>
        </w:tc>
        <w:tc>
          <w:tcPr>
            <w:tcW w:w="2380" w:type="dxa"/>
          </w:tcPr>
          <w:p w14:paraId="55DE8FC1" w14:textId="77777777" w:rsidR="00BD63A5" w:rsidRPr="00904235" w:rsidRDefault="00BD63A5" w:rsidP="005851EC">
            <w:pPr>
              <w:rPr>
                <w:rFonts w:ascii="Verdana" w:hAnsi="Verdana"/>
                <w:b/>
                <w:sz w:val="16"/>
                <w:szCs w:val="16"/>
              </w:rPr>
            </w:pPr>
            <w:r w:rsidRPr="00904235">
              <w:rPr>
                <w:rFonts w:ascii="Verdana" w:hAnsi="Verdana"/>
                <w:b/>
                <w:sz w:val="16"/>
                <w:szCs w:val="16"/>
              </w:rPr>
              <w:t>Mental health</w:t>
            </w:r>
          </w:p>
        </w:tc>
        <w:tc>
          <w:tcPr>
            <w:tcW w:w="2381" w:type="dxa"/>
          </w:tcPr>
          <w:p w14:paraId="563DB4FB" w14:textId="77777777" w:rsidR="00BD63A5" w:rsidRPr="00904235" w:rsidRDefault="00BD63A5" w:rsidP="005851EC">
            <w:pPr>
              <w:rPr>
                <w:rFonts w:ascii="Verdana" w:hAnsi="Verdana"/>
                <w:b/>
                <w:sz w:val="16"/>
                <w:szCs w:val="16"/>
              </w:rPr>
            </w:pPr>
            <w:r w:rsidRPr="00904235">
              <w:rPr>
                <w:rFonts w:ascii="Verdana" w:hAnsi="Verdana"/>
                <w:b/>
                <w:sz w:val="16"/>
                <w:szCs w:val="16"/>
              </w:rPr>
              <w:t>Cardiovascular diseases</w:t>
            </w:r>
          </w:p>
        </w:tc>
        <w:tc>
          <w:tcPr>
            <w:tcW w:w="2381" w:type="dxa"/>
          </w:tcPr>
          <w:p w14:paraId="1854E12B" w14:textId="77777777" w:rsidR="00BD63A5" w:rsidRPr="00904235" w:rsidRDefault="00BD63A5" w:rsidP="005851EC">
            <w:pPr>
              <w:rPr>
                <w:rFonts w:ascii="Verdana" w:hAnsi="Verdana"/>
                <w:b/>
                <w:sz w:val="16"/>
                <w:szCs w:val="16"/>
              </w:rPr>
            </w:pPr>
            <w:r w:rsidRPr="00904235">
              <w:rPr>
                <w:rFonts w:ascii="Verdana" w:hAnsi="Verdana"/>
                <w:b/>
                <w:sz w:val="16"/>
                <w:szCs w:val="16"/>
              </w:rPr>
              <w:t>Health care</w:t>
            </w:r>
          </w:p>
        </w:tc>
        <w:tc>
          <w:tcPr>
            <w:tcW w:w="2380" w:type="dxa"/>
          </w:tcPr>
          <w:p w14:paraId="0B4EFC40" w14:textId="77777777" w:rsidR="00BD63A5" w:rsidRPr="00904235" w:rsidRDefault="00BD63A5" w:rsidP="005851EC">
            <w:pPr>
              <w:rPr>
                <w:rFonts w:ascii="Verdana" w:hAnsi="Verdana"/>
                <w:b/>
                <w:sz w:val="16"/>
                <w:szCs w:val="16"/>
              </w:rPr>
            </w:pPr>
            <w:r w:rsidRPr="00904235">
              <w:rPr>
                <w:rFonts w:ascii="Verdana" w:hAnsi="Verdana"/>
                <w:b/>
                <w:sz w:val="16"/>
                <w:szCs w:val="16"/>
              </w:rPr>
              <w:t>Nutrition</w:t>
            </w:r>
          </w:p>
        </w:tc>
      </w:tr>
      <w:tr w:rsidR="00BD63A5" w:rsidRPr="00904235" w14:paraId="675B997E" w14:textId="77777777" w:rsidTr="005851EC">
        <w:tc>
          <w:tcPr>
            <w:tcW w:w="2380" w:type="dxa"/>
          </w:tcPr>
          <w:p w14:paraId="7755E357" w14:textId="77777777" w:rsidR="00BD63A5" w:rsidRPr="00904235" w:rsidRDefault="00BD63A5" w:rsidP="005851EC">
            <w:pPr>
              <w:rPr>
                <w:rFonts w:ascii="Verdana" w:hAnsi="Verdana"/>
                <w:sz w:val="16"/>
                <w:szCs w:val="16"/>
              </w:rPr>
            </w:pPr>
            <w:r w:rsidRPr="00904235">
              <w:rPr>
                <w:rFonts w:ascii="Verdana" w:hAnsi="Verdana"/>
                <w:sz w:val="16"/>
                <w:szCs w:val="16"/>
              </w:rPr>
              <w:t>- Sex, age</w:t>
            </w:r>
          </w:p>
          <w:p w14:paraId="34FF8501" w14:textId="24D01D39" w:rsidR="00BD63A5" w:rsidRPr="00904235" w:rsidRDefault="00BD63A5" w:rsidP="005851EC">
            <w:pPr>
              <w:rPr>
                <w:rFonts w:ascii="Verdana" w:hAnsi="Verdana"/>
                <w:sz w:val="16"/>
                <w:szCs w:val="16"/>
              </w:rPr>
            </w:pPr>
            <w:r w:rsidRPr="00904235">
              <w:rPr>
                <w:rFonts w:ascii="Verdana" w:hAnsi="Verdana"/>
                <w:sz w:val="16"/>
                <w:szCs w:val="16"/>
              </w:rPr>
              <w:t>- Marital status</w:t>
            </w:r>
            <w:r w:rsidR="00061687">
              <w:rPr>
                <w:rFonts w:ascii="Verdana" w:hAnsi="Verdana"/>
                <w:sz w:val="16"/>
                <w:szCs w:val="16"/>
              </w:rPr>
              <w:t>*</w:t>
            </w:r>
          </w:p>
          <w:p w14:paraId="499E4FB4" w14:textId="77777777" w:rsidR="00BD63A5" w:rsidRPr="00904235" w:rsidRDefault="00BD63A5" w:rsidP="005851EC">
            <w:pPr>
              <w:rPr>
                <w:rFonts w:ascii="Verdana" w:hAnsi="Verdana"/>
                <w:sz w:val="16"/>
                <w:szCs w:val="16"/>
              </w:rPr>
            </w:pPr>
            <w:r w:rsidRPr="00904235">
              <w:rPr>
                <w:rFonts w:ascii="Verdana" w:hAnsi="Verdana"/>
                <w:sz w:val="16"/>
                <w:szCs w:val="16"/>
              </w:rPr>
              <w:t>- Household composition</w:t>
            </w:r>
          </w:p>
          <w:p w14:paraId="59648C26" w14:textId="77777777" w:rsidR="00BD63A5" w:rsidRPr="00904235" w:rsidRDefault="00BD63A5" w:rsidP="005851EC">
            <w:pPr>
              <w:rPr>
                <w:rFonts w:ascii="Verdana" w:hAnsi="Verdana"/>
                <w:sz w:val="16"/>
                <w:szCs w:val="16"/>
              </w:rPr>
            </w:pPr>
            <w:r w:rsidRPr="00904235">
              <w:rPr>
                <w:rFonts w:ascii="Verdana" w:hAnsi="Verdana"/>
                <w:sz w:val="16"/>
                <w:szCs w:val="16"/>
              </w:rPr>
              <w:t>- Ethnic origin (incl. subgroups and province)</w:t>
            </w:r>
          </w:p>
          <w:p w14:paraId="01616CE5" w14:textId="77777777" w:rsidR="00BD63A5" w:rsidRPr="00904235" w:rsidRDefault="00BD63A5" w:rsidP="005851EC">
            <w:pPr>
              <w:rPr>
                <w:rFonts w:ascii="Verdana" w:hAnsi="Verdana"/>
                <w:sz w:val="16"/>
                <w:szCs w:val="16"/>
              </w:rPr>
            </w:pPr>
            <w:r w:rsidRPr="00904235">
              <w:rPr>
                <w:rFonts w:ascii="Verdana" w:hAnsi="Verdana"/>
                <w:sz w:val="16"/>
                <w:szCs w:val="16"/>
              </w:rPr>
              <w:t>- Migration history</w:t>
            </w:r>
          </w:p>
          <w:p w14:paraId="119B2D90" w14:textId="3BBEF0D7" w:rsidR="00BD63A5" w:rsidRPr="00904235" w:rsidRDefault="00BD63A5" w:rsidP="005851EC">
            <w:pPr>
              <w:rPr>
                <w:rFonts w:ascii="Verdana" w:hAnsi="Verdana"/>
                <w:sz w:val="16"/>
                <w:szCs w:val="16"/>
              </w:rPr>
            </w:pPr>
            <w:r w:rsidRPr="00904235">
              <w:rPr>
                <w:rFonts w:ascii="Verdana" w:hAnsi="Verdana"/>
                <w:sz w:val="16"/>
                <w:szCs w:val="16"/>
              </w:rPr>
              <w:t>- Education</w:t>
            </w:r>
            <w:r w:rsidR="00D73F60">
              <w:rPr>
                <w:rFonts w:ascii="Verdana" w:hAnsi="Verdana"/>
                <w:sz w:val="16"/>
                <w:szCs w:val="16"/>
              </w:rPr>
              <w:t>al level</w:t>
            </w:r>
          </w:p>
          <w:p w14:paraId="092FB2C7" w14:textId="4BED0520" w:rsidR="00BD63A5" w:rsidRPr="00904235" w:rsidRDefault="00BD63A5" w:rsidP="005851EC">
            <w:pPr>
              <w:rPr>
                <w:rFonts w:ascii="Verdana" w:hAnsi="Verdana"/>
                <w:sz w:val="16"/>
                <w:szCs w:val="16"/>
              </w:rPr>
            </w:pPr>
            <w:r w:rsidRPr="00904235">
              <w:rPr>
                <w:rFonts w:ascii="Verdana" w:hAnsi="Verdana"/>
                <w:sz w:val="16"/>
                <w:szCs w:val="16"/>
              </w:rPr>
              <w:t xml:space="preserve">- </w:t>
            </w:r>
            <w:r w:rsidR="00D73F60">
              <w:rPr>
                <w:rFonts w:ascii="Verdana" w:hAnsi="Verdana"/>
                <w:sz w:val="16"/>
                <w:szCs w:val="16"/>
              </w:rPr>
              <w:t>Occupational</w:t>
            </w:r>
            <w:r w:rsidRPr="00904235">
              <w:rPr>
                <w:rFonts w:ascii="Verdana" w:hAnsi="Verdana"/>
                <w:sz w:val="16"/>
                <w:szCs w:val="16"/>
              </w:rPr>
              <w:t xml:space="preserve"> status</w:t>
            </w:r>
            <w:r w:rsidR="00061687">
              <w:rPr>
                <w:rFonts w:ascii="Verdana" w:hAnsi="Verdana"/>
                <w:sz w:val="16"/>
                <w:szCs w:val="16"/>
              </w:rPr>
              <w:t>*</w:t>
            </w:r>
          </w:p>
          <w:p w14:paraId="05EA2386" w14:textId="77777777" w:rsidR="00BD63A5" w:rsidRPr="00904235" w:rsidRDefault="00BD63A5" w:rsidP="005851EC">
            <w:pPr>
              <w:rPr>
                <w:rFonts w:ascii="Verdana" w:hAnsi="Verdana"/>
                <w:sz w:val="16"/>
                <w:szCs w:val="16"/>
              </w:rPr>
            </w:pPr>
            <w:r w:rsidRPr="00904235">
              <w:rPr>
                <w:rFonts w:ascii="Verdana" w:hAnsi="Verdana"/>
                <w:sz w:val="16"/>
                <w:szCs w:val="16"/>
              </w:rPr>
              <w:t>- Work-related recovery opportunities</w:t>
            </w:r>
          </w:p>
          <w:p w14:paraId="02616F63" w14:textId="77777777" w:rsidR="00BD63A5" w:rsidRPr="00904235" w:rsidRDefault="00BD63A5" w:rsidP="005851EC">
            <w:pPr>
              <w:rPr>
                <w:rFonts w:ascii="Verdana" w:hAnsi="Verdana"/>
                <w:sz w:val="16"/>
                <w:szCs w:val="16"/>
              </w:rPr>
            </w:pPr>
            <w:r w:rsidRPr="00904235">
              <w:rPr>
                <w:rFonts w:ascii="Verdana" w:hAnsi="Verdana"/>
                <w:sz w:val="16"/>
                <w:szCs w:val="16"/>
              </w:rPr>
              <w:t>- Religion</w:t>
            </w:r>
          </w:p>
          <w:p w14:paraId="6EFADE6C" w14:textId="77777777" w:rsidR="00BD63A5" w:rsidRPr="00904235" w:rsidRDefault="00BD63A5" w:rsidP="005851EC">
            <w:pPr>
              <w:rPr>
                <w:rFonts w:ascii="Verdana" w:hAnsi="Verdana"/>
                <w:sz w:val="16"/>
                <w:szCs w:val="16"/>
              </w:rPr>
            </w:pPr>
            <w:r w:rsidRPr="00904235">
              <w:rPr>
                <w:rFonts w:ascii="Verdana" w:hAnsi="Verdana"/>
                <w:sz w:val="16"/>
                <w:szCs w:val="16"/>
              </w:rPr>
              <w:t>- Cultural distance</w:t>
            </w:r>
          </w:p>
          <w:p w14:paraId="2933D94D" w14:textId="359C5395" w:rsidR="00BD63A5" w:rsidRPr="00904235" w:rsidRDefault="00BD63A5" w:rsidP="005851EC">
            <w:pPr>
              <w:rPr>
                <w:rFonts w:ascii="Verdana" w:hAnsi="Verdana"/>
                <w:sz w:val="16"/>
                <w:szCs w:val="16"/>
              </w:rPr>
            </w:pPr>
            <w:r w:rsidRPr="00904235">
              <w:rPr>
                <w:rFonts w:ascii="Verdana" w:hAnsi="Verdana"/>
                <w:sz w:val="16"/>
                <w:szCs w:val="16"/>
              </w:rPr>
              <w:t>- Smoking</w:t>
            </w:r>
            <w:r w:rsidR="00061687">
              <w:rPr>
                <w:rFonts w:ascii="Verdana" w:hAnsi="Verdana"/>
                <w:sz w:val="16"/>
                <w:szCs w:val="16"/>
              </w:rPr>
              <w:t>*</w:t>
            </w:r>
          </w:p>
          <w:p w14:paraId="45241BBD" w14:textId="4237C3C5" w:rsidR="00BD63A5" w:rsidRPr="00904235" w:rsidRDefault="00BD63A5" w:rsidP="005851EC">
            <w:pPr>
              <w:rPr>
                <w:rFonts w:ascii="Verdana" w:hAnsi="Verdana"/>
                <w:sz w:val="16"/>
                <w:szCs w:val="16"/>
              </w:rPr>
            </w:pPr>
            <w:r w:rsidRPr="00904235">
              <w:rPr>
                <w:rFonts w:ascii="Verdana" w:hAnsi="Verdana"/>
                <w:sz w:val="16"/>
                <w:szCs w:val="16"/>
              </w:rPr>
              <w:t>- Alcohol intake</w:t>
            </w:r>
            <w:r w:rsidR="00061687">
              <w:rPr>
                <w:rFonts w:ascii="Verdana" w:hAnsi="Verdana"/>
                <w:sz w:val="16"/>
                <w:szCs w:val="16"/>
              </w:rPr>
              <w:t>*</w:t>
            </w:r>
          </w:p>
          <w:p w14:paraId="1549076A" w14:textId="77777777" w:rsidR="00BD63A5" w:rsidRPr="00904235" w:rsidRDefault="00BD63A5" w:rsidP="005851EC">
            <w:pPr>
              <w:rPr>
                <w:rFonts w:ascii="Verdana" w:hAnsi="Verdana"/>
                <w:sz w:val="16"/>
                <w:szCs w:val="16"/>
              </w:rPr>
            </w:pPr>
            <w:r w:rsidRPr="00904235">
              <w:rPr>
                <w:rFonts w:ascii="Verdana" w:hAnsi="Verdana"/>
                <w:sz w:val="16"/>
                <w:szCs w:val="16"/>
              </w:rPr>
              <w:t>- Cannabis use</w:t>
            </w:r>
          </w:p>
          <w:p w14:paraId="2DAE3A9C" w14:textId="77777777" w:rsidR="00BD63A5" w:rsidRPr="00904235" w:rsidRDefault="00BD63A5" w:rsidP="005851EC">
            <w:pPr>
              <w:rPr>
                <w:rFonts w:ascii="Verdana" w:hAnsi="Verdana"/>
                <w:sz w:val="16"/>
                <w:szCs w:val="16"/>
              </w:rPr>
            </w:pPr>
            <w:r w:rsidRPr="00904235">
              <w:rPr>
                <w:rFonts w:ascii="Verdana" w:hAnsi="Verdana"/>
                <w:sz w:val="16"/>
                <w:szCs w:val="16"/>
              </w:rPr>
              <w:t>- Physical activity (SQUASH)</w:t>
            </w:r>
          </w:p>
        </w:tc>
        <w:tc>
          <w:tcPr>
            <w:tcW w:w="2381" w:type="dxa"/>
          </w:tcPr>
          <w:p w14:paraId="100B48FE" w14:textId="77777777" w:rsidR="00BD63A5" w:rsidRPr="00904235" w:rsidRDefault="00BD63A5" w:rsidP="005851EC">
            <w:pPr>
              <w:rPr>
                <w:rFonts w:ascii="Verdana" w:hAnsi="Verdana"/>
                <w:sz w:val="16"/>
                <w:szCs w:val="16"/>
              </w:rPr>
            </w:pPr>
            <w:r w:rsidRPr="00904235">
              <w:rPr>
                <w:rFonts w:ascii="Verdana" w:hAnsi="Verdana"/>
                <w:sz w:val="16"/>
                <w:szCs w:val="16"/>
              </w:rPr>
              <w:t xml:space="preserve">- Sexual </w:t>
            </w:r>
            <w:r w:rsidR="00557C67" w:rsidRPr="00904235">
              <w:rPr>
                <w:rFonts w:ascii="Verdana" w:hAnsi="Verdana"/>
                <w:sz w:val="16"/>
                <w:szCs w:val="16"/>
              </w:rPr>
              <w:t>behaviour</w:t>
            </w:r>
          </w:p>
          <w:p w14:paraId="1BFBF558" w14:textId="77777777" w:rsidR="00BD63A5" w:rsidRPr="00904235" w:rsidRDefault="00BD63A5" w:rsidP="005851EC">
            <w:pPr>
              <w:rPr>
                <w:rFonts w:ascii="Verdana" w:hAnsi="Verdana"/>
                <w:sz w:val="16"/>
                <w:szCs w:val="16"/>
              </w:rPr>
            </w:pPr>
            <w:r w:rsidRPr="00904235">
              <w:rPr>
                <w:rFonts w:ascii="Verdana" w:hAnsi="Verdana"/>
                <w:sz w:val="16"/>
                <w:szCs w:val="16"/>
              </w:rPr>
              <w:t>- Anti-conception use (women)</w:t>
            </w:r>
          </w:p>
          <w:p w14:paraId="2BFFE5DF" w14:textId="77777777" w:rsidR="00BD63A5" w:rsidRPr="00904235" w:rsidRDefault="00BD63A5" w:rsidP="005851EC">
            <w:pPr>
              <w:rPr>
                <w:rFonts w:ascii="Verdana" w:hAnsi="Verdana"/>
                <w:sz w:val="16"/>
                <w:szCs w:val="16"/>
              </w:rPr>
            </w:pPr>
            <w:r w:rsidRPr="00904235">
              <w:rPr>
                <w:rFonts w:ascii="Verdana" w:hAnsi="Verdana"/>
                <w:sz w:val="16"/>
                <w:szCs w:val="16"/>
              </w:rPr>
              <w:t>- HPV vaccination (women)</w:t>
            </w:r>
          </w:p>
          <w:p w14:paraId="132258A2" w14:textId="77777777" w:rsidR="00BD63A5" w:rsidRPr="00904235" w:rsidRDefault="00BD63A5" w:rsidP="005851EC">
            <w:pPr>
              <w:rPr>
                <w:rFonts w:ascii="Verdana" w:hAnsi="Verdana"/>
                <w:sz w:val="16"/>
                <w:szCs w:val="16"/>
              </w:rPr>
            </w:pPr>
            <w:r w:rsidRPr="00904235">
              <w:rPr>
                <w:rFonts w:ascii="Verdana" w:hAnsi="Verdana"/>
                <w:sz w:val="16"/>
                <w:szCs w:val="16"/>
              </w:rPr>
              <w:t>- Circumcision (men)</w:t>
            </w:r>
          </w:p>
          <w:p w14:paraId="27AEF04E" w14:textId="77777777" w:rsidR="00BD63A5" w:rsidRPr="00904235" w:rsidRDefault="00BD63A5" w:rsidP="005851EC">
            <w:pPr>
              <w:rPr>
                <w:rFonts w:ascii="Verdana" w:hAnsi="Verdana"/>
                <w:sz w:val="16"/>
                <w:szCs w:val="16"/>
              </w:rPr>
            </w:pPr>
            <w:r w:rsidRPr="00904235">
              <w:rPr>
                <w:rFonts w:ascii="Verdana" w:hAnsi="Verdana"/>
                <w:sz w:val="16"/>
                <w:szCs w:val="16"/>
              </w:rPr>
              <w:t xml:space="preserve">- Travel </w:t>
            </w:r>
            <w:r w:rsidR="00557C67" w:rsidRPr="00904235">
              <w:rPr>
                <w:rFonts w:ascii="Verdana" w:hAnsi="Verdana"/>
                <w:sz w:val="16"/>
                <w:szCs w:val="16"/>
              </w:rPr>
              <w:t>behaviour</w:t>
            </w:r>
            <w:r w:rsidRPr="00904235">
              <w:rPr>
                <w:rFonts w:ascii="Verdana" w:hAnsi="Verdana"/>
                <w:sz w:val="16"/>
                <w:szCs w:val="16"/>
              </w:rPr>
              <w:t xml:space="preserve"> (incl. visited countries)</w:t>
            </w:r>
          </w:p>
          <w:p w14:paraId="7D45B5AD" w14:textId="77777777" w:rsidR="00BD63A5" w:rsidRPr="00904235" w:rsidRDefault="00BD63A5" w:rsidP="005851EC">
            <w:pPr>
              <w:rPr>
                <w:rFonts w:ascii="Verdana" w:hAnsi="Verdana"/>
                <w:sz w:val="16"/>
                <w:szCs w:val="16"/>
              </w:rPr>
            </w:pPr>
            <w:r w:rsidRPr="00904235">
              <w:rPr>
                <w:rFonts w:ascii="Verdana" w:hAnsi="Verdana"/>
                <w:sz w:val="16"/>
                <w:szCs w:val="16"/>
              </w:rPr>
              <w:t xml:space="preserve">- Use of </w:t>
            </w:r>
            <w:r w:rsidR="00557C67" w:rsidRPr="00904235">
              <w:rPr>
                <w:rFonts w:ascii="Verdana" w:hAnsi="Verdana"/>
                <w:sz w:val="16"/>
                <w:szCs w:val="16"/>
              </w:rPr>
              <w:t>self-tests</w:t>
            </w:r>
          </w:p>
          <w:p w14:paraId="7657A9C7" w14:textId="77777777" w:rsidR="00BD63A5" w:rsidRPr="00904235" w:rsidRDefault="00BD63A5" w:rsidP="005851EC">
            <w:pPr>
              <w:rPr>
                <w:rFonts w:ascii="Verdana" w:hAnsi="Verdana"/>
                <w:sz w:val="16"/>
                <w:szCs w:val="16"/>
              </w:rPr>
            </w:pPr>
            <w:r w:rsidRPr="00904235">
              <w:rPr>
                <w:rFonts w:ascii="Verdana" w:hAnsi="Verdana"/>
                <w:sz w:val="16"/>
                <w:szCs w:val="16"/>
              </w:rPr>
              <w:t>- Blood transfusions</w:t>
            </w:r>
          </w:p>
          <w:p w14:paraId="1C1921EB" w14:textId="77777777" w:rsidR="00BD63A5" w:rsidRPr="00904235" w:rsidRDefault="00BD63A5" w:rsidP="005851EC">
            <w:pPr>
              <w:rPr>
                <w:rFonts w:ascii="Verdana" w:hAnsi="Verdana"/>
                <w:sz w:val="16"/>
                <w:szCs w:val="16"/>
              </w:rPr>
            </w:pPr>
            <w:r w:rsidRPr="00904235">
              <w:rPr>
                <w:rFonts w:ascii="Verdana" w:hAnsi="Verdana"/>
                <w:sz w:val="16"/>
                <w:szCs w:val="16"/>
              </w:rPr>
              <w:t>- Use of drugs by injection - Surgery in other country</w:t>
            </w:r>
          </w:p>
        </w:tc>
        <w:tc>
          <w:tcPr>
            <w:tcW w:w="2380" w:type="dxa"/>
          </w:tcPr>
          <w:p w14:paraId="0B36FA22" w14:textId="77777777" w:rsidR="00BD63A5" w:rsidRPr="00904235" w:rsidRDefault="00BD63A5" w:rsidP="005851EC">
            <w:pPr>
              <w:rPr>
                <w:rFonts w:ascii="Verdana" w:hAnsi="Verdana"/>
                <w:sz w:val="16"/>
                <w:szCs w:val="16"/>
              </w:rPr>
            </w:pPr>
            <w:r w:rsidRPr="00904235">
              <w:rPr>
                <w:rFonts w:ascii="Verdana" w:hAnsi="Verdana"/>
                <w:sz w:val="16"/>
                <w:szCs w:val="16"/>
              </w:rPr>
              <w:t>- Perceived discrimination (Everyday discrimination scale, Forman et al 1997) - Perceived social support (Social Support Questionnaire for Satisfaction Emotional Support Subscale)</w:t>
            </w:r>
          </w:p>
          <w:p w14:paraId="5726A1F3" w14:textId="77777777" w:rsidR="00BD63A5" w:rsidRPr="00904235" w:rsidRDefault="00BD63A5" w:rsidP="005851EC">
            <w:pPr>
              <w:rPr>
                <w:rFonts w:ascii="Verdana" w:hAnsi="Verdana"/>
                <w:sz w:val="16"/>
                <w:szCs w:val="16"/>
              </w:rPr>
            </w:pPr>
            <w:r w:rsidRPr="00904235">
              <w:rPr>
                <w:rFonts w:ascii="Verdana" w:hAnsi="Verdana"/>
                <w:sz w:val="16"/>
                <w:szCs w:val="16"/>
              </w:rPr>
              <w:t>- Childhood trauma (NEMESIS-I)</w:t>
            </w:r>
          </w:p>
          <w:p w14:paraId="001FB894" w14:textId="77777777" w:rsidR="00BD63A5" w:rsidRPr="00904235" w:rsidRDefault="00BD63A5" w:rsidP="005851EC">
            <w:pPr>
              <w:rPr>
                <w:rFonts w:ascii="Verdana" w:hAnsi="Verdana"/>
                <w:sz w:val="16"/>
                <w:szCs w:val="16"/>
              </w:rPr>
            </w:pPr>
            <w:r w:rsidRPr="00904235">
              <w:rPr>
                <w:rFonts w:ascii="Verdana" w:hAnsi="Verdana"/>
                <w:sz w:val="16"/>
                <w:szCs w:val="16"/>
              </w:rPr>
              <w:t>- Parental psychiatric history (NEMESIS-I)</w:t>
            </w:r>
          </w:p>
          <w:p w14:paraId="5BF8BC50" w14:textId="1F591ACE" w:rsidR="00BD63A5" w:rsidRPr="00904235" w:rsidRDefault="00BD63A5" w:rsidP="005851EC">
            <w:pPr>
              <w:rPr>
                <w:rFonts w:ascii="Verdana" w:hAnsi="Verdana"/>
                <w:sz w:val="16"/>
                <w:szCs w:val="16"/>
              </w:rPr>
            </w:pPr>
            <w:r w:rsidRPr="00904235">
              <w:rPr>
                <w:rFonts w:ascii="Verdana" w:hAnsi="Verdana"/>
                <w:sz w:val="16"/>
                <w:szCs w:val="16"/>
              </w:rPr>
              <w:t>- Mastery (NEMESIS-I)</w:t>
            </w:r>
            <w:r w:rsidR="00061687">
              <w:rPr>
                <w:rFonts w:ascii="Verdana" w:hAnsi="Verdana"/>
                <w:sz w:val="16"/>
                <w:szCs w:val="16"/>
              </w:rPr>
              <w:t>*</w:t>
            </w:r>
          </w:p>
          <w:p w14:paraId="705D2BE4" w14:textId="77777777" w:rsidR="00BD63A5" w:rsidRPr="00904235" w:rsidRDefault="00BD63A5" w:rsidP="005851EC">
            <w:pPr>
              <w:rPr>
                <w:rFonts w:ascii="Verdana" w:hAnsi="Verdana"/>
                <w:sz w:val="16"/>
                <w:szCs w:val="16"/>
              </w:rPr>
            </w:pPr>
            <w:r w:rsidRPr="00904235">
              <w:rPr>
                <w:rFonts w:ascii="Verdana" w:hAnsi="Verdana"/>
                <w:sz w:val="16"/>
                <w:szCs w:val="16"/>
              </w:rPr>
              <w:t>- Neuroticism (NEO-FFI)</w:t>
            </w:r>
          </w:p>
          <w:p w14:paraId="4169C875" w14:textId="77777777" w:rsidR="00BD63A5" w:rsidRPr="00904235" w:rsidRDefault="00BD63A5" w:rsidP="005851EC">
            <w:pPr>
              <w:rPr>
                <w:rFonts w:ascii="Verdana" w:hAnsi="Verdana"/>
                <w:sz w:val="16"/>
                <w:szCs w:val="16"/>
              </w:rPr>
            </w:pPr>
            <w:r w:rsidRPr="00904235">
              <w:rPr>
                <w:rFonts w:ascii="Verdana" w:hAnsi="Verdana"/>
                <w:sz w:val="16"/>
                <w:szCs w:val="16"/>
              </w:rPr>
              <w:t>- Extraversion (NEO-FFI)</w:t>
            </w:r>
          </w:p>
          <w:p w14:paraId="123C0972" w14:textId="3866140C" w:rsidR="00BD63A5" w:rsidRPr="00904235" w:rsidRDefault="00BD63A5" w:rsidP="005851EC">
            <w:pPr>
              <w:rPr>
                <w:rFonts w:ascii="Verdana" w:hAnsi="Verdana"/>
                <w:sz w:val="16"/>
                <w:szCs w:val="16"/>
              </w:rPr>
            </w:pPr>
            <w:r w:rsidRPr="00904235">
              <w:rPr>
                <w:rFonts w:ascii="Verdana" w:hAnsi="Verdana"/>
                <w:sz w:val="16"/>
                <w:szCs w:val="16"/>
              </w:rPr>
              <w:t>- Stressful life events (NEMESIS-II)</w:t>
            </w:r>
            <w:r w:rsidR="00061687">
              <w:rPr>
                <w:rFonts w:ascii="Verdana" w:hAnsi="Verdana"/>
                <w:sz w:val="16"/>
                <w:szCs w:val="16"/>
              </w:rPr>
              <w:t>*</w:t>
            </w:r>
          </w:p>
          <w:p w14:paraId="24432532" w14:textId="77777777" w:rsidR="00BD63A5" w:rsidRPr="00904235" w:rsidRDefault="00BD63A5" w:rsidP="005851EC">
            <w:pPr>
              <w:rPr>
                <w:rFonts w:ascii="Verdana" w:hAnsi="Verdana"/>
                <w:sz w:val="16"/>
                <w:szCs w:val="16"/>
              </w:rPr>
            </w:pPr>
            <w:r w:rsidRPr="00904235">
              <w:rPr>
                <w:rFonts w:ascii="Verdana" w:hAnsi="Verdana"/>
                <w:sz w:val="16"/>
                <w:szCs w:val="16"/>
              </w:rPr>
              <w:t>- Psychological stress (2 items from INTERHEART)</w:t>
            </w:r>
          </w:p>
        </w:tc>
        <w:tc>
          <w:tcPr>
            <w:tcW w:w="2381" w:type="dxa"/>
          </w:tcPr>
          <w:p w14:paraId="3EF6AD48" w14:textId="77777777" w:rsidR="00BD63A5" w:rsidRPr="00904235" w:rsidRDefault="00BD63A5" w:rsidP="005851EC">
            <w:pPr>
              <w:rPr>
                <w:rFonts w:ascii="Verdana" w:hAnsi="Verdana"/>
                <w:sz w:val="16"/>
                <w:szCs w:val="16"/>
              </w:rPr>
            </w:pPr>
            <w:r w:rsidRPr="00904235">
              <w:rPr>
                <w:rFonts w:ascii="Verdana" w:hAnsi="Verdana"/>
                <w:sz w:val="16"/>
                <w:szCs w:val="16"/>
              </w:rPr>
              <w:t>- History of high blood pressure (incl. family history)</w:t>
            </w:r>
          </w:p>
          <w:p w14:paraId="18626CE3" w14:textId="77777777" w:rsidR="00BD63A5" w:rsidRPr="00904235" w:rsidRDefault="00BD63A5" w:rsidP="005851EC">
            <w:pPr>
              <w:rPr>
                <w:rFonts w:ascii="Verdana" w:hAnsi="Verdana"/>
                <w:sz w:val="16"/>
                <w:szCs w:val="16"/>
              </w:rPr>
            </w:pPr>
            <w:r w:rsidRPr="00904235">
              <w:rPr>
                <w:rFonts w:ascii="Verdana" w:hAnsi="Verdana"/>
                <w:sz w:val="16"/>
                <w:szCs w:val="16"/>
              </w:rPr>
              <w:t xml:space="preserve">- History of </w:t>
            </w:r>
            <w:r w:rsidR="00557C67" w:rsidRPr="00904235">
              <w:rPr>
                <w:rFonts w:ascii="Verdana" w:hAnsi="Verdana"/>
                <w:sz w:val="16"/>
                <w:szCs w:val="16"/>
              </w:rPr>
              <w:t>dyslipidaemia</w:t>
            </w:r>
            <w:r w:rsidRPr="00904235">
              <w:rPr>
                <w:rFonts w:ascii="Verdana" w:hAnsi="Verdana"/>
                <w:sz w:val="16"/>
                <w:szCs w:val="16"/>
              </w:rPr>
              <w:t xml:space="preserve"> (incl. family history)</w:t>
            </w:r>
          </w:p>
          <w:p w14:paraId="12F8101E" w14:textId="3F1BE794" w:rsidR="00BD63A5" w:rsidRPr="00904235" w:rsidRDefault="00BD63A5" w:rsidP="005851EC">
            <w:pPr>
              <w:rPr>
                <w:rFonts w:ascii="Verdana" w:hAnsi="Verdana"/>
                <w:sz w:val="16"/>
                <w:szCs w:val="16"/>
              </w:rPr>
            </w:pPr>
            <w:r w:rsidRPr="00904235">
              <w:rPr>
                <w:rFonts w:ascii="Verdana" w:hAnsi="Verdana"/>
                <w:sz w:val="16"/>
                <w:szCs w:val="16"/>
              </w:rPr>
              <w:t>- History of diabetes (incl. family history)</w:t>
            </w:r>
            <w:r w:rsidR="00061687">
              <w:rPr>
                <w:rFonts w:ascii="Verdana" w:hAnsi="Verdana"/>
                <w:sz w:val="16"/>
                <w:szCs w:val="16"/>
              </w:rPr>
              <w:t>*</w:t>
            </w:r>
          </w:p>
          <w:p w14:paraId="518F0598" w14:textId="77777777" w:rsidR="00BD63A5" w:rsidRPr="00904235" w:rsidRDefault="00BD63A5" w:rsidP="005851EC">
            <w:pPr>
              <w:rPr>
                <w:rFonts w:ascii="Verdana" w:hAnsi="Verdana"/>
                <w:sz w:val="16"/>
                <w:szCs w:val="16"/>
              </w:rPr>
            </w:pPr>
            <w:r w:rsidRPr="00904235">
              <w:rPr>
                <w:rFonts w:ascii="Verdana" w:hAnsi="Verdana"/>
                <w:sz w:val="16"/>
                <w:szCs w:val="16"/>
              </w:rPr>
              <w:t>- Fainting</w:t>
            </w:r>
          </w:p>
          <w:p w14:paraId="76D688FC" w14:textId="77777777" w:rsidR="00BD63A5" w:rsidRPr="00904235" w:rsidRDefault="00BD63A5" w:rsidP="005851EC">
            <w:pPr>
              <w:rPr>
                <w:rFonts w:ascii="Verdana" w:hAnsi="Verdana"/>
                <w:sz w:val="16"/>
                <w:szCs w:val="16"/>
              </w:rPr>
            </w:pPr>
            <w:r w:rsidRPr="00904235">
              <w:rPr>
                <w:rFonts w:ascii="Verdana" w:hAnsi="Verdana"/>
                <w:sz w:val="16"/>
                <w:szCs w:val="16"/>
              </w:rPr>
              <w:t>- Age of menarche</w:t>
            </w:r>
          </w:p>
          <w:p w14:paraId="1F52138D" w14:textId="77777777" w:rsidR="00BD63A5" w:rsidRPr="00904235" w:rsidRDefault="00BD63A5" w:rsidP="005851EC">
            <w:pPr>
              <w:rPr>
                <w:rFonts w:ascii="Verdana" w:hAnsi="Verdana"/>
                <w:sz w:val="16"/>
                <w:szCs w:val="16"/>
              </w:rPr>
            </w:pPr>
            <w:r w:rsidRPr="00904235">
              <w:rPr>
                <w:rFonts w:ascii="Verdana" w:hAnsi="Verdana"/>
                <w:sz w:val="16"/>
                <w:szCs w:val="16"/>
              </w:rPr>
              <w:t>- Age of menopause</w:t>
            </w:r>
          </w:p>
          <w:p w14:paraId="2AC4C032" w14:textId="77777777" w:rsidR="00BD63A5" w:rsidRPr="00904235" w:rsidRDefault="00BD63A5" w:rsidP="005851EC">
            <w:pPr>
              <w:rPr>
                <w:rFonts w:ascii="Verdana" w:hAnsi="Verdana"/>
                <w:sz w:val="16"/>
                <w:szCs w:val="16"/>
              </w:rPr>
            </w:pPr>
            <w:r w:rsidRPr="00904235">
              <w:rPr>
                <w:rFonts w:ascii="Verdana" w:hAnsi="Verdana"/>
                <w:sz w:val="16"/>
                <w:szCs w:val="16"/>
              </w:rPr>
              <w:t>- Variables to link with LVR</w:t>
            </w:r>
          </w:p>
        </w:tc>
        <w:tc>
          <w:tcPr>
            <w:tcW w:w="2381" w:type="dxa"/>
          </w:tcPr>
          <w:p w14:paraId="590E0BF0" w14:textId="77777777" w:rsidR="00BD63A5" w:rsidRPr="00904235" w:rsidRDefault="00BD63A5" w:rsidP="005851EC">
            <w:pPr>
              <w:rPr>
                <w:rFonts w:ascii="Verdana" w:hAnsi="Verdana"/>
                <w:sz w:val="16"/>
                <w:szCs w:val="16"/>
              </w:rPr>
            </w:pPr>
            <w:r w:rsidRPr="00904235">
              <w:rPr>
                <w:rFonts w:ascii="Verdana" w:hAnsi="Verdana"/>
                <w:sz w:val="16"/>
                <w:szCs w:val="16"/>
              </w:rPr>
              <w:t>- Difficulty understanding medical information</w:t>
            </w:r>
          </w:p>
          <w:p w14:paraId="0AECE4DC" w14:textId="77777777" w:rsidR="00BD63A5" w:rsidRPr="00904235" w:rsidRDefault="00BD63A5" w:rsidP="005851EC">
            <w:pPr>
              <w:rPr>
                <w:rFonts w:ascii="Verdana" w:hAnsi="Verdana"/>
                <w:sz w:val="16"/>
                <w:szCs w:val="16"/>
              </w:rPr>
            </w:pPr>
            <w:r w:rsidRPr="00904235">
              <w:rPr>
                <w:rFonts w:ascii="Verdana" w:hAnsi="Verdana"/>
                <w:sz w:val="16"/>
                <w:szCs w:val="16"/>
              </w:rPr>
              <w:t>- Compliance to medication</w:t>
            </w:r>
          </w:p>
          <w:p w14:paraId="3D148A43" w14:textId="77777777" w:rsidR="00BD63A5" w:rsidRPr="00904235" w:rsidRDefault="00BD63A5" w:rsidP="005851EC">
            <w:pPr>
              <w:rPr>
                <w:rFonts w:ascii="Verdana" w:hAnsi="Verdana"/>
                <w:sz w:val="16"/>
                <w:szCs w:val="16"/>
              </w:rPr>
            </w:pPr>
            <w:r w:rsidRPr="00904235">
              <w:rPr>
                <w:rFonts w:ascii="Verdana" w:hAnsi="Verdana"/>
                <w:sz w:val="16"/>
                <w:szCs w:val="16"/>
              </w:rPr>
              <w:t>- Perceived quality of GP</w:t>
            </w:r>
          </w:p>
        </w:tc>
        <w:tc>
          <w:tcPr>
            <w:tcW w:w="2380" w:type="dxa"/>
          </w:tcPr>
          <w:p w14:paraId="58090AF9" w14:textId="77777777" w:rsidR="00BD63A5" w:rsidRPr="00904235" w:rsidRDefault="00BD63A5" w:rsidP="005851EC">
            <w:pPr>
              <w:rPr>
                <w:rFonts w:ascii="Verdana" w:hAnsi="Verdana"/>
                <w:sz w:val="16"/>
                <w:szCs w:val="16"/>
              </w:rPr>
            </w:pPr>
            <w:r w:rsidRPr="00904235">
              <w:rPr>
                <w:rFonts w:ascii="Verdana" w:hAnsi="Verdana"/>
                <w:sz w:val="16"/>
                <w:szCs w:val="16"/>
              </w:rPr>
              <w:t>- Weight perception</w:t>
            </w:r>
          </w:p>
          <w:p w14:paraId="6DF6DC1A" w14:textId="77777777" w:rsidR="00BD63A5" w:rsidRPr="00904235" w:rsidRDefault="00BD63A5" w:rsidP="005851EC">
            <w:pPr>
              <w:rPr>
                <w:rFonts w:ascii="Verdana" w:hAnsi="Verdana"/>
                <w:sz w:val="16"/>
                <w:szCs w:val="16"/>
              </w:rPr>
            </w:pPr>
            <w:r w:rsidRPr="00904235">
              <w:rPr>
                <w:rFonts w:ascii="Verdana" w:hAnsi="Verdana"/>
                <w:sz w:val="16"/>
                <w:szCs w:val="16"/>
              </w:rPr>
              <w:t>- Fruit intake</w:t>
            </w:r>
          </w:p>
          <w:p w14:paraId="3266D5FF" w14:textId="77777777" w:rsidR="00BD63A5" w:rsidRPr="00904235" w:rsidRDefault="00BD63A5" w:rsidP="005851EC">
            <w:pPr>
              <w:rPr>
                <w:rFonts w:ascii="Verdana" w:hAnsi="Verdana"/>
                <w:sz w:val="16"/>
                <w:szCs w:val="16"/>
              </w:rPr>
            </w:pPr>
            <w:r w:rsidRPr="00904235">
              <w:rPr>
                <w:rFonts w:ascii="Verdana" w:hAnsi="Verdana"/>
                <w:sz w:val="16"/>
                <w:szCs w:val="16"/>
              </w:rPr>
              <w:t>- Vegetarian diet</w:t>
            </w:r>
          </w:p>
          <w:p w14:paraId="2E2C578D" w14:textId="77777777" w:rsidR="00BD63A5" w:rsidRPr="00904235" w:rsidRDefault="00BD63A5" w:rsidP="005851EC">
            <w:pPr>
              <w:rPr>
                <w:rFonts w:ascii="Verdana" w:hAnsi="Verdana"/>
                <w:sz w:val="16"/>
                <w:szCs w:val="16"/>
              </w:rPr>
            </w:pPr>
            <w:r w:rsidRPr="00904235">
              <w:rPr>
                <w:rFonts w:ascii="Verdana" w:hAnsi="Verdana"/>
                <w:sz w:val="16"/>
                <w:szCs w:val="16"/>
              </w:rPr>
              <w:t xml:space="preserve">- Dietary pattern (breakfast, lunch, meal) </w:t>
            </w:r>
          </w:p>
          <w:p w14:paraId="762793BC" w14:textId="77777777" w:rsidR="00BD63A5" w:rsidRPr="00904235" w:rsidRDefault="00BD63A5" w:rsidP="005851EC">
            <w:pPr>
              <w:rPr>
                <w:rFonts w:ascii="Verdana" w:hAnsi="Verdana"/>
                <w:sz w:val="16"/>
                <w:szCs w:val="16"/>
              </w:rPr>
            </w:pPr>
            <w:r w:rsidRPr="00904235">
              <w:rPr>
                <w:rFonts w:ascii="Verdana" w:hAnsi="Verdana"/>
                <w:sz w:val="16"/>
                <w:szCs w:val="16"/>
              </w:rPr>
              <w:t>- Coffee/tea and sugary drinks intake</w:t>
            </w:r>
          </w:p>
        </w:tc>
      </w:tr>
    </w:tbl>
    <w:p w14:paraId="401C5CE7" w14:textId="77777777" w:rsidR="00BD63A5" w:rsidRPr="00904235" w:rsidRDefault="00BD63A5" w:rsidP="00BD63A5">
      <w:pPr>
        <w:rPr>
          <w:b/>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0"/>
        <w:gridCol w:w="2381"/>
        <w:gridCol w:w="2380"/>
        <w:gridCol w:w="2381"/>
        <w:gridCol w:w="2381"/>
        <w:gridCol w:w="2380"/>
      </w:tblGrid>
      <w:tr w:rsidR="00BD63A5" w:rsidRPr="00904235" w14:paraId="6ED29736" w14:textId="77777777" w:rsidTr="005851EC">
        <w:tc>
          <w:tcPr>
            <w:tcW w:w="14283" w:type="dxa"/>
            <w:gridSpan w:val="6"/>
            <w:shd w:val="clear" w:color="auto" w:fill="BFBFBF"/>
          </w:tcPr>
          <w:p w14:paraId="1B24D380" w14:textId="77777777" w:rsidR="00BD63A5" w:rsidRPr="00904235" w:rsidRDefault="00BD63A5" w:rsidP="005851EC">
            <w:pPr>
              <w:rPr>
                <w:rFonts w:ascii="Verdana" w:hAnsi="Verdana"/>
                <w:b/>
                <w:sz w:val="16"/>
                <w:szCs w:val="16"/>
              </w:rPr>
            </w:pPr>
            <w:r w:rsidRPr="00904235">
              <w:rPr>
                <w:rFonts w:ascii="Verdana" w:hAnsi="Verdana"/>
                <w:b/>
                <w:sz w:val="16"/>
                <w:szCs w:val="16"/>
              </w:rPr>
              <w:t>OUTCOMES</w:t>
            </w:r>
          </w:p>
        </w:tc>
      </w:tr>
      <w:tr w:rsidR="00BD63A5" w:rsidRPr="00904235" w14:paraId="261CE74E" w14:textId="77777777" w:rsidTr="005851EC">
        <w:tc>
          <w:tcPr>
            <w:tcW w:w="2380" w:type="dxa"/>
          </w:tcPr>
          <w:p w14:paraId="1FFFD7EC" w14:textId="77777777" w:rsidR="00BD63A5" w:rsidRPr="00904235" w:rsidRDefault="00BD63A5" w:rsidP="005851EC">
            <w:pPr>
              <w:rPr>
                <w:rFonts w:ascii="Verdana" w:hAnsi="Verdana"/>
                <w:b/>
                <w:sz w:val="16"/>
                <w:szCs w:val="16"/>
              </w:rPr>
            </w:pPr>
            <w:r w:rsidRPr="00904235">
              <w:rPr>
                <w:rFonts w:ascii="Verdana" w:hAnsi="Verdana"/>
                <w:b/>
                <w:sz w:val="16"/>
                <w:szCs w:val="16"/>
              </w:rPr>
              <w:t>General</w:t>
            </w:r>
          </w:p>
        </w:tc>
        <w:tc>
          <w:tcPr>
            <w:tcW w:w="2381" w:type="dxa"/>
          </w:tcPr>
          <w:p w14:paraId="350B4264" w14:textId="77777777" w:rsidR="00BD63A5" w:rsidRPr="00904235" w:rsidRDefault="00BD63A5" w:rsidP="005851EC">
            <w:pPr>
              <w:rPr>
                <w:rFonts w:ascii="Verdana" w:hAnsi="Verdana"/>
                <w:b/>
                <w:sz w:val="16"/>
                <w:szCs w:val="16"/>
              </w:rPr>
            </w:pPr>
            <w:r w:rsidRPr="00904235">
              <w:rPr>
                <w:rFonts w:ascii="Verdana" w:hAnsi="Verdana"/>
                <w:b/>
                <w:sz w:val="16"/>
                <w:szCs w:val="16"/>
              </w:rPr>
              <w:t>Infectious diseases</w:t>
            </w:r>
          </w:p>
        </w:tc>
        <w:tc>
          <w:tcPr>
            <w:tcW w:w="2380" w:type="dxa"/>
          </w:tcPr>
          <w:p w14:paraId="0BFEBF03" w14:textId="77777777" w:rsidR="00BD63A5" w:rsidRPr="00904235" w:rsidRDefault="00BD63A5" w:rsidP="005851EC">
            <w:pPr>
              <w:rPr>
                <w:rFonts w:ascii="Verdana" w:hAnsi="Verdana"/>
                <w:b/>
                <w:sz w:val="16"/>
                <w:szCs w:val="16"/>
              </w:rPr>
            </w:pPr>
            <w:r w:rsidRPr="00904235">
              <w:rPr>
                <w:rFonts w:ascii="Verdana" w:hAnsi="Verdana"/>
                <w:b/>
                <w:sz w:val="16"/>
                <w:szCs w:val="16"/>
              </w:rPr>
              <w:t>Mental health</w:t>
            </w:r>
          </w:p>
        </w:tc>
        <w:tc>
          <w:tcPr>
            <w:tcW w:w="2381" w:type="dxa"/>
          </w:tcPr>
          <w:p w14:paraId="46F290E9" w14:textId="77777777" w:rsidR="00BD63A5" w:rsidRPr="00904235" w:rsidRDefault="00BD63A5" w:rsidP="005851EC">
            <w:pPr>
              <w:rPr>
                <w:rFonts w:ascii="Verdana" w:hAnsi="Verdana"/>
                <w:b/>
                <w:sz w:val="16"/>
                <w:szCs w:val="16"/>
              </w:rPr>
            </w:pPr>
            <w:r w:rsidRPr="00904235">
              <w:rPr>
                <w:rFonts w:ascii="Verdana" w:hAnsi="Verdana"/>
                <w:b/>
                <w:sz w:val="16"/>
                <w:szCs w:val="16"/>
              </w:rPr>
              <w:t>Cardiovascular diseases</w:t>
            </w:r>
          </w:p>
        </w:tc>
        <w:tc>
          <w:tcPr>
            <w:tcW w:w="2381" w:type="dxa"/>
          </w:tcPr>
          <w:p w14:paraId="62AE04AC" w14:textId="77777777" w:rsidR="00BD63A5" w:rsidRPr="00904235" w:rsidRDefault="00BD63A5" w:rsidP="005851EC">
            <w:pPr>
              <w:rPr>
                <w:rFonts w:ascii="Verdana" w:hAnsi="Verdana"/>
                <w:b/>
                <w:sz w:val="16"/>
                <w:szCs w:val="16"/>
              </w:rPr>
            </w:pPr>
            <w:r w:rsidRPr="00904235">
              <w:rPr>
                <w:rFonts w:ascii="Verdana" w:hAnsi="Verdana"/>
                <w:b/>
                <w:sz w:val="16"/>
                <w:szCs w:val="16"/>
              </w:rPr>
              <w:t>Health care</w:t>
            </w:r>
          </w:p>
        </w:tc>
        <w:tc>
          <w:tcPr>
            <w:tcW w:w="2380" w:type="dxa"/>
          </w:tcPr>
          <w:p w14:paraId="48F62602" w14:textId="77777777" w:rsidR="00BD63A5" w:rsidRPr="00904235" w:rsidRDefault="00BD63A5" w:rsidP="005851EC">
            <w:pPr>
              <w:rPr>
                <w:rFonts w:ascii="Verdana" w:hAnsi="Verdana"/>
                <w:b/>
                <w:sz w:val="16"/>
                <w:szCs w:val="16"/>
              </w:rPr>
            </w:pPr>
            <w:r w:rsidRPr="00904235">
              <w:rPr>
                <w:rFonts w:ascii="Verdana" w:hAnsi="Verdana"/>
                <w:b/>
                <w:sz w:val="16"/>
                <w:szCs w:val="16"/>
              </w:rPr>
              <w:t>Nutrition</w:t>
            </w:r>
          </w:p>
        </w:tc>
      </w:tr>
      <w:tr w:rsidR="00BD63A5" w:rsidRPr="00904235" w14:paraId="7CF4B85B" w14:textId="77777777" w:rsidTr="005851EC">
        <w:tc>
          <w:tcPr>
            <w:tcW w:w="2380" w:type="dxa"/>
          </w:tcPr>
          <w:p w14:paraId="3DE2673D" w14:textId="77777777" w:rsidR="00BD63A5" w:rsidRPr="00904235" w:rsidRDefault="00BD63A5" w:rsidP="005851EC">
            <w:pPr>
              <w:rPr>
                <w:rFonts w:ascii="Verdana" w:hAnsi="Verdana"/>
                <w:sz w:val="16"/>
                <w:szCs w:val="16"/>
              </w:rPr>
            </w:pPr>
            <w:r w:rsidRPr="00904235">
              <w:rPr>
                <w:rFonts w:ascii="Verdana" w:hAnsi="Verdana"/>
                <w:sz w:val="16"/>
                <w:szCs w:val="16"/>
              </w:rPr>
              <w:t>- General diseases</w:t>
            </w:r>
          </w:p>
          <w:p w14:paraId="319F6913" w14:textId="77777777" w:rsidR="00BD63A5" w:rsidRPr="00904235" w:rsidRDefault="00BD63A5" w:rsidP="005851EC">
            <w:pPr>
              <w:rPr>
                <w:rFonts w:ascii="Verdana" w:hAnsi="Verdana"/>
                <w:sz w:val="16"/>
                <w:szCs w:val="16"/>
              </w:rPr>
            </w:pPr>
            <w:r w:rsidRPr="00904235">
              <w:rPr>
                <w:rFonts w:ascii="Verdana" w:hAnsi="Verdana"/>
                <w:sz w:val="16"/>
                <w:szCs w:val="16"/>
              </w:rPr>
              <w:t>- Quality of life (SF-12)</w:t>
            </w:r>
          </w:p>
          <w:p w14:paraId="4B8ED68B" w14:textId="77777777" w:rsidR="00BD63A5" w:rsidRPr="00904235" w:rsidRDefault="00BD63A5" w:rsidP="005851EC">
            <w:pPr>
              <w:rPr>
                <w:rFonts w:ascii="Verdana" w:hAnsi="Verdana"/>
                <w:sz w:val="16"/>
                <w:szCs w:val="16"/>
              </w:rPr>
            </w:pPr>
            <w:r w:rsidRPr="00904235">
              <w:rPr>
                <w:rFonts w:ascii="Verdana" w:hAnsi="Verdana"/>
                <w:sz w:val="16"/>
                <w:szCs w:val="16"/>
              </w:rPr>
              <w:t>- Functional limitations</w:t>
            </w:r>
          </w:p>
        </w:tc>
        <w:tc>
          <w:tcPr>
            <w:tcW w:w="2381" w:type="dxa"/>
          </w:tcPr>
          <w:p w14:paraId="41C967C4" w14:textId="77777777" w:rsidR="00BD63A5" w:rsidRPr="00904235" w:rsidRDefault="00BD63A5" w:rsidP="005851EC">
            <w:pPr>
              <w:rPr>
                <w:rFonts w:ascii="Verdana" w:hAnsi="Verdana"/>
                <w:sz w:val="16"/>
                <w:szCs w:val="16"/>
              </w:rPr>
            </w:pPr>
            <w:r w:rsidRPr="00904235">
              <w:rPr>
                <w:rFonts w:ascii="Verdana" w:hAnsi="Verdana"/>
                <w:sz w:val="16"/>
                <w:szCs w:val="16"/>
              </w:rPr>
              <w:t>- Allergy/asthma (incl. family history)</w:t>
            </w:r>
          </w:p>
          <w:p w14:paraId="669E98CD" w14:textId="77777777" w:rsidR="00BD63A5" w:rsidRPr="00904235" w:rsidRDefault="00BD63A5" w:rsidP="005851EC">
            <w:pPr>
              <w:rPr>
                <w:rFonts w:ascii="Verdana" w:hAnsi="Verdana"/>
                <w:sz w:val="16"/>
                <w:szCs w:val="16"/>
              </w:rPr>
            </w:pPr>
            <w:r w:rsidRPr="00904235">
              <w:rPr>
                <w:rFonts w:ascii="Verdana" w:hAnsi="Verdana"/>
                <w:sz w:val="16"/>
                <w:szCs w:val="16"/>
              </w:rPr>
              <w:t>- Rhinitis</w:t>
            </w:r>
          </w:p>
          <w:p w14:paraId="6D58DF10" w14:textId="77777777" w:rsidR="00BD63A5" w:rsidRPr="00904235" w:rsidRDefault="00BD63A5" w:rsidP="005851EC">
            <w:pPr>
              <w:rPr>
                <w:rFonts w:ascii="Verdana" w:hAnsi="Verdana"/>
                <w:sz w:val="16"/>
                <w:szCs w:val="16"/>
              </w:rPr>
            </w:pPr>
            <w:r w:rsidRPr="00904235">
              <w:rPr>
                <w:rFonts w:ascii="Verdana" w:hAnsi="Verdana"/>
                <w:sz w:val="16"/>
                <w:szCs w:val="16"/>
              </w:rPr>
              <w:t>- Food allergy</w:t>
            </w:r>
          </w:p>
          <w:p w14:paraId="05726CEA" w14:textId="77777777" w:rsidR="00BD63A5" w:rsidRPr="00904235" w:rsidRDefault="00BD63A5" w:rsidP="005851EC">
            <w:pPr>
              <w:rPr>
                <w:rFonts w:ascii="Verdana" w:hAnsi="Verdana"/>
                <w:sz w:val="16"/>
                <w:szCs w:val="16"/>
              </w:rPr>
            </w:pPr>
            <w:r w:rsidRPr="00904235">
              <w:rPr>
                <w:rFonts w:ascii="Verdana" w:hAnsi="Verdana"/>
                <w:sz w:val="16"/>
                <w:szCs w:val="16"/>
              </w:rPr>
              <w:t xml:space="preserve">- </w:t>
            </w:r>
            <w:r w:rsidR="00557C67" w:rsidRPr="00904235">
              <w:rPr>
                <w:rFonts w:ascii="Verdana" w:hAnsi="Verdana"/>
                <w:sz w:val="16"/>
                <w:szCs w:val="16"/>
              </w:rPr>
              <w:t>Urogenital</w:t>
            </w:r>
            <w:r w:rsidRPr="00904235">
              <w:rPr>
                <w:rFonts w:ascii="Verdana" w:hAnsi="Verdana"/>
                <w:sz w:val="16"/>
                <w:szCs w:val="16"/>
              </w:rPr>
              <w:t xml:space="preserve"> infections</w:t>
            </w:r>
          </w:p>
        </w:tc>
        <w:tc>
          <w:tcPr>
            <w:tcW w:w="2380" w:type="dxa"/>
          </w:tcPr>
          <w:p w14:paraId="11C9097A" w14:textId="77777777" w:rsidR="00BD63A5" w:rsidRPr="00904235" w:rsidRDefault="00BD63A5" w:rsidP="005851EC">
            <w:pPr>
              <w:rPr>
                <w:rFonts w:ascii="Verdana" w:hAnsi="Verdana"/>
                <w:sz w:val="16"/>
                <w:szCs w:val="16"/>
              </w:rPr>
            </w:pPr>
            <w:r w:rsidRPr="00904235">
              <w:rPr>
                <w:rFonts w:ascii="Verdana" w:hAnsi="Verdana"/>
                <w:sz w:val="16"/>
                <w:szCs w:val="16"/>
              </w:rPr>
              <w:t>- Cigarette dependence (</w:t>
            </w:r>
            <w:proofErr w:type="spellStart"/>
            <w:r w:rsidRPr="00904235">
              <w:rPr>
                <w:rFonts w:ascii="Verdana" w:hAnsi="Verdana"/>
                <w:sz w:val="16"/>
                <w:szCs w:val="16"/>
              </w:rPr>
              <w:t>Fagerström</w:t>
            </w:r>
            <w:proofErr w:type="spellEnd"/>
            <w:r w:rsidRPr="00904235">
              <w:rPr>
                <w:rFonts w:ascii="Verdana" w:hAnsi="Verdana"/>
                <w:sz w:val="16"/>
                <w:szCs w:val="16"/>
              </w:rPr>
              <w:t>)</w:t>
            </w:r>
          </w:p>
          <w:p w14:paraId="687D5733" w14:textId="77777777" w:rsidR="00BD63A5" w:rsidRPr="00904235" w:rsidRDefault="00BD63A5" w:rsidP="005851EC">
            <w:pPr>
              <w:rPr>
                <w:rFonts w:ascii="Verdana" w:hAnsi="Verdana"/>
                <w:sz w:val="16"/>
                <w:szCs w:val="16"/>
              </w:rPr>
            </w:pPr>
            <w:r w:rsidRPr="00904235">
              <w:rPr>
                <w:rFonts w:ascii="Verdana" w:hAnsi="Verdana"/>
                <w:sz w:val="16"/>
                <w:szCs w:val="16"/>
              </w:rPr>
              <w:t>- Alcohol dependence (AUDIT)</w:t>
            </w:r>
          </w:p>
          <w:p w14:paraId="2B871D1D" w14:textId="77777777" w:rsidR="00BD63A5" w:rsidRPr="00904235" w:rsidRDefault="00BD63A5" w:rsidP="005851EC">
            <w:pPr>
              <w:rPr>
                <w:rFonts w:ascii="Verdana" w:hAnsi="Verdana"/>
                <w:sz w:val="16"/>
                <w:szCs w:val="16"/>
              </w:rPr>
            </w:pPr>
            <w:r w:rsidRPr="00904235">
              <w:rPr>
                <w:rFonts w:ascii="Verdana" w:hAnsi="Verdana"/>
                <w:sz w:val="16"/>
                <w:szCs w:val="16"/>
              </w:rPr>
              <w:t>- Lifetime alcohol dependence</w:t>
            </w:r>
          </w:p>
          <w:p w14:paraId="7974B65A" w14:textId="77777777" w:rsidR="00BD63A5" w:rsidRPr="00904235" w:rsidRDefault="00BD63A5" w:rsidP="005851EC">
            <w:pPr>
              <w:rPr>
                <w:rFonts w:ascii="Verdana" w:hAnsi="Verdana"/>
                <w:sz w:val="16"/>
                <w:szCs w:val="16"/>
              </w:rPr>
            </w:pPr>
            <w:r w:rsidRPr="00904235">
              <w:rPr>
                <w:rFonts w:ascii="Verdana" w:hAnsi="Verdana"/>
                <w:sz w:val="16"/>
                <w:szCs w:val="16"/>
              </w:rPr>
              <w:t>- Cannabis dependence (CUDIT)</w:t>
            </w:r>
          </w:p>
          <w:p w14:paraId="0D848C37" w14:textId="77777777" w:rsidR="00BD63A5" w:rsidRPr="00904235" w:rsidRDefault="00BD63A5" w:rsidP="005851EC">
            <w:pPr>
              <w:rPr>
                <w:rFonts w:ascii="Verdana" w:hAnsi="Verdana"/>
                <w:sz w:val="16"/>
                <w:szCs w:val="16"/>
              </w:rPr>
            </w:pPr>
            <w:r w:rsidRPr="00904235">
              <w:rPr>
                <w:rFonts w:ascii="Verdana" w:hAnsi="Verdana"/>
                <w:sz w:val="16"/>
                <w:szCs w:val="16"/>
              </w:rPr>
              <w:t>- Lifetime cannabis dependence</w:t>
            </w:r>
          </w:p>
          <w:p w14:paraId="3103D4A7" w14:textId="2C8FDCBA" w:rsidR="00BD63A5" w:rsidRPr="00904235" w:rsidRDefault="00BD63A5" w:rsidP="005851EC">
            <w:pPr>
              <w:rPr>
                <w:rFonts w:ascii="Verdana" w:hAnsi="Verdana"/>
                <w:sz w:val="16"/>
                <w:szCs w:val="16"/>
              </w:rPr>
            </w:pPr>
            <w:r w:rsidRPr="00904235">
              <w:rPr>
                <w:rFonts w:ascii="Verdana" w:hAnsi="Verdana"/>
                <w:sz w:val="16"/>
                <w:szCs w:val="16"/>
              </w:rPr>
              <w:t>- Current depression and depressive disorder (PHQ-9)</w:t>
            </w:r>
            <w:r w:rsidR="00061687">
              <w:rPr>
                <w:rFonts w:ascii="Verdana" w:hAnsi="Verdana"/>
                <w:sz w:val="16"/>
                <w:szCs w:val="16"/>
              </w:rPr>
              <w:t>*</w:t>
            </w:r>
          </w:p>
          <w:p w14:paraId="7B01C6C2" w14:textId="262B7B31" w:rsidR="00BD63A5" w:rsidRPr="00904235" w:rsidRDefault="00BD63A5" w:rsidP="005851EC">
            <w:pPr>
              <w:rPr>
                <w:rFonts w:ascii="Verdana" w:hAnsi="Verdana"/>
                <w:sz w:val="16"/>
                <w:szCs w:val="16"/>
              </w:rPr>
            </w:pPr>
            <w:r w:rsidRPr="00904235">
              <w:rPr>
                <w:rFonts w:ascii="Verdana" w:hAnsi="Verdana"/>
                <w:sz w:val="16"/>
                <w:szCs w:val="16"/>
              </w:rPr>
              <w:t>-Lifetime depression</w:t>
            </w:r>
          </w:p>
          <w:p w14:paraId="0E32F43F" w14:textId="77777777" w:rsidR="00BD63A5" w:rsidRPr="00904235" w:rsidRDefault="00BD63A5" w:rsidP="005851EC">
            <w:pPr>
              <w:rPr>
                <w:rFonts w:ascii="Verdana" w:hAnsi="Verdana"/>
                <w:sz w:val="16"/>
                <w:szCs w:val="16"/>
              </w:rPr>
            </w:pPr>
            <w:r w:rsidRPr="00904235">
              <w:rPr>
                <w:rFonts w:ascii="Verdana" w:hAnsi="Verdana"/>
                <w:sz w:val="16"/>
                <w:szCs w:val="16"/>
              </w:rPr>
              <w:t>- Post-traumatic stress disorder</w:t>
            </w:r>
          </w:p>
        </w:tc>
        <w:tc>
          <w:tcPr>
            <w:tcW w:w="2381" w:type="dxa"/>
          </w:tcPr>
          <w:p w14:paraId="53D0BA6D" w14:textId="77777777" w:rsidR="00BD63A5" w:rsidRPr="00904235" w:rsidRDefault="00BD63A5" w:rsidP="005851EC">
            <w:pPr>
              <w:rPr>
                <w:rFonts w:ascii="Verdana" w:hAnsi="Verdana"/>
                <w:sz w:val="16"/>
                <w:szCs w:val="16"/>
              </w:rPr>
            </w:pPr>
            <w:r w:rsidRPr="00904235">
              <w:rPr>
                <w:rFonts w:ascii="Verdana" w:hAnsi="Verdana"/>
                <w:sz w:val="16"/>
                <w:szCs w:val="16"/>
              </w:rPr>
              <w:t>- Angina pectoris (Rose)</w:t>
            </w:r>
          </w:p>
          <w:p w14:paraId="098CC184" w14:textId="66B0D3A3" w:rsidR="00BD63A5" w:rsidRPr="00904235" w:rsidRDefault="00BD63A5" w:rsidP="005851EC">
            <w:pPr>
              <w:rPr>
                <w:rFonts w:ascii="Verdana" w:hAnsi="Verdana"/>
                <w:sz w:val="16"/>
                <w:szCs w:val="16"/>
              </w:rPr>
            </w:pPr>
            <w:r w:rsidRPr="00904235">
              <w:rPr>
                <w:rFonts w:ascii="Verdana" w:hAnsi="Verdana"/>
                <w:sz w:val="16"/>
                <w:szCs w:val="16"/>
              </w:rPr>
              <w:t>- Myocardial infarction</w:t>
            </w:r>
            <w:r w:rsidR="00061687">
              <w:rPr>
                <w:rFonts w:ascii="Verdana" w:hAnsi="Verdana"/>
                <w:sz w:val="16"/>
                <w:szCs w:val="16"/>
              </w:rPr>
              <w:t>*</w:t>
            </w:r>
          </w:p>
          <w:p w14:paraId="77E8973A" w14:textId="25D97578" w:rsidR="00BD63A5" w:rsidRPr="00904235" w:rsidRDefault="00BD63A5" w:rsidP="005851EC">
            <w:pPr>
              <w:rPr>
                <w:rFonts w:ascii="Verdana" w:hAnsi="Verdana"/>
                <w:sz w:val="16"/>
                <w:szCs w:val="16"/>
              </w:rPr>
            </w:pPr>
            <w:r w:rsidRPr="00904235">
              <w:rPr>
                <w:rFonts w:ascii="Verdana" w:hAnsi="Verdana"/>
                <w:sz w:val="16"/>
                <w:szCs w:val="16"/>
              </w:rPr>
              <w:t>- Intermittent claudication (Rose)</w:t>
            </w:r>
          </w:p>
          <w:p w14:paraId="30FE87B4" w14:textId="77777777" w:rsidR="00BD63A5" w:rsidRPr="00904235" w:rsidRDefault="00BD63A5" w:rsidP="005851EC">
            <w:pPr>
              <w:rPr>
                <w:rFonts w:ascii="Verdana" w:hAnsi="Verdana"/>
                <w:sz w:val="16"/>
                <w:szCs w:val="16"/>
              </w:rPr>
            </w:pPr>
            <w:r w:rsidRPr="00904235">
              <w:rPr>
                <w:rFonts w:ascii="Verdana" w:hAnsi="Verdana"/>
                <w:sz w:val="16"/>
                <w:szCs w:val="16"/>
              </w:rPr>
              <w:t>- Heart failure</w:t>
            </w:r>
          </w:p>
          <w:p w14:paraId="2FA8D324" w14:textId="0ABA0228" w:rsidR="00BD63A5" w:rsidRPr="00904235" w:rsidRDefault="00BD63A5" w:rsidP="005851EC">
            <w:pPr>
              <w:rPr>
                <w:rFonts w:ascii="Verdana" w:hAnsi="Verdana"/>
                <w:sz w:val="16"/>
                <w:szCs w:val="16"/>
              </w:rPr>
            </w:pPr>
            <w:r w:rsidRPr="00904235">
              <w:rPr>
                <w:rFonts w:ascii="Verdana" w:hAnsi="Verdana"/>
                <w:sz w:val="16"/>
                <w:szCs w:val="16"/>
              </w:rPr>
              <w:t>- CVA/TIA</w:t>
            </w:r>
            <w:r w:rsidR="00061687">
              <w:rPr>
                <w:rFonts w:ascii="Verdana" w:hAnsi="Verdana"/>
                <w:sz w:val="16"/>
                <w:szCs w:val="16"/>
              </w:rPr>
              <w:t>*</w:t>
            </w:r>
          </w:p>
          <w:p w14:paraId="7AB8E23E" w14:textId="77777777" w:rsidR="00BD63A5" w:rsidRPr="00904235" w:rsidRDefault="00BD63A5" w:rsidP="005851EC">
            <w:pPr>
              <w:rPr>
                <w:rFonts w:ascii="Verdana" w:hAnsi="Verdana"/>
                <w:sz w:val="16"/>
                <w:szCs w:val="16"/>
              </w:rPr>
            </w:pPr>
            <w:r w:rsidRPr="00904235">
              <w:rPr>
                <w:rFonts w:ascii="Verdana" w:hAnsi="Verdana"/>
                <w:sz w:val="16"/>
                <w:szCs w:val="16"/>
              </w:rPr>
              <w:t>- Family history CVD and sudden death</w:t>
            </w:r>
          </w:p>
        </w:tc>
        <w:tc>
          <w:tcPr>
            <w:tcW w:w="2381" w:type="dxa"/>
          </w:tcPr>
          <w:p w14:paraId="21CC6062" w14:textId="77777777" w:rsidR="00BD63A5" w:rsidRPr="00904235" w:rsidRDefault="00BD63A5" w:rsidP="005851EC">
            <w:pPr>
              <w:rPr>
                <w:rFonts w:ascii="Verdana" w:hAnsi="Verdana"/>
                <w:sz w:val="16"/>
                <w:szCs w:val="16"/>
              </w:rPr>
            </w:pPr>
            <w:r w:rsidRPr="00904235">
              <w:rPr>
                <w:rFonts w:ascii="Verdana" w:hAnsi="Verdana"/>
                <w:sz w:val="16"/>
                <w:szCs w:val="16"/>
              </w:rPr>
              <w:t>- Visit to GP</w:t>
            </w:r>
          </w:p>
          <w:p w14:paraId="389A4CD2" w14:textId="77777777" w:rsidR="00BD63A5" w:rsidRPr="00904235" w:rsidRDefault="00BD63A5" w:rsidP="005851EC">
            <w:pPr>
              <w:rPr>
                <w:rFonts w:ascii="Verdana" w:hAnsi="Verdana"/>
                <w:sz w:val="16"/>
                <w:szCs w:val="16"/>
              </w:rPr>
            </w:pPr>
            <w:r w:rsidRPr="00904235">
              <w:rPr>
                <w:rFonts w:ascii="Verdana" w:hAnsi="Verdana"/>
                <w:sz w:val="16"/>
                <w:szCs w:val="16"/>
              </w:rPr>
              <w:t>- Visit to specialists</w:t>
            </w:r>
          </w:p>
          <w:p w14:paraId="1281D721" w14:textId="77777777" w:rsidR="00BD63A5" w:rsidRPr="00904235" w:rsidRDefault="00BD63A5" w:rsidP="005851EC">
            <w:pPr>
              <w:rPr>
                <w:rFonts w:ascii="Verdana" w:hAnsi="Verdana"/>
                <w:sz w:val="16"/>
                <w:szCs w:val="16"/>
              </w:rPr>
            </w:pPr>
            <w:r w:rsidRPr="00904235">
              <w:rPr>
                <w:rFonts w:ascii="Verdana" w:hAnsi="Verdana"/>
                <w:sz w:val="16"/>
                <w:szCs w:val="16"/>
              </w:rPr>
              <w:t>- Psychological help</w:t>
            </w:r>
          </w:p>
          <w:p w14:paraId="1A26C15E" w14:textId="77777777" w:rsidR="00BD63A5" w:rsidRPr="00904235" w:rsidRDefault="00BD63A5" w:rsidP="005851EC">
            <w:pPr>
              <w:rPr>
                <w:rFonts w:ascii="Verdana" w:hAnsi="Verdana"/>
                <w:sz w:val="16"/>
                <w:szCs w:val="16"/>
              </w:rPr>
            </w:pPr>
            <w:r w:rsidRPr="00904235">
              <w:rPr>
                <w:rFonts w:ascii="Verdana" w:hAnsi="Verdana"/>
                <w:sz w:val="16"/>
                <w:szCs w:val="16"/>
              </w:rPr>
              <w:t>- Alternative health care</w:t>
            </w:r>
          </w:p>
          <w:p w14:paraId="5BD4E559" w14:textId="77777777" w:rsidR="00BD63A5" w:rsidRPr="00904235" w:rsidRDefault="00BD63A5" w:rsidP="005851EC">
            <w:pPr>
              <w:rPr>
                <w:rFonts w:ascii="Verdana" w:hAnsi="Verdana"/>
                <w:sz w:val="16"/>
                <w:szCs w:val="16"/>
              </w:rPr>
            </w:pPr>
            <w:r w:rsidRPr="00904235">
              <w:rPr>
                <w:rFonts w:ascii="Verdana" w:hAnsi="Verdana"/>
                <w:sz w:val="16"/>
                <w:szCs w:val="16"/>
              </w:rPr>
              <w:t>- Medication or care in other country/countries</w:t>
            </w:r>
          </w:p>
        </w:tc>
        <w:tc>
          <w:tcPr>
            <w:tcW w:w="2380" w:type="dxa"/>
          </w:tcPr>
          <w:p w14:paraId="116F7C00" w14:textId="77777777" w:rsidR="00BD63A5" w:rsidRPr="00904235" w:rsidRDefault="00BD63A5" w:rsidP="005851EC">
            <w:pPr>
              <w:rPr>
                <w:rFonts w:ascii="Verdana" w:hAnsi="Verdana"/>
                <w:sz w:val="16"/>
                <w:szCs w:val="16"/>
              </w:rPr>
            </w:pPr>
            <w:r w:rsidRPr="00904235">
              <w:rPr>
                <w:rFonts w:ascii="Verdana" w:hAnsi="Verdana"/>
                <w:sz w:val="16"/>
                <w:szCs w:val="16"/>
              </w:rPr>
              <w:t>- Self-reported weight and height</w:t>
            </w:r>
          </w:p>
        </w:tc>
      </w:tr>
    </w:tbl>
    <w:p w14:paraId="53516947" w14:textId="38B92C39" w:rsidR="00AB05B9" w:rsidRPr="00904235" w:rsidRDefault="00061687" w:rsidP="00AB05B9">
      <w:pPr>
        <w:rPr>
          <w:rFonts w:ascii="Verdana" w:hAnsi="Verdana"/>
          <w:sz w:val="20"/>
          <w:szCs w:val="20"/>
        </w:rPr>
        <w:sectPr w:rsidR="00AB05B9" w:rsidRPr="00904235" w:rsidSect="00AB05B9">
          <w:pgSz w:w="16838" w:h="11906" w:orient="landscape"/>
          <w:pgMar w:top="1134" w:right="1259" w:bottom="1134" w:left="1259" w:header="709" w:footer="709" w:gutter="0"/>
          <w:cols w:space="708"/>
          <w:docGrid w:linePitch="360"/>
        </w:sectPr>
      </w:pPr>
      <w:r>
        <w:rPr>
          <w:rFonts w:ascii="Verdana" w:hAnsi="Verdana"/>
          <w:sz w:val="20"/>
          <w:szCs w:val="20"/>
        </w:rPr>
        <w:t>*variables marked with an asterisk were (partly) measured at the first follow-up, at the research location</w:t>
      </w:r>
    </w:p>
    <w:p w14:paraId="7540AA1F" w14:textId="1E3B3C4C" w:rsidR="00BD63A5" w:rsidRPr="00904235" w:rsidRDefault="00BD63A5" w:rsidP="00BD63A5">
      <w:pPr>
        <w:rPr>
          <w:rFonts w:ascii="Arial" w:hAnsi="Arial" w:cs="Arial"/>
          <w:b/>
        </w:rPr>
      </w:pPr>
      <w:r w:rsidRPr="00904235">
        <w:rPr>
          <w:rFonts w:ascii="Arial" w:hAnsi="Arial" w:cs="Arial"/>
          <w:b/>
        </w:rPr>
        <w:lastRenderedPageBreak/>
        <w:t xml:space="preserve">Overview measurements/variables </w:t>
      </w:r>
      <w:r w:rsidR="002679CA">
        <w:rPr>
          <w:rFonts w:ascii="Arial" w:hAnsi="Arial" w:cs="Arial"/>
          <w:b/>
        </w:rPr>
        <w:t>baseline</w:t>
      </w:r>
      <w:r w:rsidR="00844178">
        <w:rPr>
          <w:rFonts w:ascii="Arial" w:hAnsi="Arial" w:cs="Arial"/>
          <w:b/>
        </w:rPr>
        <w:t xml:space="preserve"> and</w:t>
      </w:r>
      <w:r w:rsidR="00524D14">
        <w:rPr>
          <w:rFonts w:ascii="Arial" w:hAnsi="Arial" w:cs="Arial"/>
          <w:b/>
        </w:rPr>
        <w:t xml:space="preserve"> first</w:t>
      </w:r>
      <w:r w:rsidR="00844178">
        <w:rPr>
          <w:rFonts w:ascii="Arial" w:hAnsi="Arial" w:cs="Arial"/>
          <w:b/>
        </w:rPr>
        <w:t xml:space="preserve"> follow-up</w:t>
      </w:r>
      <w:r w:rsidR="002679CA">
        <w:rPr>
          <w:rFonts w:ascii="Arial" w:hAnsi="Arial" w:cs="Arial"/>
          <w:b/>
        </w:rPr>
        <w:t xml:space="preserve"> </w:t>
      </w:r>
      <w:r w:rsidRPr="00904235">
        <w:rPr>
          <w:rFonts w:ascii="Arial" w:hAnsi="Arial" w:cs="Arial"/>
          <w:b/>
        </w:rPr>
        <w:t>HELIUS physical examination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6"/>
        <w:gridCol w:w="5052"/>
        <w:gridCol w:w="1239"/>
        <w:gridCol w:w="1479"/>
      </w:tblGrid>
      <w:tr w:rsidR="00D4083E" w:rsidRPr="00904235" w14:paraId="32053549" w14:textId="7EFFC900" w:rsidTr="00D4083E">
        <w:tc>
          <w:tcPr>
            <w:tcW w:w="7058" w:type="dxa"/>
            <w:gridSpan w:val="2"/>
            <w:shd w:val="clear" w:color="auto" w:fill="BFBFBF"/>
          </w:tcPr>
          <w:p w14:paraId="4CCB6597" w14:textId="77777777" w:rsidR="00844178" w:rsidRPr="00904235" w:rsidRDefault="00844178" w:rsidP="005851EC">
            <w:pPr>
              <w:rPr>
                <w:rFonts w:ascii="Verdana" w:hAnsi="Verdana"/>
                <w:b/>
                <w:sz w:val="16"/>
                <w:szCs w:val="16"/>
              </w:rPr>
            </w:pPr>
            <w:r w:rsidRPr="00904235">
              <w:rPr>
                <w:rFonts w:ascii="Verdana" w:hAnsi="Verdana"/>
                <w:b/>
                <w:sz w:val="16"/>
                <w:szCs w:val="16"/>
              </w:rPr>
              <w:t>Questions at physical examination</w:t>
            </w:r>
          </w:p>
        </w:tc>
        <w:tc>
          <w:tcPr>
            <w:tcW w:w="1239" w:type="dxa"/>
            <w:shd w:val="clear" w:color="auto" w:fill="BFBFBF"/>
          </w:tcPr>
          <w:p w14:paraId="342F1EFD" w14:textId="77777777" w:rsidR="00844178" w:rsidRDefault="00B94FFC" w:rsidP="005851EC">
            <w:pPr>
              <w:rPr>
                <w:rFonts w:ascii="Verdana" w:hAnsi="Verdana"/>
                <w:b/>
                <w:sz w:val="16"/>
                <w:szCs w:val="16"/>
              </w:rPr>
            </w:pPr>
            <w:r>
              <w:rPr>
                <w:rFonts w:ascii="Verdana" w:hAnsi="Verdana"/>
                <w:b/>
                <w:sz w:val="16"/>
                <w:szCs w:val="16"/>
              </w:rPr>
              <w:t>Baseline</w:t>
            </w:r>
          </w:p>
          <w:p w14:paraId="4049A692" w14:textId="2E8E4629" w:rsidR="00524D14" w:rsidRDefault="00524D14" w:rsidP="005851EC">
            <w:pPr>
              <w:rPr>
                <w:rFonts w:ascii="Verdana" w:hAnsi="Verdana"/>
                <w:b/>
                <w:sz w:val="16"/>
                <w:szCs w:val="16"/>
              </w:rPr>
            </w:pPr>
            <w:r>
              <w:rPr>
                <w:rFonts w:ascii="Verdana" w:hAnsi="Verdana"/>
                <w:b/>
                <w:sz w:val="16"/>
                <w:szCs w:val="16"/>
              </w:rPr>
              <w:t>2011-2015</w:t>
            </w:r>
          </w:p>
        </w:tc>
        <w:tc>
          <w:tcPr>
            <w:tcW w:w="1479" w:type="dxa"/>
            <w:shd w:val="clear" w:color="auto" w:fill="BFBFBF"/>
          </w:tcPr>
          <w:p w14:paraId="2FF09E8A" w14:textId="77777777" w:rsidR="00844178" w:rsidRDefault="00844178" w:rsidP="005851EC">
            <w:pPr>
              <w:rPr>
                <w:rFonts w:ascii="Verdana" w:hAnsi="Verdana"/>
                <w:b/>
                <w:sz w:val="16"/>
                <w:szCs w:val="16"/>
              </w:rPr>
            </w:pPr>
            <w:r>
              <w:rPr>
                <w:rFonts w:ascii="Verdana" w:hAnsi="Verdana"/>
                <w:b/>
                <w:sz w:val="16"/>
                <w:szCs w:val="16"/>
              </w:rPr>
              <w:t>1</w:t>
            </w:r>
            <w:r w:rsidRPr="00D4083E">
              <w:rPr>
                <w:rFonts w:ascii="Verdana" w:hAnsi="Verdana"/>
                <w:b/>
                <w:sz w:val="16"/>
                <w:szCs w:val="16"/>
                <w:vertAlign w:val="superscript"/>
              </w:rPr>
              <w:t>st</w:t>
            </w:r>
            <w:r>
              <w:rPr>
                <w:rFonts w:ascii="Verdana" w:hAnsi="Verdana"/>
                <w:b/>
                <w:sz w:val="16"/>
                <w:szCs w:val="16"/>
              </w:rPr>
              <w:t xml:space="preserve"> follow-up</w:t>
            </w:r>
          </w:p>
          <w:p w14:paraId="35CF0953" w14:textId="2ECAB119" w:rsidR="00524D14" w:rsidRPr="00904235" w:rsidRDefault="00524D14" w:rsidP="005851EC">
            <w:pPr>
              <w:rPr>
                <w:rFonts w:ascii="Verdana" w:hAnsi="Verdana"/>
                <w:b/>
                <w:sz w:val="16"/>
                <w:szCs w:val="16"/>
              </w:rPr>
            </w:pPr>
            <w:r>
              <w:rPr>
                <w:rFonts w:ascii="Verdana" w:hAnsi="Verdana"/>
                <w:b/>
                <w:sz w:val="16"/>
                <w:szCs w:val="16"/>
              </w:rPr>
              <w:t>2019-2022</w:t>
            </w:r>
          </w:p>
        </w:tc>
      </w:tr>
      <w:tr w:rsidR="00D4083E" w:rsidRPr="00904235" w14:paraId="5C484008" w14:textId="62A58699" w:rsidTr="00D4083E">
        <w:tc>
          <w:tcPr>
            <w:tcW w:w="2006" w:type="dxa"/>
            <w:tcBorders>
              <w:top w:val="single" w:sz="4" w:space="0" w:color="000000"/>
              <w:left w:val="single" w:sz="4" w:space="0" w:color="000000"/>
              <w:bottom w:val="single" w:sz="4" w:space="0" w:color="000000"/>
              <w:right w:val="single" w:sz="4" w:space="0" w:color="000000"/>
            </w:tcBorders>
          </w:tcPr>
          <w:p w14:paraId="0CDA0CC9" w14:textId="77777777" w:rsidR="00844178" w:rsidRPr="00904235" w:rsidRDefault="00844178" w:rsidP="00147F14">
            <w:pPr>
              <w:rPr>
                <w:rFonts w:ascii="Verdana" w:hAnsi="Verdana"/>
                <w:sz w:val="16"/>
                <w:szCs w:val="16"/>
              </w:rPr>
            </w:pPr>
            <w:r w:rsidRPr="00904235">
              <w:rPr>
                <w:rFonts w:ascii="Verdana" w:hAnsi="Verdana"/>
                <w:sz w:val="16"/>
                <w:szCs w:val="16"/>
              </w:rPr>
              <w:t xml:space="preserve">Time of latest meal </w:t>
            </w:r>
            <w:r>
              <w:rPr>
                <w:rFonts w:ascii="Verdana" w:hAnsi="Verdana"/>
                <w:sz w:val="16"/>
                <w:szCs w:val="16"/>
              </w:rPr>
              <w:t>(to check fasting state)</w:t>
            </w:r>
          </w:p>
        </w:tc>
        <w:tc>
          <w:tcPr>
            <w:tcW w:w="5052" w:type="dxa"/>
            <w:tcBorders>
              <w:top w:val="single" w:sz="4" w:space="0" w:color="000000"/>
              <w:left w:val="single" w:sz="4" w:space="0" w:color="000000"/>
              <w:bottom w:val="single" w:sz="4" w:space="0" w:color="000000"/>
              <w:right w:val="single" w:sz="4" w:space="0" w:color="000000"/>
            </w:tcBorders>
          </w:tcPr>
          <w:p w14:paraId="242937A3" w14:textId="77777777" w:rsidR="00844178" w:rsidRPr="00904235" w:rsidRDefault="00844178" w:rsidP="005851EC">
            <w:pPr>
              <w:rPr>
                <w:rFonts w:ascii="Verdana" w:hAnsi="Verdana"/>
                <w:sz w:val="16"/>
                <w:szCs w:val="16"/>
              </w:rPr>
            </w:pPr>
          </w:p>
        </w:tc>
        <w:tc>
          <w:tcPr>
            <w:tcW w:w="1239" w:type="dxa"/>
            <w:tcBorders>
              <w:top w:val="single" w:sz="4" w:space="0" w:color="000000"/>
              <w:left w:val="single" w:sz="4" w:space="0" w:color="000000"/>
              <w:bottom w:val="single" w:sz="4" w:space="0" w:color="000000"/>
              <w:right w:val="single" w:sz="4" w:space="0" w:color="000000"/>
            </w:tcBorders>
          </w:tcPr>
          <w:p w14:paraId="505981F7" w14:textId="00EF9F61"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0329866F" w14:textId="2576855D" w:rsidR="00844178" w:rsidRPr="00904235" w:rsidRDefault="00F95F45" w:rsidP="005851EC">
            <w:pPr>
              <w:rPr>
                <w:rFonts w:ascii="Verdana" w:hAnsi="Verdana"/>
                <w:sz w:val="16"/>
                <w:szCs w:val="16"/>
              </w:rPr>
            </w:pPr>
            <w:r>
              <w:rPr>
                <w:rFonts w:ascii="Verdana" w:hAnsi="Verdana"/>
                <w:sz w:val="16"/>
                <w:szCs w:val="16"/>
              </w:rPr>
              <w:t>X</w:t>
            </w:r>
          </w:p>
        </w:tc>
      </w:tr>
      <w:tr w:rsidR="00D4083E" w:rsidRPr="00904235" w14:paraId="57AF0066" w14:textId="6B17048C" w:rsidTr="00D4083E">
        <w:tc>
          <w:tcPr>
            <w:tcW w:w="2006" w:type="dxa"/>
            <w:tcBorders>
              <w:top w:val="single" w:sz="4" w:space="0" w:color="000000"/>
              <w:left w:val="single" w:sz="4" w:space="0" w:color="000000"/>
              <w:bottom w:val="single" w:sz="4" w:space="0" w:color="000000"/>
              <w:right w:val="single" w:sz="4" w:space="0" w:color="000000"/>
            </w:tcBorders>
          </w:tcPr>
          <w:p w14:paraId="5ACD4840" w14:textId="77777777" w:rsidR="00844178" w:rsidRPr="00904235" w:rsidRDefault="00844178" w:rsidP="005851EC">
            <w:pPr>
              <w:rPr>
                <w:rFonts w:ascii="Verdana" w:hAnsi="Verdana"/>
                <w:sz w:val="16"/>
                <w:szCs w:val="16"/>
              </w:rPr>
            </w:pPr>
            <w:r w:rsidRPr="00904235">
              <w:rPr>
                <w:rFonts w:ascii="Verdana" w:hAnsi="Verdana"/>
                <w:sz w:val="16"/>
                <w:szCs w:val="16"/>
              </w:rPr>
              <w:t>Time of latest cigarette</w:t>
            </w:r>
          </w:p>
        </w:tc>
        <w:tc>
          <w:tcPr>
            <w:tcW w:w="5052" w:type="dxa"/>
            <w:tcBorders>
              <w:top w:val="single" w:sz="4" w:space="0" w:color="000000"/>
              <w:left w:val="single" w:sz="4" w:space="0" w:color="000000"/>
              <w:bottom w:val="single" w:sz="4" w:space="0" w:color="000000"/>
              <w:right w:val="single" w:sz="4" w:space="0" w:color="000000"/>
            </w:tcBorders>
          </w:tcPr>
          <w:p w14:paraId="105994D2" w14:textId="77777777" w:rsidR="00844178" w:rsidRPr="00904235" w:rsidRDefault="00844178" w:rsidP="005851EC">
            <w:pPr>
              <w:rPr>
                <w:rFonts w:ascii="Verdana" w:hAnsi="Verdana"/>
                <w:sz w:val="16"/>
                <w:szCs w:val="16"/>
              </w:rPr>
            </w:pPr>
          </w:p>
        </w:tc>
        <w:tc>
          <w:tcPr>
            <w:tcW w:w="1239" w:type="dxa"/>
            <w:tcBorders>
              <w:top w:val="single" w:sz="4" w:space="0" w:color="000000"/>
              <w:left w:val="single" w:sz="4" w:space="0" w:color="000000"/>
              <w:bottom w:val="single" w:sz="4" w:space="0" w:color="000000"/>
              <w:right w:val="single" w:sz="4" w:space="0" w:color="000000"/>
            </w:tcBorders>
          </w:tcPr>
          <w:p w14:paraId="4B10160A" w14:textId="593595C0"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6D165FDA" w14:textId="14DBB088" w:rsidR="00844178" w:rsidRPr="00904235" w:rsidRDefault="00844178" w:rsidP="005851EC">
            <w:pPr>
              <w:rPr>
                <w:rFonts w:ascii="Verdana" w:hAnsi="Verdana"/>
                <w:sz w:val="16"/>
                <w:szCs w:val="16"/>
              </w:rPr>
            </w:pPr>
          </w:p>
        </w:tc>
      </w:tr>
      <w:tr w:rsidR="00D4083E" w:rsidRPr="00904235" w14:paraId="62A29784" w14:textId="0E681BD2" w:rsidTr="00D4083E">
        <w:tc>
          <w:tcPr>
            <w:tcW w:w="2006" w:type="dxa"/>
            <w:tcBorders>
              <w:top w:val="single" w:sz="4" w:space="0" w:color="000000"/>
              <w:left w:val="single" w:sz="4" w:space="0" w:color="000000"/>
              <w:bottom w:val="single" w:sz="4" w:space="0" w:color="000000"/>
              <w:right w:val="single" w:sz="4" w:space="0" w:color="000000"/>
            </w:tcBorders>
          </w:tcPr>
          <w:p w14:paraId="6FAF2729" w14:textId="77777777" w:rsidR="00844178" w:rsidRPr="00904235" w:rsidRDefault="00844178" w:rsidP="005851EC">
            <w:pPr>
              <w:rPr>
                <w:rFonts w:ascii="Verdana" w:hAnsi="Verdana"/>
                <w:sz w:val="16"/>
                <w:szCs w:val="16"/>
              </w:rPr>
            </w:pPr>
            <w:r w:rsidRPr="00904235">
              <w:rPr>
                <w:rFonts w:ascii="Verdana" w:hAnsi="Verdana"/>
                <w:sz w:val="16"/>
                <w:szCs w:val="16"/>
              </w:rPr>
              <w:t>Currently breastfeeding</w:t>
            </w:r>
          </w:p>
        </w:tc>
        <w:tc>
          <w:tcPr>
            <w:tcW w:w="5052" w:type="dxa"/>
            <w:tcBorders>
              <w:top w:val="single" w:sz="4" w:space="0" w:color="000000"/>
              <w:left w:val="single" w:sz="4" w:space="0" w:color="000000"/>
              <w:bottom w:val="single" w:sz="4" w:space="0" w:color="000000"/>
              <w:right w:val="single" w:sz="4" w:space="0" w:color="000000"/>
            </w:tcBorders>
          </w:tcPr>
          <w:p w14:paraId="2D7E557E" w14:textId="77777777" w:rsidR="00844178" w:rsidRPr="00904235" w:rsidRDefault="00844178" w:rsidP="005851EC">
            <w:pPr>
              <w:rPr>
                <w:rFonts w:ascii="Verdana" w:hAnsi="Verdana"/>
                <w:sz w:val="16"/>
                <w:szCs w:val="16"/>
              </w:rPr>
            </w:pPr>
          </w:p>
        </w:tc>
        <w:tc>
          <w:tcPr>
            <w:tcW w:w="1239" w:type="dxa"/>
            <w:tcBorders>
              <w:top w:val="single" w:sz="4" w:space="0" w:color="000000"/>
              <w:left w:val="single" w:sz="4" w:space="0" w:color="000000"/>
              <w:bottom w:val="single" w:sz="4" w:space="0" w:color="000000"/>
              <w:right w:val="single" w:sz="4" w:space="0" w:color="000000"/>
            </w:tcBorders>
          </w:tcPr>
          <w:p w14:paraId="4C9DF548" w14:textId="6293A524"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4AFFF0E0" w14:textId="432A6628" w:rsidR="00844178" w:rsidRPr="00904235" w:rsidRDefault="00844178" w:rsidP="005851EC">
            <w:pPr>
              <w:rPr>
                <w:rFonts w:ascii="Verdana" w:hAnsi="Verdana"/>
                <w:sz w:val="16"/>
                <w:szCs w:val="16"/>
              </w:rPr>
            </w:pPr>
          </w:p>
        </w:tc>
      </w:tr>
      <w:tr w:rsidR="00D4083E" w:rsidRPr="00904235" w14:paraId="5ED6A4E0" w14:textId="57C893F2" w:rsidTr="00D4083E">
        <w:tc>
          <w:tcPr>
            <w:tcW w:w="2006" w:type="dxa"/>
            <w:tcBorders>
              <w:top w:val="single" w:sz="4" w:space="0" w:color="000000"/>
              <w:left w:val="single" w:sz="4" w:space="0" w:color="000000"/>
              <w:bottom w:val="single" w:sz="4" w:space="0" w:color="000000"/>
              <w:right w:val="single" w:sz="4" w:space="0" w:color="000000"/>
            </w:tcBorders>
          </w:tcPr>
          <w:p w14:paraId="129B8D81" w14:textId="77777777" w:rsidR="00844178" w:rsidRPr="00904235" w:rsidRDefault="00844178" w:rsidP="005851EC">
            <w:pPr>
              <w:rPr>
                <w:rFonts w:ascii="Verdana" w:hAnsi="Verdana"/>
                <w:sz w:val="16"/>
                <w:szCs w:val="16"/>
              </w:rPr>
            </w:pPr>
            <w:r w:rsidRPr="00904235">
              <w:rPr>
                <w:rFonts w:ascii="Verdana" w:hAnsi="Verdana"/>
                <w:sz w:val="16"/>
                <w:szCs w:val="16"/>
              </w:rPr>
              <w:t>Normal dietary pattern for the last 3 days</w:t>
            </w:r>
          </w:p>
        </w:tc>
        <w:tc>
          <w:tcPr>
            <w:tcW w:w="5052" w:type="dxa"/>
            <w:tcBorders>
              <w:top w:val="single" w:sz="4" w:space="0" w:color="000000"/>
              <w:left w:val="single" w:sz="4" w:space="0" w:color="000000"/>
              <w:bottom w:val="single" w:sz="4" w:space="0" w:color="000000"/>
              <w:right w:val="single" w:sz="4" w:space="0" w:color="000000"/>
            </w:tcBorders>
          </w:tcPr>
          <w:p w14:paraId="74904C93" w14:textId="77777777" w:rsidR="00844178" w:rsidRPr="00904235" w:rsidRDefault="00844178" w:rsidP="005851EC">
            <w:pPr>
              <w:rPr>
                <w:rFonts w:ascii="Verdana" w:hAnsi="Verdana"/>
                <w:sz w:val="16"/>
                <w:szCs w:val="16"/>
              </w:rPr>
            </w:pPr>
          </w:p>
        </w:tc>
        <w:tc>
          <w:tcPr>
            <w:tcW w:w="1239" w:type="dxa"/>
            <w:tcBorders>
              <w:top w:val="single" w:sz="4" w:space="0" w:color="000000"/>
              <w:left w:val="single" w:sz="4" w:space="0" w:color="000000"/>
              <w:bottom w:val="single" w:sz="4" w:space="0" w:color="000000"/>
              <w:right w:val="single" w:sz="4" w:space="0" w:color="000000"/>
            </w:tcBorders>
          </w:tcPr>
          <w:p w14:paraId="057FE0B6" w14:textId="567144EA"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44E08B32" w14:textId="62D7A272" w:rsidR="00844178" w:rsidRPr="00904235" w:rsidRDefault="00844178" w:rsidP="005851EC">
            <w:pPr>
              <w:rPr>
                <w:rFonts w:ascii="Verdana" w:hAnsi="Verdana"/>
                <w:sz w:val="16"/>
                <w:szCs w:val="16"/>
              </w:rPr>
            </w:pPr>
          </w:p>
        </w:tc>
      </w:tr>
      <w:tr w:rsidR="00D4083E" w:rsidRPr="00904235" w14:paraId="3501D93A" w14:textId="7548E6A9" w:rsidTr="00D4083E">
        <w:tc>
          <w:tcPr>
            <w:tcW w:w="2006" w:type="dxa"/>
            <w:tcBorders>
              <w:top w:val="single" w:sz="4" w:space="0" w:color="000000"/>
              <w:left w:val="single" w:sz="4" w:space="0" w:color="000000"/>
              <w:bottom w:val="single" w:sz="4" w:space="0" w:color="000000"/>
              <w:right w:val="single" w:sz="4" w:space="0" w:color="000000"/>
            </w:tcBorders>
          </w:tcPr>
          <w:p w14:paraId="6B8020C8" w14:textId="77777777" w:rsidR="00844178" w:rsidRPr="00904235" w:rsidRDefault="00844178" w:rsidP="005851EC">
            <w:pPr>
              <w:rPr>
                <w:rFonts w:ascii="Verdana" w:hAnsi="Verdana"/>
                <w:sz w:val="16"/>
                <w:szCs w:val="16"/>
              </w:rPr>
            </w:pPr>
            <w:r w:rsidRPr="00904235">
              <w:rPr>
                <w:rFonts w:ascii="Verdana" w:hAnsi="Verdana"/>
                <w:sz w:val="16"/>
                <w:szCs w:val="16"/>
              </w:rPr>
              <w:t>Normal physical activity patterns for the last 3 days</w:t>
            </w:r>
          </w:p>
        </w:tc>
        <w:tc>
          <w:tcPr>
            <w:tcW w:w="5052" w:type="dxa"/>
            <w:tcBorders>
              <w:top w:val="single" w:sz="4" w:space="0" w:color="000000"/>
              <w:left w:val="single" w:sz="4" w:space="0" w:color="000000"/>
              <w:bottom w:val="single" w:sz="4" w:space="0" w:color="000000"/>
              <w:right w:val="single" w:sz="4" w:space="0" w:color="000000"/>
            </w:tcBorders>
          </w:tcPr>
          <w:p w14:paraId="2D7678B7" w14:textId="77777777" w:rsidR="00844178" w:rsidRPr="00904235" w:rsidRDefault="00844178" w:rsidP="005851EC">
            <w:pPr>
              <w:rPr>
                <w:rFonts w:ascii="Verdana" w:hAnsi="Verdana"/>
                <w:sz w:val="16"/>
                <w:szCs w:val="16"/>
              </w:rPr>
            </w:pPr>
          </w:p>
        </w:tc>
        <w:tc>
          <w:tcPr>
            <w:tcW w:w="1239" w:type="dxa"/>
            <w:tcBorders>
              <w:top w:val="single" w:sz="4" w:space="0" w:color="000000"/>
              <w:left w:val="single" w:sz="4" w:space="0" w:color="000000"/>
              <w:bottom w:val="single" w:sz="4" w:space="0" w:color="000000"/>
              <w:right w:val="single" w:sz="4" w:space="0" w:color="000000"/>
            </w:tcBorders>
          </w:tcPr>
          <w:p w14:paraId="3F5505B0" w14:textId="7FECD7C3"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08C5D802" w14:textId="15DC4BCF" w:rsidR="00844178" w:rsidRPr="00904235" w:rsidRDefault="00844178" w:rsidP="005851EC">
            <w:pPr>
              <w:rPr>
                <w:rFonts w:ascii="Verdana" w:hAnsi="Verdana"/>
                <w:sz w:val="16"/>
                <w:szCs w:val="16"/>
              </w:rPr>
            </w:pPr>
          </w:p>
        </w:tc>
      </w:tr>
      <w:tr w:rsidR="00D4083E" w:rsidRPr="00904235" w14:paraId="0A37556B" w14:textId="28FC8CE2" w:rsidTr="00D4083E">
        <w:tc>
          <w:tcPr>
            <w:tcW w:w="2006" w:type="dxa"/>
            <w:tcBorders>
              <w:top w:val="single" w:sz="4" w:space="0" w:color="000000"/>
              <w:left w:val="single" w:sz="4" w:space="0" w:color="000000"/>
              <w:bottom w:val="single" w:sz="4" w:space="0" w:color="000000"/>
              <w:right w:val="single" w:sz="4" w:space="0" w:color="000000"/>
            </w:tcBorders>
          </w:tcPr>
          <w:p w14:paraId="22F74A42" w14:textId="77777777" w:rsidR="00844178" w:rsidRPr="00904235" w:rsidRDefault="00844178" w:rsidP="005851EC">
            <w:pPr>
              <w:rPr>
                <w:rFonts w:ascii="Verdana" w:hAnsi="Verdana"/>
                <w:sz w:val="16"/>
                <w:szCs w:val="16"/>
              </w:rPr>
            </w:pPr>
            <w:r w:rsidRPr="00904235">
              <w:rPr>
                <w:rFonts w:ascii="Verdana" w:hAnsi="Verdana"/>
                <w:sz w:val="16"/>
                <w:szCs w:val="16"/>
              </w:rPr>
              <w:t xml:space="preserve">Current/recent </w:t>
            </w:r>
            <w:r>
              <w:rPr>
                <w:rFonts w:ascii="Verdana" w:hAnsi="Verdana"/>
                <w:sz w:val="16"/>
                <w:szCs w:val="16"/>
              </w:rPr>
              <w:t xml:space="preserve">(past 2 weeks) </w:t>
            </w:r>
            <w:r w:rsidRPr="00904235">
              <w:rPr>
                <w:rFonts w:ascii="Verdana" w:hAnsi="Verdana"/>
                <w:sz w:val="16"/>
                <w:szCs w:val="16"/>
              </w:rPr>
              <w:t>health problems:</w:t>
            </w:r>
          </w:p>
        </w:tc>
        <w:tc>
          <w:tcPr>
            <w:tcW w:w="5052" w:type="dxa"/>
            <w:tcBorders>
              <w:top w:val="single" w:sz="4" w:space="0" w:color="000000"/>
              <w:left w:val="single" w:sz="4" w:space="0" w:color="000000"/>
              <w:bottom w:val="single" w:sz="4" w:space="0" w:color="000000"/>
              <w:right w:val="single" w:sz="4" w:space="0" w:color="000000"/>
            </w:tcBorders>
          </w:tcPr>
          <w:p w14:paraId="03E884B2" w14:textId="77777777" w:rsidR="00844178" w:rsidRPr="00904235" w:rsidRDefault="00844178" w:rsidP="005851EC">
            <w:pPr>
              <w:rPr>
                <w:rFonts w:ascii="Verdana" w:hAnsi="Verdana"/>
                <w:sz w:val="16"/>
                <w:szCs w:val="16"/>
              </w:rPr>
            </w:pPr>
            <w:r w:rsidRPr="00904235">
              <w:rPr>
                <w:rFonts w:ascii="Verdana" w:hAnsi="Verdana"/>
                <w:sz w:val="16"/>
                <w:szCs w:val="16"/>
              </w:rPr>
              <w:t>Fever</w:t>
            </w:r>
          </w:p>
        </w:tc>
        <w:tc>
          <w:tcPr>
            <w:tcW w:w="1239" w:type="dxa"/>
            <w:tcBorders>
              <w:top w:val="single" w:sz="4" w:space="0" w:color="000000"/>
              <w:left w:val="single" w:sz="4" w:space="0" w:color="000000"/>
              <w:bottom w:val="single" w:sz="4" w:space="0" w:color="000000"/>
              <w:right w:val="single" w:sz="4" w:space="0" w:color="000000"/>
            </w:tcBorders>
          </w:tcPr>
          <w:p w14:paraId="02E81644" w14:textId="347CCD00"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7BB590DD" w14:textId="3BC80156" w:rsidR="00844178" w:rsidRPr="00904235" w:rsidRDefault="00844178" w:rsidP="005851EC">
            <w:pPr>
              <w:rPr>
                <w:rFonts w:ascii="Verdana" w:hAnsi="Verdana"/>
                <w:sz w:val="16"/>
                <w:szCs w:val="16"/>
              </w:rPr>
            </w:pPr>
          </w:p>
        </w:tc>
      </w:tr>
      <w:tr w:rsidR="00D4083E" w:rsidRPr="00904235" w14:paraId="04BB53C1" w14:textId="7F837B85" w:rsidTr="00D4083E">
        <w:tc>
          <w:tcPr>
            <w:tcW w:w="2006" w:type="dxa"/>
            <w:tcBorders>
              <w:top w:val="single" w:sz="4" w:space="0" w:color="000000"/>
              <w:left w:val="single" w:sz="4" w:space="0" w:color="000000"/>
              <w:bottom w:val="single" w:sz="4" w:space="0" w:color="000000"/>
              <w:right w:val="single" w:sz="4" w:space="0" w:color="000000"/>
            </w:tcBorders>
          </w:tcPr>
          <w:p w14:paraId="07D4988E" w14:textId="77777777" w:rsidR="00844178" w:rsidRPr="00904235" w:rsidRDefault="00844178" w:rsidP="005851EC">
            <w:pPr>
              <w:rPr>
                <w:rFonts w:ascii="Verdana" w:hAnsi="Verdana"/>
                <w:sz w:val="16"/>
                <w:szCs w:val="16"/>
              </w:rPr>
            </w:pPr>
          </w:p>
        </w:tc>
        <w:tc>
          <w:tcPr>
            <w:tcW w:w="5052" w:type="dxa"/>
            <w:tcBorders>
              <w:top w:val="single" w:sz="4" w:space="0" w:color="000000"/>
              <w:left w:val="single" w:sz="4" w:space="0" w:color="000000"/>
              <w:bottom w:val="single" w:sz="4" w:space="0" w:color="000000"/>
              <w:right w:val="single" w:sz="4" w:space="0" w:color="000000"/>
            </w:tcBorders>
          </w:tcPr>
          <w:p w14:paraId="01ED3949" w14:textId="77777777" w:rsidR="00844178" w:rsidRPr="00904235" w:rsidRDefault="00844178" w:rsidP="005851EC">
            <w:pPr>
              <w:rPr>
                <w:rFonts w:ascii="Verdana" w:hAnsi="Verdana"/>
                <w:sz w:val="16"/>
                <w:szCs w:val="16"/>
              </w:rPr>
            </w:pPr>
            <w:r w:rsidRPr="00904235">
              <w:rPr>
                <w:rFonts w:ascii="Verdana" w:hAnsi="Verdana"/>
                <w:sz w:val="16"/>
                <w:szCs w:val="16"/>
              </w:rPr>
              <w:t>Head ache</w:t>
            </w:r>
          </w:p>
        </w:tc>
        <w:tc>
          <w:tcPr>
            <w:tcW w:w="1239" w:type="dxa"/>
            <w:tcBorders>
              <w:top w:val="single" w:sz="4" w:space="0" w:color="000000"/>
              <w:left w:val="single" w:sz="4" w:space="0" w:color="000000"/>
              <w:bottom w:val="single" w:sz="4" w:space="0" w:color="000000"/>
              <w:right w:val="single" w:sz="4" w:space="0" w:color="000000"/>
            </w:tcBorders>
          </w:tcPr>
          <w:p w14:paraId="5FF66FF0" w14:textId="7E0DABD7"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7226ACA7" w14:textId="1CAACFE6" w:rsidR="00844178" w:rsidRPr="00904235" w:rsidRDefault="00844178" w:rsidP="005851EC">
            <w:pPr>
              <w:rPr>
                <w:rFonts w:ascii="Verdana" w:hAnsi="Verdana"/>
                <w:sz w:val="16"/>
                <w:szCs w:val="16"/>
              </w:rPr>
            </w:pPr>
          </w:p>
        </w:tc>
      </w:tr>
      <w:tr w:rsidR="00D4083E" w:rsidRPr="00904235" w14:paraId="361E5EB6" w14:textId="50BA6EF0" w:rsidTr="00D4083E">
        <w:tc>
          <w:tcPr>
            <w:tcW w:w="2006" w:type="dxa"/>
            <w:tcBorders>
              <w:top w:val="single" w:sz="4" w:space="0" w:color="000000"/>
              <w:left w:val="single" w:sz="4" w:space="0" w:color="000000"/>
              <w:bottom w:val="single" w:sz="4" w:space="0" w:color="000000"/>
              <w:right w:val="single" w:sz="4" w:space="0" w:color="000000"/>
            </w:tcBorders>
          </w:tcPr>
          <w:p w14:paraId="2188C95E" w14:textId="77777777" w:rsidR="00844178" w:rsidRPr="00904235" w:rsidRDefault="00844178" w:rsidP="005851EC">
            <w:pPr>
              <w:rPr>
                <w:rFonts w:ascii="Verdana" w:hAnsi="Verdana"/>
                <w:sz w:val="16"/>
                <w:szCs w:val="16"/>
              </w:rPr>
            </w:pPr>
          </w:p>
        </w:tc>
        <w:tc>
          <w:tcPr>
            <w:tcW w:w="5052" w:type="dxa"/>
            <w:tcBorders>
              <w:top w:val="single" w:sz="4" w:space="0" w:color="000000"/>
              <w:left w:val="single" w:sz="4" w:space="0" w:color="000000"/>
              <w:bottom w:val="single" w:sz="4" w:space="0" w:color="000000"/>
              <w:right w:val="single" w:sz="4" w:space="0" w:color="000000"/>
            </w:tcBorders>
          </w:tcPr>
          <w:p w14:paraId="17A1D2BD" w14:textId="77777777" w:rsidR="00844178" w:rsidRPr="00904235" w:rsidRDefault="00844178" w:rsidP="005851EC">
            <w:pPr>
              <w:rPr>
                <w:rFonts w:ascii="Verdana" w:hAnsi="Verdana"/>
                <w:sz w:val="16"/>
                <w:szCs w:val="16"/>
              </w:rPr>
            </w:pPr>
            <w:r w:rsidRPr="00904235">
              <w:rPr>
                <w:rFonts w:ascii="Verdana" w:hAnsi="Verdana"/>
                <w:sz w:val="16"/>
                <w:szCs w:val="16"/>
              </w:rPr>
              <w:t>Muscle pain</w:t>
            </w:r>
          </w:p>
        </w:tc>
        <w:tc>
          <w:tcPr>
            <w:tcW w:w="1239" w:type="dxa"/>
            <w:tcBorders>
              <w:top w:val="single" w:sz="4" w:space="0" w:color="000000"/>
              <w:left w:val="single" w:sz="4" w:space="0" w:color="000000"/>
              <w:bottom w:val="single" w:sz="4" w:space="0" w:color="000000"/>
              <w:right w:val="single" w:sz="4" w:space="0" w:color="000000"/>
            </w:tcBorders>
          </w:tcPr>
          <w:p w14:paraId="58D79D52" w14:textId="7876873C"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1B3ED929" w14:textId="0C3142AD" w:rsidR="00844178" w:rsidRPr="00904235" w:rsidRDefault="00844178" w:rsidP="005851EC">
            <w:pPr>
              <w:rPr>
                <w:rFonts w:ascii="Verdana" w:hAnsi="Verdana"/>
                <w:sz w:val="16"/>
                <w:szCs w:val="16"/>
              </w:rPr>
            </w:pPr>
          </w:p>
        </w:tc>
      </w:tr>
      <w:tr w:rsidR="00D4083E" w:rsidRPr="00904235" w14:paraId="05B583A9" w14:textId="551DC9EB" w:rsidTr="00D4083E">
        <w:tc>
          <w:tcPr>
            <w:tcW w:w="2006" w:type="dxa"/>
            <w:tcBorders>
              <w:top w:val="single" w:sz="4" w:space="0" w:color="000000"/>
              <w:left w:val="single" w:sz="4" w:space="0" w:color="000000"/>
              <w:bottom w:val="single" w:sz="4" w:space="0" w:color="000000"/>
              <w:right w:val="single" w:sz="4" w:space="0" w:color="000000"/>
            </w:tcBorders>
          </w:tcPr>
          <w:p w14:paraId="4624373C" w14:textId="77777777" w:rsidR="00844178" w:rsidRPr="00904235" w:rsidRDefault="00844178" w:rsidP="005851EC">
            <w:pPr>
              <w:rPr>
                <w:rFonts w:ascii="Verdana" w:hAnsi="Verdana"/>
                <w:sz w:val="16"/>
                <w:szCs w:val="16"/>
              </w:rPr>
            </w:pPr>
          </w:p>
        </w:tc>
        <w:tc>
          <w:tcPr>
            <w:tcW w:w="5052" w:type="dxa"/>
            <w:tcBorders>
              <w:top w:val="single" w:sz="4" w:space="0" w:color="000000"/>
              <w:left w:val="single" w:sz="4" w:space="0" w:color="000000"/>
              <w:bottom w:val="single" w:sz="4" w:space="0" w:color="000000"/>
              <w:right w:val="single" w:sz="4" w:space="0" w:color="000000"/>
            </w:tcBorders>
          </w:tcPr>
          <w:p w14:paraId="7667C31F" w14:textId="77777777" w:rsidR="00844178" w:rsidRPr="00904235" w:rsidRDefault="00844178" w:rsidP="005851EC">
            <w:pPr>
              <w:rPr>
                <w:rFonts w:ascii="Verdana" w:hAnsi="Verdana"/>
                <w:sz w:val="16"/>
                <w:szCs w:val="16"/>
              </w:rPr>
            </w:pPr>
            <w:r w:rsidRPr="00904235">
              <w:rPr>
                <w:rFonts w:ascii="Verdana" w:hAnsi="Verdana"/>
                <w:sz w:val="16"/>
                <w:szCs w:val="16"/>
              </w:rPr>
              <w:t>Pain in throat</w:t>
            </w:r>
          </w:p>
        </w:tc>
        <w:tc>
          <w:tcPr>
            <w:tcW w:w="1239" w:type="dxa"/>
            <w:tcBorders>
              <w:top w:val="single" w:sz="4" w:space="0" w:color="000000"/>
              <w:left w:val="single" w:sz="4" w:space="0" w:color="000000"/>
              <w:bottom w:val="single" w:sz="4" w:space="0" w:color="000000"/>
              <w:right w:val="single" w:sz="4" w:space="0" w:color="000000"/>
            </w:tcBorders>
          </w:tcPr>
          <w:p w14:paraId="41F98AAB" w14:textId="4C550A90"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72D815E8" w14:textId="62BB2EA6" w:rsidR="00844178" w:rsidRPr="00904235" w:rsidRDefault="00844178" w:rsidP="005851EC">
            <w:pPr>
              <w:rPr>
                <w:rFonts w:ascii="Verdana" w:hAnsi="Verdana"/>
                <w:sz w:val="16"/>
                <w:szCs w:val="16"/>
              </w:rPr>
            </w:pPr>
          </w:p>
        </w:tc>
      </w:tr>
      <w:tr w:rsidR="00D4083E" w:rsidRPr="00904235" w14:paraId="10EF1F49" w14:textId="66CD67CE" w:rsidTr="00D4083E">
        <w:tc>
          <w:tcPr>
            <w:tcW w:w="2006" w:type="dxa"/>
            <w:tcBorders>
              <w:top w:val="single" w:sz="4" w:space="0" w:color="000000"/>
              <w:left w:val="single" w:sz="4" w:space="0" w:color="000000"/>
              <w:bottom w:val="single" w:sz="4" w:space="0" w:color="000000"/>
              <w:right w:val="single" w:sz="4" w:space="0" w:color="000000"/>
            </w:tcBorders>
          </w:tcPr>
          <w:p w14:paraId="1F88A690" w14:textId="77777777" w:rsidR="00844178" w:rsidRPr="00904235" w:rsidRDefault="00844178" w:rsidP="005851EC">
            <w:pPr>
              <w:rPr>
                <w:rFonts w:ascii="Verdana" w:hAnsi="Verdana"/>
                <w:sz w:val="16"/>
                <w:szCs w:val="16"/>
              </w:rPr>
            </w:pPr>
          </w:p>
        </w:tc>
        <w:tc>
          <w:tcPr>
            <w:tcW w:w="5052" w:type="dxa"/>
            <w:tcBorders>
              <w:top w:val="single" w:sz="4" w:space="0" w:color="000000"/>
              <w:left w:val="single" w:sz="4" w:space="0" w:color="000000"/>
              <w:bottom w:val="single" w:sz="4" w:space="0" w:color="000000"/>
              <w:right w:val="single" w:sz="4" w:space="0" w:color="000000"/>
            </w:tcBorders>
          </w:tcPr>
          <w:p w14:paraId="586AB6AE" w14:textId="77777777" w:rsidR="00844178" w:rsidRPr="00904235" w:rsidRDefault="00844178" w:rsidP="005851EC">
            <w:pPr>
              <w:rPr>
                <w:rFonts w:ascii="Verdana" w:hAnsi="Verdana"/>
                <w:sz w:val="16"/>
                <w:szCs w:val="16"/>
              </w:rPr>
            </w:pPr>
            <w:r w:rsidRPr="00904235">
              <w:rPr>
                <w:rFonts w:ascii="Verdana" w:hAnsi="Verdana"/>
                <w:sz w:val="16"/>
                <w:szCs w:val="16"/>
              </w:rPr>
              <w:t>Coughing</w:t>
            </w:r>
          </w:p>
        </w:tc>
        <w:tc>
          <w:tcPr>
            <w:tcW w:w="1239" w:type="dxa"/>
            <w:tcBorders>
              <w:top w:val="single" w:sz="4" w:space="0" w:color="000000"/>
              <w:left w:val="single" w:sz="4" w:space="0" w:color="000000"/>
              <w:bottom w:val="single" w:sz="4" w:space="0" w:color="000000"/>
              <w:right w:val="single" w:sz="4" w:space="0" w:color="000000"/>
            </w:tcBorders>
          </w:tcPr>
          <w:p w14:paraId="2C725839" w14:textId="7A68B4CE"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711433DB" w14:textId="1D499F56" w:rsidR="00844178" w:rsidRPr="00904235" w:rsidRDefault="00844178" w:rsidP="005851EC">
            <w:pPr>
              <w:rPr>
                <w:rFonts w:ascii="Verdana" w:hAnsi="Verdana"/>
                <w:sz w:val="16"/>
                <w:szCs w:val="16"/>
              </w:rPr>
            </w:pPr>
          </w:p>
        </w:tc>
      </w:tr>
      <w:tr w:rsidR="00D4083E" w:rsidRPr="00904235" w14:paraId="1DAE319A" w14:textId="2F165996" w:rsidTr="00D4083E">
        <w:tc>
          <w:tcPr>
            <w:tcW w:w="2006" w:type="dxa"/>
            <w:tcBorders>
              <w:top w:val="single" w:sz="4" w:space="0" w:color="000000"/>
              <w:left w:val="single" w:sz="4" w:space="0" w:color="000000"/>
              <w:bottom w:val="single" w:sz="4" w:space="0" w:color="000000"/>
              <w:right w:val="single" w:sz="4" w:space="0" w:color="000000"/>
            </w:tcBorders>
          </w:tcPr>
          <w:p w14:paraId="408FE07A" w14:textId="77777777" w:rsidR="00844178" w:rsidRPr="00904235" w:rsidRDefault="00844178" w:rsidP="005851EC">
            <w:pPr>
              <w:rPr>
                <w:rFonts w:ascii="Verdana" w:hAnsi="Verdana"/>
                <w:sz w:val="16"/>
                <w:szCs w:val="16"/>
              </w:rPr>
            </w:pPr>
          </w:p>
        </w:tc>
        <w:tc>
          <w:tcPr>
            <w:tcW w:w="5052" w:type="dxa"/>
            <w:tcBorders>
              <w:top w:val="single" w:sz="4" w:space="0" w:color="000000"/>
              <w:left w:val="single" w:sz="4" w:space="0" w:color="000000"/>
              <w:bottom w:val="single" w:sz="4" w:space="0" w:color="000000"/>
              <w:right w:val="single" w:sz="4" w:space="0" w:color="000000"/>
            </w:tcBorders>
          </w:tcPr>
          <w:p w14:paraId="6AA3818F" w14:textId="77777777" w:rsidR="00844178" w:rsidRPr="00904235" w:rsidRDefault="00844178" w:rsidP="005851EC">
            <w:pPr>
              <w:rPr>
                <w:rFonts w:ascii="Verdana" w:hAnsi="Verdana"/>
                <w:sz w:val="16"/>
                <w:szCs w:val="16"/>
              </w:rPr>
            </w:pPr>
            <w:r w:rsidRPr="00904235">
              <w:rPr>
                <w:rFonts w:ascii="Verdana" w:hAnsi="Verdana"/>
                <w:sz w:val="16"/>
                <w:szCs w:val="16"/>
              </w:rPr>
              <w:t>Shortness of breath</w:t>
            </w:r>
          </w:p>
        </w:tc>
        <w:tc>
          <w:tcPr>
            <w:tcW w:w="1239" w:type="dxa"/>
            <w:tcBorders>
              <w:top w:val="single" w:sz="4" w:space="0" w:color="000000"/>
              <w:left w:val="single" w:sz="4" w:space="0" w:color="000000"/>
              <w:bottom w:val="single" w:sz="4" w:space="0" w:color="000000"/>
              <w:right w:val="single" w:sz="4" w:space="0" w:color="000000"/>
            </w:tcBorders>
          </w:tcPr>
          <w:p w14:paraId="12A19088" w14:textId="466C848C"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0777A13E" w14:textId="39AF3C1A" w:rsidR="00844178" w:rsidRPr="00904235" w:rsidRDefault="00844178" w:rsidP="005851EC">
            <w:pPr>
              <w:rPr>
                <w:rFonts w:ascii="Verdana" w:hAnsi="Verdana"/>
                <w:sz w:val="16"/>
                <w:szCs w:val="16"/>
              </w:rPr>
            </w:pPr>
          </w:p>
        </w:tc>
      </w:tr>
      <w:tr w:rsidR="00D4083E" w:rsidRPr="00904235" w14:paraId="75C95637" w14:textId="13718185" w:rsidTr="00D4083E">
        <w:tc>
          <w:tcPr>
            <w:tcW w:w="2006" w:type="dxa"/>
            <w:tcBorders>
              <w:top w:val="single" w:sz="4" w:space="0" w:color="000000"/>
              <w:left w:val="single" w:sz="4" w:space="0" w:color="000000"/>
              <w:bottom w:val="single" w:sz="4" w:space="0" w:color="000000"/>
              <w:right w:val="single" w:sz="4" w:space="0" w:color="000000"/>
            </w:tcBorders>
          </w:tcPr>
          <w:p w14:paraId="3EB1B4F1" w14:textId="77777777" w:rsidR="00844178" w:rsidRPr="00904235" w:rsidRDefault="00844178" w:rsidP="005851EC">
            <w:pPr>
              <w:rPr>
                <w:rFonts w:ascii="Verdana" w:hAnsi="Verdana"/>
                <w:sz w:val="16"/>
                <w:szCs w:val="16"/>
              </w:rPr>
            </w:pPr>
          </w:p>
        </w:tc>
        <w:tc>
          <w:tcPr>
            <w:tcW w:w="5052" w:type="dxa"/>
            <w:tcBorders>
              <w:top w:val="single" w:sz="4" w:space="0" w:color="000000"/>
              <w:left w:val="single" w:sz="4" w:space="0" w:color="000000"/>
              <w:bottom w:val="single" w:sz="4" w:space="0" w:color="000000"/>
              <w:right w:val="single" w:sz="4" w:space="0" w:color="000000"/>
            </w:tcBorders>
          </w:tcPr>
          <w:p w14:paraId="42774CC7" w14:textId="77777777" w:rsidR="00844178" w:rsidRPr="00904235" w:rsidRDefault="00844178" w:rsidP="005851EC">
            <w:pPr>
              <w:rPr>
                <w:rFonts w:ascii="Verdana" w:hAnsi="Verdana"/>
                <w:sz w:val="16"/>
                <w:szCs w:val="16"/>
              </w:rPr>
            </w:pPr>
            <w:r w:rsidRPr="00904235">
              <w:rPr>
                <w:rFonts w:ascii="Verdana" w:hAnsi="Verdana"/>
                <w:sz w:val="16"/>
                <w:szCs w:val="16"/>
              </w:rPr>
              <w:t>A cold</w:t>
            </w:r>
          </w:p>
        </w:tc>
        <w:tc>
          <w:tcPr>
            <w:tcW w:w="1239" w:type="dxa"/>
            <w:tcBorders>
              <w:top w:val="single" w:sz="4" w:space="0" w:color="000000"/>
              <w:left w:val="single" w:sz="4" w:space="0" w:color="000000"/>
              <w:bottom w:val="single" w:sz="4" w:space="0" w:color="000000"/>
              <w:right w:val="single" w:sz="4" w:space="0" w:color="000000"/>
            </w:tcBorders>
          </w:tcPr>
          <w:p w14:paraId="3A37C28A" w14:textId="20309D9E"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0482956D" w14:textId="5B327823" w:rsidR="00844178" w:rsidRPr="00904235" w:rsidRDefault="00844178" w:rsidP="005851EC">
            <w:pPr>
              <w:rPr>
                <w:rFonts w:ascii="Verdana" w:hAnsi="Verdana"/>
                <w:sz w:val="16"/>
                <w:szCs w:val="16"/>
              </w:rPr>
            </w:pPr>
          </w:p>
        </w:tc>
      </w:tr>
      <w:tr w:rsidR="00D4083E" w:rsidRPr="00904235" w14:paraId="5B8CDA20" w14:textId="20AB1C5D" w:rsidTr="00D4083E">
        <w:tc>
          <w:tcPr>
            <w:tcW w:w="2006" w:type="dxa"/>
            <w:tcBorders>
              <w:top w:val="single" w:sz="4" w:space="0" w:color="000000"/>
              <w:left w:val="single" w:sz="4" w:space="0" w:color="000000"/>
              <w:bottom w:val="single" w:sz="4" w:space="0" w:color="000000"/>
              <w:right w:val="single" w:sz="4" w:space="0" w:color="000000"/>
            </w:tcBorders>
          </w:tcPr>
          <w:p w14:paraId="47FD79B6" w14:textId="77777777" w:rsidR="00844178" w:rsidRPr="00904235" w:rsidRDefault="00844178" w:rsidP="005851EC">
            <w:pPr>
              <w:rPr>
                <w:rFonts w:ascii="Verdana" w:hAnsi="Verdana"/>
                <w:sz w:val="16"/>
                <w:szCs w:val="16"/>
              </w:rPr>
            </w:pPr>
            <w:r w:rsidRPr="00904235">
              <w:rPr>
                <w:rFonts w:ascii="Verdana" w:hAnsi="Verdana"/>
                <w:sz w:val="16"/>
                <w:szCs w:val="16"/>
              </w:rPr>
              <w:t>Part of twin</w:t>
            </w:r>
          </w:p>
        </w:tc>
        <w:tc>
          <w:tcPr>
            <w:tcW w:w="5052" w:type="dxa"/>
            <w:tcBorders>
              <w:top w:val="single" w:sz="4" w:space="0" w:color="000000"/>
              <w:left w:val="single" w:sz="4" w:space="0" w:color="000000"/>
              <w:bottom w:val="single" w:sz="4" w:space="0" w:color="000000"/>
              <w:right w:val="single" w:sz="4" w:space="0" w:color="000000"/>
            </w:tcBorders>
          </w:tcPr>
          <w:p w14:paraId="62330D29" w14:textId="77777777" w:rsidR="00844178" w:rsidRPr="00904235" w:rsidRDefault="00844178" w:rsidP="005851EC">
            <w:pPr>
              <w:rPr>
                <w:rFonts w:ascii="Verdana" w:hAnsi="Verdana"/>
                <w:sz w:val="16"/>
                <w:szCs w:val="16"/>
              </w:rPr>
            </w:pPr>
          </w:p>
        </w:tc>
        <w:tc>
          <w:tcPr>
            <w:tcW w:w="1239" w:type="dxa"/>
            <w:tcBorders>
              <w:top w:val="single" w:sz="4" w:space="0" w:color="000000"/>
              <w:left w:val="single" w:sz="4" w:space="0" w:color="000000"/>
              <w:bottom w:val="single" w:sz="4" w:space="0" w:color="000000"/>
              <w:right w:val="single" w:sz="4" w:space="0" w:color="000000"/>
            </w:tcBorders>
          </w:tcPr>
          <w:p w14:paraId="0ADC4821" w14:textId="176A97B8"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5F6BE43D" w14:textId="082EEA39" w:rsidR="00844178" w:rsidRPr="00904235" w:rsidRDefault="00844178" w:rsidP="005851EC">
            <w:pPr>
              <w:rPr>
                <w:rFonts w:ascii="Verdana" w:hAnsi="Verdana"/>
                <w:sz w:val="16"/>
                <w:szCs w:val="16"/>
              </w:rPr>
            </w:pPr>
          </w:p>
        </w:tc>
      </w:tr>
      <w:tr w:rsidR="00D4083E" w:rsidRPr="00904235" w14:paraId="393F7F58" w14:textId="491FEACD" w:rsidTr="00D4083E">
        <w:tc>
          <w:tcPr>
            <w:tcW w:w="2006" w:type="dxa"/>
            <w:tcBorders>
              <w:top w:val="single" w:sz="4" w:space="0" w:color="000000"/>
              <w:left w:val="single" w:sz="4" w:space="0" w:color="000000"/>
              <w:bottom w:val="single" w:sz="4" w:space="0" w:color="000000"/>
              <w:right w:val="single" w:sz="4" w:space="0" w:color="000000"/>
            </w:tcBorders>
          </w:tcPr>
          <w:p w14:paraId="4598DD9C" w14:textId="77777777" w:rsidR="00844178" w:rsidRPr="00904235" w:rsidRDefault="00844178" w:rsidP="005851EC">
            <w:pPr>
              <w:rPr>
                <w:rFonts w:ascii="Verdana" w:hAnsi="Verdana"/>
                <w:sz w:val="16"/>
                <w:szCs w:val="16"/>
              </w:rPr>
            </w:pPr>
            <w:r w:rsidRPr="00904235">
              <w:rPr>
                <w:rFonts w:ascii="Verdana" w:hAnsi="Verdana"/>
                <w:sz w:val="16"/>
                <w:szCs w:val="16"/>
              </w:rPr>
              <w:t>Medication</w:t>
            </w:r>
          </w:p>
        </w:tc>
        <w:tc>
          <w:tcPr>
            <w:tcW w:w="5052" w:type="dxa"/>
            <w:tcBorders>
              <w:top w:val="single" w:sz="4" w:space="0" w:color="000000"/>
              <w:left w:val="single" w:sz="4" w:space="0" w:color="000000"/>
              <w:bottom w:val="single" w:sz="4" w:space="0" w:color="000000"/>
              <w:right w:val="single" w:sz="4" w:space="0" w:color="000000"/>
            </w:tcBorders>
          </w:tcPr>
          <w:p w14:paraId="147A774D" w14:textId="77777777" w:rsidR="00844178" w:rsidRPr="00904235" w:rsidRDefault="00844178" w:rsidP="005851EC">
            <w:pPr>
              <w:rPr>
                <w:rFonts w:ascii="Verdana" w:hAnsi="Verdana"/>
                <w:sz w:val="16"/>
                <w:szCs w:val="16"/>
              </w:rPr>
            </w:pPr>
            <w:r w:rsidRPr="00904235">
              <w:rPr>
                <w:rFonts w:ascii="Verdana" w:hAnsi="Verdana"/>
                <w:sz w:val="16"/>
                <w:szCs w:val="16"/>
              </w:rPr>
              <w:t>Name, dose, frequency, indication</w:t>
            </w:r>
          </w:p>
        </w:tc>
        <w:tc>
          <w:tcPr>
            <w:tcW w:w="1239" w:type="dxa"/>
            <w:tcBorders>
              <w:top w:val="single" w:sz="4" w:space="0" w:color="000000"/>
              <w:left w:val="single" w:sz="4" w:space="0" w:color="000000"/>
              <w:bottom w:val="single" w:sz="4" w:space="0" w:color="000000"/>
              <w:right w:val="single" w:sz="4" w:space="0" w:color="000000"/>
            </w:tcBorders>
          </w:tcPr>
          <w:p w14:paraId="6F5E7D2F" w14:textId="7CB85AE0"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687F90DD" w14:textId="10DE7D2D" w:rsidR="00844178" w:rsidRPr="00904235" w:rsidRDefault="00B94FFC" w:rsidP="005851EC">
            <w:pPr>
              <w:rPr>
                <w:rFonts w:ascii="Verdana" w:hAnsi="Verdana"/>
                <w:sz w:val="16"/>
                <w:szCs w:val="16"/>
              </w:rPr>
            </w:pPr>
            <w:r>
              <w:rPr>
                <w:rFonts w:ascii="Verdana" w:hAnsi="Verdana"/>
                <w:sz w:val="16"/>
                <w:szCs w:val="16"/>
              </w:rPr>
              <w:t>X</w:t>
            </w:r>
          </w:p>
        </w:tc>
      </w:tr>
      <w:tr w:rsidR="00D4083E" w:rsidRPr="00904235" w14:paraId="64BA4080" w14:textId="00E558B0" w:rsidTr="00D4083E">
        <w:tc>
          <w:tcPr>
            <w:tcW w:w="2006" w:type="dxa"/>
            <w:tcBorders>
              <w:top w:val="single" w:sz="4" w:space="0" w:color="000000"/>
              <w:left w:val="single" w:sz="4" w:space="0" w:color="000000"/>
              <w:bottom w:val="single" w:sz="4" w:space="0" w:color="000000"/>
              <w:right w:val="single" w:sz="4" w:space="0" w:color="000000"/>
            </w:tcBorders>
          </w:tcPr>
          <w:p w14:paraId="5405198D" w14:textId="77777777" w:rsidR="00844178" w:rsidRPr="00904235" w:rsidRDefault="00844178" w:rsidP="005851EC">
            <w:pPr>
              <w:rPr>
                <w:rFonts w:ascii="Verdana" w:hAnsi="Verdana"/>
                <w:sz w:val="16"/>
                <w:szCs w:val="16"/>
              </w:rPr>
            </w:pPr>
            <w:r w:rsidRPr="00904235">
              <w:rPr>
                <w:rFonts w:ascii="Verdana" w:hAnsi="Verdana"/>
                <w:sz w:val="16"/>
                <w:szCs w:val="16"/>
              </w:rPr>
              <w:t>Nutritional supplements</w:t>
            </w:r>
          </w:p>
        </w:tc>
        <w:tc>
          <w:tcPr>
            <w:tcW w:w="5052" w:type="dxa"/>
            <w:tcBorders>
              <w:top w:val="single" w:sz="4" w:space="0" w:color="000000"/>
              <w:left w:val="single" w:sz="4" w:space="0" w:color="000000"/>
              <w:bottom w:val="single" w:sz="4" w:space="0" w:color="000000"/>
              <w:right w:val="single" w:sz="4" w:space="0" w:color="000000"/>
            </w:tcBorders>
          </w:tcPr>
          <w:p w14:paraId="62B2141B" w14:textId="77777777" w:rsidR="00844178" w:rsidRPr="00904235" w:rsidRDefault="00844178" w:rsidP="005851EC">
            <w:pPr>
              <w:rPr>
                <w:rFonts w:ascii="Verdana" w:hAnsi="Verdana"/>
                <w:sz w:val="16"/>
                <w:szCs w:val="16"/>
              </w:rPr>
            </w:pPr>
            <w:r w:rsidRPr="00904235">
              <w:rPr>
                <w:rFonts w:ascii="Verdana" w:hAnsi="Verdana"/>
                <w:sz w:val="16"/>
                <w:szCs w:val="16"/>
              </w:rPr>
              <w:t>Name, indication</w:t>
            </w:r>
          </w:p>
        </w:tc>
        <w:tc>
          <w:tcPr>
            <w:tcW w:w="1239" w:type="dxa"/>
            <w:tcBorders>
              <w:top w:val="single" w:sz="4" w:space="0" w:color="000000"/>
              <w:left w:val="single" w:sz="4" w:space="0" w:color="000000"/>
              <w:bottom w:val="single" w:sz="4" w:space="0" w:color="000000"/>
              <w:right w:val="single" w:sz="4" w:space="0" w:color="000000"/>
            </w:tcBorders>
          </w:tcPr>
          <w:p w14:paraId="5FF0CB55" w14:textId="2A4E603C"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798808B6" w14:textId="16F56A04" w:rsidR="00844178" w:rsidRPr="00904235" w:rsidRDefault="00844178" w:rsidP="005851EC">
            <w:pPr>
              <w:rPr>
                <w:rFonts w:ascii="Verdana" w:hAnsi="Verdana"/>
                <w:sz w:val="16"/>
                <w:szCs w:val="16"/>
              </w:rPr>
            </w:pPr>
          </w:p>
        </w:tc>
      </w:tr>
      <w:tr w:rsidR="00D4083E" w:rsidRPr="00904235" w14:paraId="481749B0" w14:textId="72C337D5" w:rsidTr="00D4083E">
        <w:tc>
          <w:tcPr>
            <w:tcW w:w="2006" w:type="dxa"/>
            <w:tcBorders>
              <w:top w:val="single" w:sz="4" w:space="0" w:color="000000"/>
              <w:left w:val="single" w:sz="4" w:space="0" w:color="000000"/>
              <w:bottom w:val="single" w:sz="4" w:space="0" w:color="000000"/>
              <w:right w:val="single" w:sz="4" w:space="0" w:color="000000"/>
            </w:tcBorders>
          </w:tcPr>
          <w:p w14:paraId="58494F88" w14:textId="77777777" w:rsidR="00844178" w:rsidRPr="00904235" w:rsidRDefault="00844178" w:rsidP="005851EC">
            <w:pPr>
              <w:rPr>
                <w:rFonts w:ascii="Verdana" w:hAnsi="Verdana"/>
                <w:sz w:val="16"/>
                <w:szCs w:val="16"/>
              </w:rPr>
            </w:pPr>
            <w:r w:rsidRPr="00904235">
              <w:rPr>
                <w:rFonts w:ascii="Verdana" w:hAnsi="Verdana"/>
                <w:sz w:val="16"/>
                <w:szCs w:val="16"/>
              </w:rPr>
              <w:t>Health literacy test</w:t>
            </w:r>
          </w:p>
        </w:tc>
        <w:tc>
          <w:tcPr>
            <w:tcW w:w="5052" w:type="dxa"/>
            <w:tcBorders>
              <w:top w:val="single" w:sz="4" w:space="0" w:color="000000"/>
              <w:left w:val="single" w:sz="4" w:space="0" w:color="000000"/>
              <w:bottom w:val="single" w:sz="4" w:space="0" w:color="000000"/>
              <w:right w:val="single" w:sz="4" w:space="0" w:color="000000"/>
            </w:tcBorders>
          </w:tcPr>
          <w:p w14:paraId="0F7CF6DE" w14:textId="77777777" w:rsidR="00844178" w:rsidRPr="00904235" w:rsidRDefault="00844178" w:rsidP="005851EC">
            <w:pPr>
              <w:rPr>
                <w:rFonts w:ascii="Verdana" w:hAnsi="Verdana"/>
                <w:sz w:val="16"/>
                <w:szCs w:val="16"/>
              </w:rPr>
            </w:pPr>
          </w:p>
        </w:tc>
        <w:tc>
          <w:tcPr>
            <w:tcW w:w="1239" w:type="dxa"/>
            <w:tcBorders>
              <w:top w:val="single" w:sz="4" w:space="0" w:color="000000"/>
              <w:left w:val="single" w:sz="4" w:space="0" w:color="000000"/>
              <w:bottom w:val="single" w:sz="4" w:space="0" w:color="000000"/>
              <w:right w:val="single" w:sz="4" w:space="0" w:color="000000"/>
            </w:tcBorders>
          </w:tcPr>
          <w:p w14:paraId="4F0AE0FD" w14:textId="45E52888"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4641EC93" w14:textId="33B55857" w:rsidR="00844178" w:rsidRPr="00904235" w:rsidRDefault="00844178" w:rsidP="005851EC">
            <w:pPr>
              <w:rPr>
                <w:rFonts w:ascii="Verdana" w:hAnsi="Verdana"/>
                <w:sz w:val="16"/>
                <w:szCs w:val="16"/>
              </w:rPr>
            </w:pPr>
          </w:p>
        </w:tc>
      </w:tr>
      <w:tr w:rsidR="00D4083E" w:rsidRPr="00904235" w14:paraId="0AF42227" w14:textId="6A1DA987" w:rsidTr="00D4083E">
        <w:tc>
          <w:tcPr>
            <w:tcW w:w="7058" w:type="dxa"/>
            <w:gridSpan w:val="2"/>
            <w:shd w:val="clear" w:color="auto" w:fill="BFBFBF"/>
          </w:tcPr>
          <w:p w14:paraId="4072B0C4" w14:textId="77777777" w:rsidR="00844178" w:rsidRPr="00904235" w:rsidRDefault="00844178" w:rsidP="005851EC">
            <w:pPr>
              <w:rPr>
                <w:rFonts w:ascii="Verdana" w:hAnsi="Verdana"/>
                <w:b/>
                <w:sz w:val="16"/>
                <w:szCs w:val="16"/>
              </w:rPr>
            </w:pPr>
            <w:r w:rsidRPr="00904235">
              <w:rPr>
                <w:rFonts w:ascii="Verdana" w:hAnsi="Verdana"/>
                <w:b/>
                <w:sz w:val="16"/>
                <w:szCs w:val="16"/>
              </w:rPr>
              <w:t>Measurements</w:t>
            </w:r>
          </w:p>
        </w:tc>
        <w:tc>
          <w:tcPr>
            <w:tcW w:w="1239" w:type="dxa"/>
            <w:shd w:val="clear" w:color="auto" w:fill="BFBFBF"/>
          </w:tcPr>
          <w:p w14:paraId="3DC69F4B" w14:textId="77777777" w:rsidR="00844178" w:rsidRPr="00904235" w:rsidRDefault="00844178" w:rsidP="005851EC">
            <w:pPr>
              <w:rPr>
                <w:rFonts w:ascii="Verdana" w:hAnsi="Verdana"/>
                <w:b/>
                <w:sz w:val="16"/>
                <w:szCs w:val="16"/>
              </w:rPr>
            </w:pPr>
          </w:p>
        </w:tc>
        <w:tc>
          <w:tcPr>
            <w:tcW w:w="1479" w:type="dxa"/>
            <w:shd w:val="clear" w:color="auto" w:fill="BFBFBF"/>
          </w:tcPr>
          <w:p w14:paraId="0EFD8FFD" w14:textId="6F662C83" w:rsidR="00844178" w:rsidRPr="00904235" w:rsidRDefault="00844178" w:rsidP="005851EC">
            <w:pPr>
              <w:rPr>
                <w:rFonts w:ascii="Verdana" w:hAnsi="Verdana"/>
                <w:b/>
                <w:sz w:val="16"/>
                <w:szCs w:val="16"/>
              </w:rPr>
            </w:pPr>
          </w:p>
        </w:tc>
      </w:tr>
      <w:tr w:rsidR="00D4083E" w:rsidRPr="00904235" w14:paraId="75A6CE28" w14:textId="30899EA0" w:rsidTr="00D4083E">
        <w:tc>
          <w:tcPr>
            <w:tcW w:w="2006" w:type="dxa"/>
          </w:tcPr>
          <w:p w14:paraId="52CEE891" w14:textId="77777777" w:rsidR="00844178" w:rsidRPr="00904235" w:rsidRDefault="00844178" w:rsidP="005851EC">
            <w:pPr>
              <w:rPr>
                <w:rFonts w:ascii="Verdana" w:hAnsi="Verdana"/>
                <w:sz w:val="16"/>
                <w:szCs w:val="16"/>
              </w:rPr>
            </w:pPr>
            <w:r w:rsidRPr="00904235">
              <w:rPr>
                <w:rFonts w:ascii="Verdana" w:hAnsi="Verdana"/>
                <w:sz w:val="16"/>
                <w:szCs w:val="16"/>
              </w:rPr>
              <w:t>Anthropometry</w:t>
            </w:r>
          </w:p>
        </w:tc>
        <w:tc>
          <w:tcPr>
            <w:tcW w:w="5052" w:type="dxa"/>
          </w:tcPr>
          <w:p w14:paraId="66BCD791" w14:textId="77777777" w:rsidR="00844178" w:rsidRPr="00904235" w:rsidRDefault="00844178" w:rsidP="005851EC">
            <w:pPr>
              <w:rPr>
                <w:rFonts w:ascii="Verdana" w:hAnsi="Verdana"/>
                <w:sz w:val="16"/>
                <w:szCs w:val="16"/>
              </w:rPr>
            </w:pPr>
            <w:r w:rsidRPr="00904235">
              <w:rPr>
                <w:rFonts w:ascii="Verdana" w:hAnsi="Verdana"/>
                <w:sz w:val="16"/>
                <w:szCs w:val="16"/>
              </w:rPr>
              <w:t>Weight</w:t>
            </w:r>
          </w:p>
        </w:tc>
        <w:tc>
          <w:tcPr>
            <w:tcW w:w="1239" w:type="dxa"/>
          </w:tcPr>
          <w:p w14:paraId="483D75F2" w14:textId="1465CAE1" w:rsidR="00844178" w:rsidRPr="00904235" w:rsidRDefault="00B94FFC" w:rsidP="005851EC">
            <w:pPr>
              <w:rPr>
                <w:rFonts w:ascii="Verdana" w:hAnsi="Verdana"/>
                <w:sz w:val="16"/>
                <w:szCs w:val="16"/>
              </w:rPr>
            </w:pPr>
            <w:r>
              <w:rPr>
                <w:rFonts w:ascii="Verdana" w:hAnsi="Verdana"/>
                <w:sz w:val="16"/>
                <w:szCs w:val="16"/>
              </w:rPr>
              <w:t>X</w:t>
            </w:r>
          </w:p>
        </w:tc>
        <w:tc>
          <w:tcPr>
            <w:tcW w:w="1479" w:type="dxa"/>
          </w:tcPr>
          <w:p w14:paraId="2A971F11" w14:textId="112213DA" w:rsidR="00844178" w:rsidRPr="00904235" w:rsidRDefault="00B94FFC" w:rsidP="005851EC">
            <w:pPr>
              <w:rPr>
                <w:rFonts w:ascii="Verdana" w:hAnsi="Verdana"/>
                <w:sz w:val="16"/>
                <w:szCs w:val="16"/>
              </w:rPr>
            </w:pPr>
            <w:r>
              <w:rPr>
                <w:rFonts w:ascii="Verdana" w:hAnsi="Verdana"/>
                <w:sz w:val="16"/>
                <w:szCs w:val="16"/>
              </w:rPr>
              <w:t>X</w:t>
            </w:r>
          </w:p>
        </w:tc>
      </w:tr>
      <w:tr w:rsidR="00D4083E" w:rsidRPr="00904235" w14:paraId="7A48CBFA" w14:textId="028F98D6" w:rsidTr="00D4083E">
        <w:tc>
          <w:tcPr>
            <w:tcW w:w="2006" w:type="dxa"/>
          </w:tcPr>
          <w:p w14:paraId="1B3FD7BC" w14:textId="77777777" w:rsidR="00844178" w:rsidRPr="00904235" w:rsidRDefault="00844178" w:rsidP="005851EC">
            <w:pPr>
              <w:rPr>
                <w:rFonts w:ascii="Verdana" w:hAnsi="Verdana"/>
                <w:sz w:val="16"/>
                <w:szCs w:val="16"/>
              </w:rPr>
            </w:pPr>
          </w:p>
        </w:tc>
        <w:tc>
          <w:tcPr>
            <w:tcW w:w="5052" w:type="dxa"/>
          </w:tcPr>
          <w:p w14:paraId="7B43FCDE" w14:textId="77777777" w:rsidR="00844178" w:rsidRPr="00904235" w:rsidRDefault="00844178" w:rsidP="005851EC">
            <w:pPr>
              <w:rPr>
                <w:rFonts w:ascii="Verdana" w:hAnsi="Verdana"/>
                <w:sz w:val="16"/>
                <w:szCs w:val="16"/>
              </w:rPr>
            </w:pPr>
            <w:r w:rsidRPr="00904235">
              <w:rPr>
                <w:rFonts w:ascii="Verdana" w:hAnsi="Verdana"/>
                <w:sz w:val="16"/>
                <w:szCs w:val="16"/>
              </w:rPr>
              <w:t>Height</w:t>
            </w:r>
          </w:p>
        </w:tc>
        <w:tc>
          <w:tcPr>
            <w:tcW w:w="1239" w:type="dxa"/>
          </w:tcPr>
          <w:p w14:paraId="27B4F203" w14:textId="3D351EC8" w:rsidR="00844178" w:rsidRPr="00904235" w:rsidRDefault="00B94FFC" w:rsidP="005851EC">
            <w:pPr>
              <w:rPr>
                <w:rFonts w:ascii="Verdana" w:hAnsi="Verdana"/>
                <w:sz w:val="16"/>
                <w:szCs w:val="16"/>
              </w:rPr>
            </w:pPr>
            <w:r>
              <w:rPr>
                <w:rFonts w:ascii="Verdana" w:hAnsi="Verdana"/>
                <w:sz w:val="16"/>
                <w:szCs w:val="16"/>
              </w:rPr>
              <w:t>X</w:t>
            </w:r>
          </w:p>
        </w:tc>
        <w:tc>
          <w:tcPr>
            <w:tcW w:w="1479" w:type="dxa"/>
          </w:tcPr>
          <w:p w14:paraId="59E6EC0F" w14:textId="6605962F" w:rsidR="00844178" w:rsidRPr="00904235" w:rsidRDefault="00B94FFC" w:rsidP="005851EC">
            <w:pPr>
              <w:rPr>
                <w:rFonts w:ascii="Verdana" w:hAnsi="Verdana"/>
                <w:sz w:val="16"/>
                <w:szCs w:val="16"/>
              </w:rPr>
            </w:pPr>
            <w:r>
              <w:rPr>
                <w:rFonts w:ascii="Verdana" w:hAnsi="Verdana"/>
                <w:sz w:val="16"/>
                <w:szCs w:val="16"/>
              </w:rPr>
              <w:t>X</w:t>
            </w:r>
          </w:p>
        </w:tc>
      </w:tr>
      <w:tr w:rsidR="00D4083E" w:rsidRPr="00904235" w14:paraId="7EA0F654" w14:textId="0AFADCA3" w:rsidTr="00D4083E">
        <w:tc>
          <w:tcPr>
            <w:tcW w:w="2006" w:type="dxa"/>
            <w:tcBorders>
              <w:top w:val="single" w:sz="4" w:space="0" w:color="000000"/>
              <w:left w:val="single" w:sz="4" w:space="0" w:color="000000"/>
              <w:bottom w:val="single" w:sz="4" w:space="0" w:color="000000"/>
              <w:right w:val="single" w:sz="4" w:space="0" w:color="000000"/>
            </w:tcBorders>
          </w:tcPr>
          <w:p w14:paraId="55C6356C" w14:textId="77777777" w:rsidR="00844178" w:rsidRPr="00904235" w:rsidRDefault="00844178" w:rsidP="005851EC">
            <w:pPr>
              <w:rPr>
                <w:rFonts w:ascii="Verdana" w:hAnsi="Verdana"/>
                <w:sz w:val="16"/>
                <w:szCs w:val="16"/>
              </w:rPr>
            </w:pPr>
          </w:p>
        </w:tc>
        <w:tc>
          <w:tcPr>
            <w:tcW w:w="5052" w:type="dxa"/>
            <w:tcBorders>
              <w:top w:val="single" w:sz="4" w:space="0" w:color="000000"/>
              <w:left w:val="single" w:sz="4" w:space="0" w:color="000000"/>
              <w:bottom w:val="single" w:sz="4" w:space="0" w:color="000000"/>
              <w:right w:val="single" w:sz="4" w:space="0" w:color="000000"/>
            </w:tcBorders>
          </w:tcPr>
          <w:p w14:paraId="2FFC56F6" w14:textId="77777777" w:rsidR="00844178" w:rsidRPr="00904235" w:rsidRDefault="00844178" w:rsidP="005851EC">
            <w:pPr>
              <w:rPr>
                <w:rFonts w:ascii="Verdana" w:hAnsi="Verdana"/>
                <w:sz w:val="16"/>
                <w:szCs w:val="16"/>
              </w:rPr>
            </w:pPr>
            <w:r w:rsidRPr="00904235">
              <w:rPr>
                <w:rFonts w:ascii="Verdana" w:hAnsi="Verdana"/>
                <w:sz w:val="16"/>
                <w:szCs w:val="16"/>
              </w:rPr>
              <w:t>Waist circumference</w:t>
            </w:r>
          </w:p>
        </w:tc>
        <w:tc>
          <w:tcPr>
            <w:tcW w:w="1239" w:type="dxa"/>
            <w:tcBorders>
              <w:top w:val="single" w:sz="4" w:space="0" w:color="000000"/>
              <w:left w:val="single" w:sz="4" w:space="0" w:color="000000"/>
              <w:bottom w:val="single" w:sz="4" w:space="0" w:color="000000"/>
              <w:right w:val="single" w:sz="4" w:space="0" w:color="000000"/>
            </w:tcBorders>
          </w:tcPr>
          <w:p w14:paraId="38E9A711" w14:textId="1E6CA53A"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54EF13E2" w14:textId="22CC5B37" w:rsidR="00844178" w:rsidRPr="00904235" w:rsidRDefault="00B94FFC" w:rsidP="005851EC">
            <w:pPr>
              <w:rPr>
                <w:rFonts w:ascii="Verdana" w:hAnsi="Verdana"/>
                <w:sz w:val="16"/>
                <w:szCs w:val="16"/>
              </w:rPr>
            </w:pPr>
            <w:r>
              <w:rPr>
                <w:rFonts w:ascii="Verdana" w:hAnsi="Verdana"/>
                <w:sz w:val="16"/>
                <w:szCs w:val="16"/>
              </w:rPr>
              <w:t>X</w:t>
            </w:r>
          </w:p>
        </w:tc>
      </w:tr>
      <w:tr w:rsidR="00D4083E" w:rsidRPr="00904235" w14:paraId="570E008C" w14:textId="72DAA78E" w:rsidTr="00D4083E">
        <w:tc>
          <w:tcPr>
            <w:tcW w:w="2006" w:type="dxa"/>
            <w:tcBorders>
              <w:top w:val="single" w:sz="4" w:space="0" w:color="000000"/>
              <w:left w:val="single" w:sz="4" w:space="0" w:color="000000"/>
              <w:bottom w:val="single" w:sz="4" w:space="0" w:color="000000"/>
              <w:right w:val="single" w:sz="4" w:space="0" w:color="000000"/>
            </w:tcBorders>
          </w:tcPr>
          <w:p w14:paraId="0016E1FD" w14:textId="77777777" w:rsidR="00844178" w:rsidRPr="00904235" w:rsidRDefault="00844178" w:rsidP="005851EC">
            <w:pPr>
              <w:rPr>
                <w:rFonts w:ascii="Verdana" w:hAnsi="Verdana"/>
                <w:sz w:val="16"/>
                <w:szCs w:val="16"/>
              </w:rPr>
            </w:pPr>
          </w:p>
        </w:tc>
        <w:tc>
          <w:tcPr>
            <w:tcW w:w="5052" w:type="dxa"/>
            <w:tcBorders>
              <w:top w:val="single" w:sz="4" w:space="0" w:color="000000"/>
              <w:left w:val="single" w:sz="4" w:space="0" w:color="000000"/>
              <w:bottom w:val="single" w:sz="4" w:space="0" w:color="000000"/>
              <w:right w:val="single" w:sz="4" w:space="0" w:color="000000"/>
            </w:tcBorders>
          </w:tcPr>
          <w:p w14:paraId="08E868ED" w14:textId="77777777" w:rsidR="00844178" w:rsidRPr="00904235" w:rsidRDefault="00844178" w:rsidP="005851EC">
            <w:pPr>
              <w:rPr>
                <w:rFonts w:ascii="Verdana" w:hAnsi="Verdana"/>
                <w:sz w:val="16"/>
                <w:szCs w:val="16"/>
              </w:rPr>
            </w:pPr>
            <w:r w:rsidRPr="00904235">
              <w:rPr>
                <w:rFonts w:ascii="Verdana" w:hAnsi="Verdana"/>
                <w:sz w:val="16"/>
                <w:szCs w:val="16"/>
              </w:rPr>
              <w:t>Hip circumference</w:t>
            </w:r>
          </w:p>
        </w:tc>
        <w:tc>
          <w:tcPr>
            <w:tcW w:w="1239" w:type="dxa"/>
            <w:tcBorders>
              <w:top w:val="single" w:sz="4" w:space="0" w:color="000000"/>
              <w:left w:val="single" w:sz="4" w:space="0" w:color="000000"/>
              <w:bottom w:val="single" w:sz="4" w:space="0" w:color="000000"/>
              <w:right w:val="single" w:sz="4" w:space="0" w:color="000000"/>
            </w:tcBorders>
          </w:tcPr>
          <w:p w14:paraId="7FFBE9F8" w14:textId="33D771B9"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495AE65A" w14:textId="4E4C88C5" w:rsidR="00844178" w:rsidRPr="00904235" w:rsidRDefault="00B94FFC" w:rsidP="005851EC">
            <w:pPr>
              <w:rPr>
                <w:rFonts w:ascii="Verdana" w:hAnsi="Verdana"/>
                <w:sz w:val="16"/>
                <w:szCs w:val="16"/>
              </w:rPr>
            </w:pPr>
            <w:r>
              <w:rPr>
                <w:rFonts w:ascii="Verdana" w:hAnsi="Verdana"/>
                <w:sz w:val="16"/>
                <w:szCs w:val="16"/>
              </w:rPr>
              <w:t>X</w:t>
            </w:r>
          </w:p>
        </w:tc>
      </w:tr>
      <w:tr w:rsidR="00D4083E" w:rsidRPr="00904235" w14:paraId="2FC74EB7" w14:textId="3F43D699" w:rsidTr="00D4083E">
        <w:tc>
          <w:tcPr>
            <w:tcW w:w="2006" w:type="dxa"/>
            <w:tcBorders>
              <w:top w:val="single" w:sz="4" w:space="0" w:color="000000"/>
              <w:left w:val="single" w:sz="4" w:space="0" w:color="000000"/>
              <w:bottom w:val="single" w:sz="4" w:space="0" w:color="000000"/>
              <w:right w:val="single" w:sz="4" w:space="0" w:color="000000"/>
            </w:tcBorders>
          </w:tcPr>
          <w:p w14:paraId="4F37E80C" w14:textId="77777777" w:rsidR="00844178" w:rsidRPr="00904235" w:rsidRDefault="00844178" w:rsidP="005851EC">
            <w:pPr>
              <w:rPr>
                <w:rFonts w:ascii="Verdana" w:hAnsi="Verdana"/>
                <w:sz w:val="16"/>
                <w:szCs w:val="16"/>
              </w:rPr>
            </w:pPr>
          </w:p>
        </w:tc>
        <w:tc>
          <w:tcPr>
            <w:tcW w:w="5052" w:type="dxa"/>
            <w:tcBorders>
              <w:top w:val="single" w:sz="4" w:space="0" w:color="000000"/>
              <w:left w:val="single" w:sz="4" w:space="0" w:color="000000"/>
              <w:bottom w:val="single" w:sz="4" w:space="0" w:color="000000"/>
              <w:right w:val="single" w:sz="4" w:space="0" w:color="000000"/>
            </w:tcBorders>
          </w:tcPr>
          <w:p w14:paraId="2ECDFF49" w14:textId="77777777" w:rsidR="00844178" w:rsidRPr="00904235" w:rsidRDefault="00844178" w:rsidP="005851EC">
            <w:pPr>
              <w:rPr>
                <w:rFonts w:ascii="Verdana" w:hAnsi="Verdana"/>
                <w:sz w:val="16"/>
                <w:szCs w:val="16"/>
              </w:rPr>
            </w:pPr>
            <w:r w:rsidRPr="00904235">
              <w:rPr>
                <w:rFonts w:ascii="Verdana" w:hAnsi="Verdana"/>
                <w:sz w:val="16"/>
                <w:szCs w:val="16"/>
              </w:rPr>
              <w:t>Thigh circumference</w:t>
            </w:r>
          </w:p>
        </w:tc>
        <w:tc>
          <w:tcPr>
            <w:tcW w:w="1239" w:type="dxa"/>
            <w:tcBorders>
              <w:top w:val="single" w:sz="4" w:space="0" w:color="000000"/>
              <w:left w:val="single" w:sz="4" w:space="0" w:color="000000"/>
              <w:bottom w:val="single" w:sz="4" w:space="0" w:color="000000"/>
              <w:right w:val="single" w:sz="4" w:space="0" w:color="000000"/>
            </w:tcBorders>
          </w:tcPr>
          <w:p w14:paraId="3C4874C6" w14:textId="5BF0D682"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288C857F" w14:textId="5C5DACF4" w:rsidR="00844178" w:rsidRPr="00904235" w:rsidRDefault="00844178" w:rsidP="005851EC">
            <w:pPr>
              <w:rPr>
                <w:rFonts w:ascii="Verdana" w:hAnsi="Verdana"/>
                <w:sz w:val="16"/>
                <w:szCs w:val="16"/>
              </w:rPr>
            </w:pPr>
          </w:p>
        </w:tc>
      </w:tr>
      <w:tr w:rsidR="00D4083E" w:rsidRPr="00904235" w14:paraId="406A1B77" w14:textId="31EA31C7" w:rsidTr="00D4083E">
        <w:tc>
          <w:tcPr>
            <w:tcW w:w="2006" w:type="dxa"/>
            <w:tcBorders>
              <w:top w:val="single" w:sz="4" w:space="0" w:color="000000"/>
              <w:left w:val="single" w:sz="4" w:space="0" w:color="000000"/>
              <w:bottom w:val="single" w:sz="4" w:space="0" w:color="000000"/>
              <w:right w:val="single" w:sz="4" w:space="0" w:color="000000"/>
            </w:tcBorders>
          </w:tcPr>
          <w:p w14:paraId="0C2388FE" w14:textId="77777777" w:rsidR="00844178" w:rsidRPr="00904235" w:rsidRDefault="00844178" w:rsidP="005851EC">
            <w:pPr>
              <w:rPr>
                <w:rFonts w:ascii="Verdana" w:hAnsi="Verdana"/>
                <w:sz w:val="16"/>
                <w:szCs w:val="16"/>
              </w:rPr>
            </w:pPr>
          </w:p>
        </w:tc>
        <w:tc>
          <w:tcPr>
            <w:tcW w:w="5052" w:type="dxa"/>
            <w:tcBorders>
              <w:top w:val="single" w:sz="4" w:space="0" w:color="000000"/>
              <w:left w:val="single" w:sz="4" w:space="0" w:color="000000"/>
              <w:bottom w:val="single" w:sz="4" w:space="0" w:color="000000"/>
              <w:right w:val="single" w:sz="4" w:space="0" w:color="000000"/>
            </w:tcBorders>
          </w:tcPr>
          <w:p w14:paraId="4A4B28D4" w14:textId="77777777" w:rsidR="00844178" w:rsidRPr="00904235" w:rsidRDefault="00844178" w:rsidP="005851EC">
            <w:pPr>
              <w:rPr>
                <w:rFonts w:ascii="Verdana" w:hAnsi="Verdana"/>
                <w:sz w:val="16"/>
                <w:szCs w:val="16"/>
              </w:rPr>
            </w:pPr>
            <w:r w:rsidRPr="00904235">
              <w:rPr>
                <w:rFonts w:ascii="Verdana" w:hAnsi="Verdana"/>
                <w:sz w:val="16"/>
                <w:szCs w:val="16"/>
              </w:rPr>
              <w:t>Arm circumference</w:t>
            </w:r>
          </w:p>
        </w:tc>
        <w:tc>
          <w:tcPr>
            <w:tcW w:w="1239" w:type="dxa"/>
            <w:tcBorders>
              <w:top w:val="single" w:sz="4" w:space="0" w:color="000000"/>
              <w:left w:val="single" w:sz="4" w:space="0" w:color="000000"/>
              <w:bottom w:val="single" w:sz="4" w:space="0" w:color="000000"/>
              <w:right w:val="single" w:sz="4" w:space="0" w:color="000000"/>
            </w:tcBorders>
          </w:tcPr>
          <w:p w14:paraId="24EADE62" w14:textId="5A2B31B0"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00847491" w14:textId="55F97249" w:rsidR="00844178" w:rsidRPr="00904235" w:rsidRDefault="00844178" w:rsidP="005851EC">
            <w:pPr>
              <w:rPr>
                <w:rFonts w:ascii="Verdana" w:hAnsi="Verdana"/>
                <w:sz w:val="16"/>
                <w:szCs w:val="16"/>
              </w:rPr>
            </w:pPr>
          </w:p>
        </w:tc>
      </w:tr>
      <w:tr w:rsidR="00D4083E" w:rsidRPr="00904235" w14:paraId="5BCC770E" w14:textId="747886E9" w:rsidTr="00D4083E">
        <w:tc>
          <w:tcPr>
            <w:tcW w:w="2006" w:type="dxa"/>
            <w:tcBorders>
              <w:top w:val="single" w:sz="4" w:space="0" w:color="000000"/>
              <w:left w:val="single" w:sz="4" w:space="0" w:color="000000"/>
              <w:bottom w:val="single" w:sz="4" w:space="0" w:color="000000"/>
              <w:right w:val="single" w:sz="4" w:space="0" w:color="000000"/>
            </w:tcBorders>
          </w:tcPr>
          <w:p w14:paraId="41AC84E3" w14:textId="77777777" w:rsidR="00844178" w:rsidRPr="00904235" w:rsidRDefault="00844178" w:rsidP="005851EC">
            <w:pPr>
              <w:rPr>
                <w:rFonts w:ascii="Verdana" w:hAnsi="Verdana"/>
                <w:sz w:val="16"/>
                <w:szCs w:val="16"/>
              </w:rPr>
            </w:pPr>
          </w:p>
        </w:tc>
        <w:tc>
          <w:tcPr>
            <w:tcW w:w="5052" w:type="dxa"/>
            <w:tcBorders>
              <w:top w:val="single" w:sz="4" w:space="0" w:color="000000"/>
              <w:left w:val="single" w:sz="4" w:space="0" w:color="000000"/>
              <w:bottom w:val="single" w:sz="4" w:space="0" w:color="000000"/>
              <w:right w:val="single" w:sz="4" w:space="0" w:color="000000"/>
            </w:tcBorders>
          </w:tcPr>
          <w:p w14:paraId="1272DE72" w14:textId="77777777" w:rsidR="00844178" w:rsidRPr="00904235" w:rsidRDefault="00844178" w:rsidP="005851EC">
            <w:pPr>
              <w:rPr>
                <w:rFonts w:ascii="Verdana" w:hAnsi="Verdana"/>
                <w:sz w:val="16"/>
                <w:szCs w:val="16"/>
              </w:rPr>
            </w:pPr>
            <w:r w:rsidRPr="00904235">
              <w:rPr>
                <w:rFonts w:ascii="Verdana" w:hAnsi="Verdana"/>
                <w:sz w:val="16"/>
                <w:szCs w:val="16"/>
              </w:rPr>
              <w:t>Calf circumference</w:t>
            </w:r>
          </w:p>
        </w:tc>
        <w:tc>
          <w:tcPr>
            <w:tcW w:w="1239" w:type="dxa"/>
            <w:tcBorders>
              <w:top w:val="single" w:sz="4" w:space="0" w:color="000000"/>
              <w:left w:val="single" w:sz="4" w:space="0" w:color="000000"/>
              <w:bottom w:val="single" w:sz="4" w:space="0" w:color="000000"/>
              <w:right w:val="single" w:sz="4" w:space="0" w:color="000000"/>
            </w:tcBorders>
          </w:tcPr>
          <w:p w14:paraId="0B02BEEC" w14:textId="77B11EE0"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4EDC873D" w14:textId="5EF0C105" w:rsidR="00844178" w:rsidRPr="00904235" w:rsidRDefault="00844178" w:rsidP="005851EC">
            <w:pPr>
              <w:rPr>
                <w:rFonts w:ascii="Verdana" w:hAnsi="Verdana"/>
                <w:sz w:val="16"/>
                <w:szCs w:val="16"/>
              </w:rPr>
            </w:pPr>
          </w:p>
        </w:tc>
      </w:tr>
      <w:tr w:rsidR="00D4083E" w:rsidRPr="00904235" w14:paraId="5537AC27" w14:textId="7D3D186E" w:rsidTr="00D4083E">
        <w:tc>
          <w:tcPr>
            <w:tcW w:w="2006" w:type="dxa"/>
            <w:tcBorders>
              <w:top w:val="single" w:sz="4" w:space="0" w:color="000000"/>
              <w:left w:val="single" w:sz="4" w:space="0" w:color="000000"/>
              <w:bottom w:val="single" w:sz="4" w:space="0" w:color="000000"/>
              <w:right w:val="single" w:sz="4" w:space="0" w:color="000000"/>
            </w:tcBorders>
          </w:tcPr>
          <w:p w14:paraId="4E004467" w14:textId="77777777" w:rsidR="00844178" w:rsidRPr="00904235" w:rsidRDefault="00844178" w:rsidP="005851EC">
            <w:pPr>
              <w:rPr>
                <w:rFonts w:ascii="Verdana" w:hAnsi="Verdana"/>
                <w:sz w:val="16"/>
                <w:szCs w:val="16"/>
              </w:rPr>
            </w:pPr>
            <w:r w:rsidRPr="00904235">
              <w:rPr>
                <w:rFonts w:ascii="Verdana" w:hAnsi="Verdana"/>
                <w:sz w:val="16"/>
                <w:szCs w:val="16"/>
              </w:rPr>
              <w:t>Body fat percentage</w:t>
            </w:r>
          </w:p>
        </w:tc>
        <w:tc>
          <w:tcPr>
            <w:tcW w:w="5052" w:type="dxa"/>
            <w:tcBorders>
              <w:top w:val="single" w:sz="4" w:space="0" w:color="000000"/>
              <w:left w:val="single" w:sz="4" w:space="0" w:color="000000"/>
              <w:bottom w:val="single" w:sz="4" w:space="0" w:color="000000"/>
              <w:right w:val="single" w:sz="4" w:space="0" w:color="000000"/>
            </w:tcBorders>
          </w:tcPr>
          <w:p w14:paraId="7B4D07F8" w14:textId="77777777" w:rsidR="00844178" w:rsidRPr="00904235" w:rsidRDefault="00844178" w:rsidP="005851EC">
            <w:pPr>
              <w:rPr>
                <w:rFonts w:ascii="Verdana" w:hAnsi="Verdana"/>
                <w:sz w:val="16"/>
                <w:szCs w:val="16"/>
              </w:rPr>
            </w:pPr>
            <w:r w:rsidRPr="00904235">
              <w:rPr>
                <w:rFonts w:ascii="Verdana" w:hAnsi="Verdana"/>
                <w:sz w:val="16"/>
                <w:szCs w:val="16"/>
              </w:rPr>
              <w:t>(by bio-impedance)</w:t>
            </w:r>
          </w:p>
        </w:tc>
        <w:tc>
          <w:tcPr>
            <w:tcW w:w="1239" w:type="dxa"/>
            <w:tcBorders>
              <w:top w:val="single" w:sz="4" w:space="0" w:color="000000"/>
              <w:left w:val="single" w:sz="4" w:space="0" w:color="000000"/>
              <w:bottom w:val="single" w:sz="4" w:space="0" w:color="000000"/>
              <w:right w:val="single" w:sz="4" w:space="0" w:color="000000"/>
            </w:tcBorders>
          </w:tcPr>
          <w:p w14:paraId="0ABACD16" w14:textId="07EAD38E"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2BDF3C08" w14:textId="6AD36B9D" w:rsidR="00844178" w:rsidRPr="00904235" w:rsidRDefault="00844178" w:rsidP="005851EC">
            <w:pPr>
              <w:rPr>
                <w:rFonts w:ascii="Verdana" w:hAnsi="Verdana"/>
                <w:sz w:val="16"/>
                <w:szCs w:val="16"/>
              </w:rPr>
            </w:pPr>
          </w:p>
        </w:tc>
      </w:tr>
      <w:tr w:rsidR="00D4083E" w:rsidRPr="00904235" w14:paraId="5F73573C" w14:textId="2E0ED35A" w:rsidTr="00D4083E">
        <w:tc>
          <w:tcPr>
            <w:tcW w:w="2006" w:type="dxa"/>
            <w:tcBorders>
              <w:top w:val="single" w:sz="4" w:space="0" w:color="000000"/>
              <w:left w:val="single" w:sz="4" w:space="0" w:color="000000"/>
              <w:bottom w:val="single" w:sz="4" w:space="0" w:color="000000"/>
              <w:right w:val="single" w:sz="4" w:space="0" w:color="000000"/>
            </w:tcBorders>
          </w:tcPr>
          <w:p w14:paraId="53D44622" w14:textId="77777777" w:rsidR="00844178" w:rsidRPr="00904235" w:rsidRDefault="00844178" w:rsidP="005851EC">
            <w:pPr>
              <w:rPr>
                <w:rFonts w:ascii="Verdana" w:hAnsi="Verdana"/>
                <w:sz w:val="16"/>
                <w:szCs w:val="16"/>
              </w:rPr>
            </w:pPr>
            <w:r w:rsidRPr="00904235">
              <w:rPr>
                <w:rFonts w:ascii="Verdana" w:hAnsi="Verdana"/>
                <w:sz w:val="16"/>
                <w:szCs w:val="16"/>
              </w:rPr>
              <w:t>Hand grip strength</w:t>
            </w:r>
          </w:p>
        </w:tc>
        <w:tc>
          <w:tcPr>
            <w:tcW w:w="5052" w:type="dxa"/>
            <w:tcBorders>
              <w:top w:val="single" w:sz="4" w:space="0" w:color="000000"/>
              <w:left w:val="single" w:sz="4" w:space="0" w:color="000000"/>
              <w:bottom w:val="single" w:sz="4" w:space="0" w:color="000000"/>
              <w:right w:val="single" w:sz="4" w:space="0" w:color="000000"/>
            </w:tcBorders>
          </w:tcPr>
          <w:p w14:paraId="11936AC2" w14:textId="77777777" w:rsidR="00844178" w:rsidRPr="00904235" w:rsidRDefault="00844178" w:rsidP="005851EC">
            <w:pPr>
              <w:rPr>
                <w:rFonts w:ascii="Verdana" w:hAnsi="Verdana"/>
                <w:sz w:val="16"/>
                <w:szCs w:val="16"/>
              </w:rPr>
            </w:pPr>
          </w:p>
        </w:tc>
        <w:tc>
          <w:tcPr>
            <w:tcW w:w="1239" w:type="dxa"/>
            <w:tcBorders>
              <w:top w:val="single" w:sz="4" w:space="0" w:color="000000"/>
              <w:left w:val="single" w:sz="4" w:space="0" w:color="000000"/>
              <w:bottom w:val="single" w:sz="4" w:space="0" w:color="000000"/>
              <w:right w:val="single" w:sz="4" w:space="0" w:color="000000"/>
            </w:tcBorders>
          </w:tcPr>
          <w:p w14:paraId="1A7B91DF" w14:textId="4EF7FF60"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09CEF260" w14:textId="3B5A83B5" w:rsidR="00844178" w:rsidRPr="00904235" w:rsidRDefault="00844178" w:rsidP="005851EC">
            <w:pPr>
              <w:rPr>
                <w:rFonts w:ascii="Verdana" w:hAnsi="Verdana"/>
                <w:sz w:val="16"/>
                <w:szCs w:val="16"/>
              </w:rPr>
            </w:pPr>
          </w:p>
        </w:tc>
      </w:tr>
      <w:tr w:rsidR="00D4083E" w:rsidRPr="00904235" w14:paraId="22902CBB" w14:textId="6334F5B6" w:rsidTr="00D4083E">
        <w:tc>
          <w:tcPr>
            <w:tcW w:w="2006" w:type="dxa"/>
            <w:tcBorders>
              <w:top w:val="single" w:sz="4" w:space="0" w:color="000000"/>
              <w:left w:val="single" w:sz="4" w:space="0" w:color="000000"/>
              <w:bottom w:val="single" w:sz="4" w:space="0" w:color="000000"/>
              <w:right w:val="single" w:sz="4" w:space="0" w:color="000000"/>
            </w:tcBorders>
          </w:tcPr>
          <w:p w14:paraId="66E692EE" w14:textId="77777777" w:rsidR="00844178" w:rsidRPr="00904235" w:rsidRDefault="00844178" w:rsidP="005851EC">
            <w:pPr>
              <w:rPr>
                <w:rFonts w:ascii="Verdana" w:hAnsi="Verdana"/>
                <w:sz w:val="16"/>
                <w:szCs w:val="16"/>
              </w:rPr>
            </w:pPr>
            <w:r w:rsidRPr="00904235">
              <w:rPr>
                <w:rFonts w:ascii="Verdana" w:hAnsi="Verdana"/>
                <w:sz w:val="16"/>
                <w:szCs w:val="16"/>
              </w:rPr>
              <w:t>Blood pressure</w:t>
            </w:r>
          </w:p>
        </w:tc>
        <w:tc>
          <w:tcPr>
            <w:tcW w:w="5052" w:type="dxa"/>
            <w:tcBorders>
              <w:top w:val="single" w:sz="4" w:space="0" w:color="000000"/>
              <w:left w:val="single" w:sz="4" w:space="0" w:color="000000"/>
              <w:bottom w:val="single" w:sz="4" w:space="0" w:color="000000"/>
              <w:right w:val="single" w:sz="4" w:space="0" w:color="000000"/>
            </w:tcBorders>
          </w:tcPr>
          <w:p w14:paraId="369F9126" w14:textId="77777777" w:rsidR="00844178" w:rsidRPr="00904235" w:rsidRDefault="00844178" w:rsidP="005851EC">
            <w:pPr>
              <w:rPr>
                <w:rFonts w:ascii="Verdana" w:hAnsi="Verdana"/>
                <w:sz w:val="16"/>
                <w:szCs w:val="16"/>
              </w:rPr>
            </w:pPr>
            <w:r w:rsidRPr="00904235">
              <w:rPr>
                <w:rFonts w:ascii="Verdana" w:hAnsi="Verdana"/>
                <w:sz w:val="16"/>
                <w:szCs w:val="16"/>
              </w:rPr>
              <w:t>(sitting)</w:t>
            </w:r>
          </w:p>
        </w:tc>
        <w:tc>
          <w:tcPr>
            <w:tcW w:w="1239" w:type="dxa"/>
            <w:tcBorders>
              <w:top w:val="single" w:sz="4" w:space="0" w:color="000000"/>
              <w:left w:val="single" w:sz="4" w:space="0" w:color="000000"/>
              <w:bottom w:val="single" w:sz="4" w:space="0" w:color="000000"/>
              <w:right w:val="single" w:sz="4" w:space="0" w:color="000000"/>
            </w:tcBorders>
          </w:tcPr>
          <w:p w14:paraId="06AE545D" w14:textId="1CB8657E"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01C320BC" w14:textId="030F785D" w:rsidR="00844178" w:rsidRPr="00904235" w:rsidRDefault="00B94FFC" w:rsidP="005851EC">
            <w:pPr>
              <w:rPr>
                <w:rFonts w:ascii="Verdana" w:hAnsi="Verdana"/>
                <w:sz w:val="16"/>
                <w:szCs w:val="16"/>
              </w:rPr>
            </w:pPr>
            <w:r>
              <w:rPr>
                <w:rFonts w:ascii="Verdana" w:hAnsi="Verdana"/>
                <w:sz w:val="16"/>
                <w:szCs w:val="16"/>
              </w:rPr>
              <w:t>X</w:t>
            </w:r>
          </w:p>
        </w:tc>
      </w:tr>
      <w:tr w:rsidR="00D4083E" w:rsidRPr="00904235" w14:paraId="0ED86E96" w14:textId="35CB8911" w:rsidTr="00D4083E">
        <w:tc>
          <w:tcPr>
            <w:tcW w:w="2006" w:type="dxa"/>
            <w:tcBorders>
              <w:top w:val="single" w:sz="4" w:space="0" w:color="000000"/>
              <w:left w:val="single" w:sz="4" w:space="0" w:color="000000"/>
              <w:bottom w:val="single" w:sz="4" w:space="0" w:color="000000"/>
              <w:right w:val="single" w:sz="4" w:space="0" w:color="000000"/>
            </w:tcBorders>
          </w:tcPr>
          <w:p w14:paraId="1010D82E" w14:textId="77777777" w:rsidR="00844178" w:rsidRPr="00904235" w:rsidRDefault="00844178" w:rsidP="005851EC">
            <w:pPr>
              <w:rPr>
                <w:rFonts w:ascii="Verdana" w:hAnsi="Verdana"/>
                <w:sz w:val="16"/>
                <w:szCs w:val="16"/>
              </w:rPr>
            </w:pPr>
            <w:r w:rsidRPr="00904235">
              <w:rPr>
                <w:rFonts w:ascii="Verdana" w:hAnsi="Verdana"/>
                <w:sz w:val="16"/>
                <w:szCs w:val="16"/>
              </w:rPr>
              <w:t>Ankle-arm index</w:t>
            </w:r>
          </w:p>
        </w:tc>
        <w:tc>
          <w:tcPr>
            <w:tcW w:w="5052" w:type="dxa"/>
            <w:tcBorders>
              <w:top w:val="single" w:sz="4" w:space="0" w:color="000000"/>
              <w:left w:val="single" w:sz="4" w:space="0" w:color="000000"/>
              <w:bottom w:val="single" w:sz="4" w:space="0" w:color="000000"/>
              <w:right w:val="single" w:sz="4" w:space="0" w:color="000000"/>
            </w:tcBorders>
          </w:tcPr>
          <w:p w14:paraId="714212CE" w14:textId="77777777" w:rsidR="00844178" w:rsidRPr="00904235" w:rsidRDefault="00844178" w:rsidP="005851EC">
            <w:pPr>
              <w:rPr>
                <w:rFonts w:ascii="Verdana" w:hAnsi="Verdana"/>
                <w:sz w:val="16"/>
                <w:szCs w:val="16"/>
              </w:rPr>
            </w:pPr>
            <w:r w:rsidRPr="00904235">
              <w:rPr>
                <w:rFonts w:ascii="Verdana" w:hAnsi="Verdana"/>
                <w:sz w:val="16"/>
                <w:szCs w:val="16"/>
              </w:rPr>
              <w:t>(supine position)</w:t>
            </w:r>
          </w:p>
        </w:tc>
        <w:tc>
          <w:tcPr>
            <w:tcW w:w="1239" w:type="dxa"/>
            <w:tcBorders>
              <w:top w:val="single" w:sz="4" w:space="0" w:color="000000"/>
              <w:left w:val="single" w:sz="4" w:space="0" w:color="000000"/>
              <w:bottom w:val="single" w:sz="4" w:space="0" w:color="000000"/>
              <w:right w:val="single" w:sz="4" w:space="0" w:color="000000"/>
            </w:tcBorders>
          </w:tcPr>
          <w:p w14:paraId="0610D011" w14:textId="44A19CE8"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5C561091" w14:textId="68E72204" w:rsidR="00844178" w:rsidRPr="00904235" w:rsidRDefault="00844178" w:rsidP="005851EC">
            <w:pPr>
              <w:rPr>
                <w:rFonts w:ascii="Verdana" w:hAnsi="Verdana"/>
                <w:sz w:val="16"/>
                <w:szCs w:val="16"/>
              </w:rPr>
            </w:pPr>
          </w:p>
        </w:tc>
      </w:tr>
      <w:tr w:rsidR="00D4083E" w:rsidRPr="00904235" w14:paraId="200AB1B1" w14:textId="6CC66EC7" w:rsidTr="00D4083E">
        <w:tc>
          <w:tcPr>
            <w:tcW w:w="2006" w:type="dxa"/>
            <w:tcBorders>
              <w:top w:val="single" w:sz="4" w:space="0" w:color="000000"/>
              <w:left w:val="single" w:sz="4" w:space="0" w:color="000000"/>
              <w:bottom w:val="single" w:sz="4" w:space="0" w:color="000000"/>
              <w:right w:val="single" w:sz="4" w:space="0" w:color="000000"/>
            </w:tcBorders>
          </w:tcPr>
          <w:p w14:paraId="20172CD0" w14:textId="77777777" w:rsidR="00844178" w:rsidRPr="00904235" w:rsidRDefault="00844178" w:rsidP="005851EC">
            <w:pPr>
              <w:rPr>
                <w:rFonts w:ascii="Verdana" w:hAnsi="Verdana"/>
                <w:sz w:val="16"/>
                <w:szCs w:val="16"/>
              </w:rPr>
            </w:pPr>
            <w:r w:rsidRPr="00904235">
              <w:rPr>
                <w:rFonts w:ascii="Verdana" w:hAnsi="Verdana"/>
                <w:sz w:val="16"/>
                <w:szCs w:val="16"/>
              </w:rPr>
              <w:t>ECG</w:t>
            </w:r>
          </w:p>
        </w:tc>
        <w:tc>
          <w:tcPr>
            <w:tcW w:w="5052" w:type="dxa"/>
            <w:tcBorders>
              <w:top w:val="single" w:sz="4" w:space="0" w:color="000000"/>
              <w:left w:val="single" w:sz="4" w:space="0" w:color="000000"/>
              <w:bottom w:val="single" w:sz="4" w:space="0" w:color="000000"/>
              <w:right w:val="single" w:sz="4" w:space="0" w:color="000000"/>
            </w:tcBorders>
          </w:tcPr>
          <w:p w14:paraId="341EE382" w14:textId="77777777" w:rsidR="00844178" w:rsidRPr="00904235" w:rsidRDefault="00844178" w:rsidP="005851EC">
            <w:pPr>
              <w:rPr>
                <w:rFonts w:ascii="Verdana" w:hAnsi="Verdana"/>
                <w:sz w:val="16"/>
                <w:szCs w:val="16"/>
              </w:rPr>
            </w:pPr>
            <w:r w:rsidRPr="00904235">
              <w:rPr>
                <w:rFonts w:ascii="Verdana" w:hAnsi="Verdana"/>
                <w:sz w:val="16"/>
                <w:szCs w:val="16"/>
              </w:rPr>
              <w:t>Left ventricular hypertrophy, infarction, etc.</w:t>
            </w:r>
          </w:p>
        </w:tc>
        <w:tc>
          <w:tcPr>
            <w:tcW w:w="1239" w:type="dxa"/>
            <w:tcBorders>
              <w:top w:val="single" w:sz="4" w:space="0" w:color="000000"/>
              <w:left w:val="single" w:sz="4" w:space="0" w:color="000000"/>
              <w:bottom w:val="single" w:sz="4" w:space="0" w:color="000000"/>
              <w:right w:val="single" w:sz="4" w:space="0" w:color="000000"/>
            </w:tcBorders>
          </w:tcPr>
          <w:p w14:paraId="12B869B8" w14:textId="4BF2EBE1"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1394BBE9" w14:textId="4E0AE322" w:rsidR="00844178" w:rsidRPr="00904235" w:rsidRDefault="00844178" w:rsidP="005851EC">
            <w:pPr>
              <w:rPr>
                <w:rFonts w:ascii="Verdana" w:hAnsi="Verdana"/>
                <w:sz w:val="16"/>
                <w:szCs w:val="16"/>
              </w:rPr>
            </w:pPr>
          </w:p>
        </w:tc>
      </w:tr>
      <w:tr w:rsidR="00D4083E" w:rsidRPr="00904235" w14:paraId="5AE5388F" w14:textId="4BF9979C" w:rsidTr="00D4083E">
        <w:tc>
          <w:tcPr>
            <w:tcW w:w="2006" w:type="dxa"/>
            <w:tcBorders>
              <w:top w:val="single" w:sz="4" w:space="0" w:color="000000"/>
              <w:left w:val="single" w:sz="4" w:space="0" w:color="000000"/>
              <w:bottom w:val="single" w:sz="4" w:space="0" w:color="000000"/>
              <w:right w:val="single" w:sz="4" w:space="0" w:color="000000"/>
            </w:tcBorders>
          </w:tcPr>
          <w:p w14:paraId="554FA75F" w14:textId="77777777" w:rsidR="00844178" w:rsidRPr="00904235" w:rsidRDefault="00844178" w:rsidP="005851EC">
            <w:pPr>
              <w:rPr>
                <w:rFonts w:ascii="Verdana" w:hAnsi="Verdana"/>
                <w:sz w:val="16"/>
                <w:szCs w:val="16"/>
              </w:rPr>
            </w:pPr>
            <w:r w:rsidRPr="00904235">
              <w:rPr>
                <w:rFonts w:ascii="Verdana" w:hAnsi="Verdana"/>
                <w:sz w:val="16"/>
                <w:szCs w:val="16"/>
              </w:rPr>
              <w:t>Nexfin</w:t>
            </w:r>
          </w:p>
        </w:tc>
        <w:tc>
          <w:tcPr>
            <w:tcW w:w="5052" w:type="dxa"/>
            <w:tcBorders>
              <w:top w:val="single" w:sz="4" w:space="0" w:color="000000"/>
              <w:left w:val="single" w:sz="4" w:space="0" w:color="000000"/>
              <w:bottom w:val="single" w:sz="4" w:space="0" w:color="000000"/>
              <w:right w:val="single" w:sz="4" w:space="0" w:color="000000"/>
            </w:tcBorders>
          </w:tcPr>
          <w:p w14:paraId="6BD4B9B5" w14:textId="77777777" w:rsidR="00844178" w:rsidRPr="00904235" w:rsidRDefault="00844178" w:rsidP="005851EC">
            <w:pPr>
              <w:rPr>
                <w:rFonts w:ascii="Verdana" w:hAnsi="Verdana"/>
                <w:sz w:val="16"/>
                <w:szCs w:val="16"/>
              </w:rPr>
            </w:pPr>
            <w:r w:rsidRPr="00904235">
              <w:rPr>
                <w:rFonts w:ascii="Verdana" w:hAnsi="Verdana"/>
                <w:sz w:val="16"/>
                <w:szCs w:val="16"/>
              </w:rPr>
              <w:t>Cardiac output, peripheral resistance</w:t>
            </w:r>
          </w:p>
        </w:tc>
        <w:tc>
          <w:tcPr>
            <w:tcW w:w="1239" w:type="dxa"/>
            <w:tcBorders>
              <w:top w:val="single" w:sz="4" w:space="0" w:color="000000"/>
              <w:left w:val="single" w:sz="4" w:space="0" w:color="000000"/>
              <w:bottom w:val="single" w:sz="4" w:space="0" w:color="000000"/>
              <w:right w:val="single" w:sz="4" w:space="0" w:color="000000"/>
            </w:tcBorders>
          </w:tcPr>
          <w:p w14:paraId="22C43695" w14:textId="3BE61977"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413A1DD4" w14:textId="47BC6D91" w:rsidR="00844178" w:rsidRPr="00904235" w:rsidRDefault="00844178" w:rsidP="005851EC">
            <w:pPr>
              <w:rPr>
                <w:rFonts w:ascii="Verdana" w:hAnsi="Verdana"/>
                <w:sz w:val="16"/>
                <w:szCs w:val="16"/>
              </w:rPr>
            </w:pPr>
          </w:p>
        </w:tc>
      </w:tr>
      <w:tr w:rsidR="00D4083E" w:rsidRPr="00904235" w14:paraId="66FB8F89" w14:textId="6D9725E7" w:rsidTr="00D4083E">
        <w:tc>
          <w:tcPr>
            <w:tcW w:w="2006" w:type="dxa"/>
            <w:tcBorders>
              <w:top w:val="single" w:sz="4" w:space="0" w:color="000000"/>
              <w:left w:val="single" w:sz="4" w:space="0" w:color="000000"/>
              <w:bottom w:val="single" w:sz="4" w:space="0" w:color="000000"/>
              <w:right w:val="single" w:sz="4" w:space="0" w:color="000000"/>
            </w:tcBorders>
          </w:tcPr>
          <w:p w14:paraId="26B79DB1" w14:textId="77777777" w:rsidR="00844178" w:rsidRPr="00904235" w:rsidRDefault="00844178" w:rsidP="005851EC">
            <w:pPr>
              <w:rPr>
                <w:rFonts w:ascii="Verdana" w:hAnsi="Verdana"/>
                <w:sz w:val="16"/>
                <w:szCs w:val="16"/>
              </w:rPr>
            </w:pPr>
            <w:proofErr w:type="spellStart"/>
            <w:r w:rsidRPr="00904235">
              <w:rPr>
                <w:rFonts w:ascii="Verdana" w:hAnsi="Verdana"/>
                <w:sz w:val="16"/>
                <w:szCs w:val="16"/>
              </w:rPr>
              <w:t>Arteriograph</w:t>
            </w:r>
            <w:proofErr w:type="spellEnd"/>
          </w:p>
        </w:tc>
        <w:tc>
          <w:tcPr>
            <w:tcW w:w="5052" w:type="dxa"/>
            <w:tcBorders>
              <w:top w:val="single" w:sz="4" w:space="0" w:color="000000"/>
              <w:left w:val="single" w:sz="4" w:space="0" w:color="000000"/>
              <w:bottom w:val="single" w:sz="4" w:space="0" w:color="000000"/>
              <w:right w:val="single" w:sz="4" w:space="0" w:color="000000"/>
            </w:tcBorders>
          </w:tcPr>
          <w:p w14:paraId="6D295DAC" w14:textId="77777777" w:rsidR="00844178" w:rsidRPr="00904235" w:rsidRDefault="00844178" w:rsidP="005851EC">
            <w:pPr>
              <w:rPr>
                <w:rFonts w:ascii="Verdana" w:hAnsi="Verdana"/>
                <w:sz w:val="16"/>
                <w:szCs w:val="16"/>
              </w:rPr>
            </w:pPr>
            <w:r w:rsidRPr="00904235">
              <w:rPr>
                <w:rFonts w:ascii="Verdana" w:hAnsi="Verdana"/>
                <w:sz w:val="16"/>
                <w:szCs w:val="16"/>
              </w:rPr>
              <w:t>Arterial stiffness</w:t>
            </w:r>
          </w:p>
        </w:tc>
        <w:tc>
          <w:tcPr>
            <w:tcW w:w="1239" w:type="dxa"/>
            <w:tcBorders>
              <w:top w:val="single" w:sz="4" w:space="0" w:color="000000"/>
              <w:left w:val="single" w:sz="4" w:space="0" w:color="000000"/>
              <w:bottom w:val="single" w:sz="4" w:space="0" w:color="000000"/>
              <w:right w:val="single" w:sz="4" w:space="0" w:color="000000"/>
            </w:tcBorders>
          </w:tcPr>
          <w:p w14:paraId="203ACA49" w14:textId="7C6C7ACA"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5A961197" w14:textId="5C6EC2FA" w:rsidR="00844178" w:rsidRPr="00904235" w:rsidRDefault="00844178" w:rsidP="005851EC">
            <w:pPr>
              <w:rPr>
                <w:rFonts w:ascii="Verdana" w:hAnsi="Verdana"/>
                <w:sz w:val="16"/>
                <w:szCs w:val="16"/>
              </w:rPr>
            </w:pPr>
          </w:p>
        </w:tc>
      </w:tr>
      <w:tr w:rsidR="00D4083E" w:rsidRPr="00904235" w14:paraId="32335A27" w14:textId="4A2DC5AA" w:rsidTr="00D4083E">
        <w:tc>
          <w:tcPr>
            <w:tcW w:w="7058" w:type="dxa"/>
            <w:gridSpan w:val="2"/>
            <w:shd w:val="clear" w:color="auto" w:fill="BFBFBF"/>
          </w:tcPr>
          <w:p w14:paraId="5BBE64F1" w14:textId="77777777" w:rsidR="00844178" w:rsidRPr="00904235" w:rsidRDefault="00844178" w:rsidP="005851EC">
            <w:pPr>
              <w:rPr>
                <w:rFonts w:ascii="Verdana" w:hAnsi="Verdana"/>
                <w:b/>
                <w:sz w:val="16"/>
                <w:szCs w:val="16"/>
              </w:rPr>
            </w:pPr>
            <w:r w:rsidRPr="00904235">
              <w:rPr>
                <w:rFonts w:ascii="Verdana" w:hAnsi="Verdana"/>
                <w:b/>
                <w:sz w:val="16"/>
                <w:szCs w:val="16"/>
              </w:rPr>
              <w:t>Collection biological material</w:t>
            </w:r>
          </w:p>
        </w:tc>
        <w:tc>
          <w:tcPr>
            <w:tcW w:w="1239" w:type="dxa"/>
            <w:shd w:val="clear" w:color="auto" w:fill="BFBFBF"/>
          </w:tcPr>
          <w:p w14:paraId="65535F1C" w14:textId="49CDB101" w:rsidR="00844178" w:rsidRPr="00904235" w:rsidRDefault="00844178" w:rsidP="005851EC">
            <w:pPr>
              <w:rPr>
                <w:rFonts w:ascii="Verdana" w:hAnsi="Verdana"/>
                <w:b/>
                <w:sz w:val="16"/>
                <w:szCs w:val="16"/>
              </w:rPr>
            </w:pPr>
          </w:p>
        </w:tc>
        <w:tc>
          <w:tcPr>
            <w:tcW w:w="1479" w:type="dxa"/>
            <w:shd w:val="clear" w:color="auto" w:fill="BFBFBF"/>
          </w:tcPr>
          <w:p w14:paraId="5904F59B" w14:textId="0A6F27B7" w:rsidR="00844178" w:rsidRPr="00904235" w:rsidRDefault="00844178" w:rsidP="005851EC">
            <w:pPr>
              <w:rPr>
                <w:rFonts w:ascii="Verdana" w:hAnsi="Verdana"/>
                <w:b/>
                <w:sz w:val="16"/>
                <w:szCs w:val="16"/>
              </w:rPr>
            </w:pPr>
          </w:p>
        </w:tc>
      </w:tr>
      <w:tr w:rsidR="00D4083E" w:rsidRPr="00904235" w14:paraId="57D592C5" w14:textId="2E4F15E6" w:rsidTr="00D4083E">
        <w:tc>
          <w:tcPr>
            <w:tcW w:w="2006" w:type="dxa"/>
            <w:tcBorders>
              <w:top w:val="single" w:sz="4" w:space="0" w:color="000000"/>
              <w:left w:val="single" w:sz="4" w:space="0" w:color="000000"/>
              <w:bottom w:val="single" w:sz="4" w:space="0" w:color="000000"/>
              <w:right w:val="single" w:sz="4" w:space="0" w:color="000000"/>
            </w:tcBorders>
          </w:tcPr>
          <w:p w14:paraId="77165385" w14:textId="77777777" w:rsidR="00844178" w:rsidRPr="00904235" w:rsidRDefault="00844178" w:rsidP="005851EC">
            <w:pPr>
              <w:rPr>
                <w:rFonts w:ascii="Verdana" w:hAnsi="Verdana"/>
                <w:sz w:val="16"/>
                <w:szCs w:val="16"/>
              </w:rPr>
            </w:pPr>
            <w:r w:rsidRPr="00904235">
              <w:rPr>
                <w:rFonts w:ascii="Verdana" w:hAnsi="Verdana"/>
                <w:sz w:val="16"/>
                <w:szCs w:val="16"/>
              </w:rPr>
              <w:t>Morning urine sample</w:t>
            </w:r>
          </w:p>
        </w:tc>
        <w:tc>
          <w:tcPr>
            <w:tcW w:w="5052" w:type="dxa"/>
            <w:tcBorders>
              <w:top w:val="single" w:sz="4" w:space="0" w:color="000000"/>
              <w:left w:val="single" w:sz="4" w:space="0" w:color="000000"/>
              <w:bottom w:val="single" w:sz="4" w:space="0" w:color="000000"/>
              <w:right w:val="single" w:sz="4" w:space="0" w:color="000000"/>
            </w:tcBorders>
          </w:tcPr>
          <w:p w14:paraId="2E8F0EDA" w14:textId="77777777" w:rsidR="00844178" w:rsidRPr="00904235" w:rsidRDefault="00844178" w:rsidP="005851EC">
            <w:pPr>
              <w:rPr>
                <w:rFonts w:ascii="Verdana" w:hAnsi="Verdana"/>
                <w:sz w:val="16"/>
                <w:szCs w:val="16"/>
              </w:rPr>
            </w:pPr>
            <w:r w:rsidRPr="00904235">
              <w:rPr>
                <w:rFonts w:ascii="Verdana" w:hAnsi="Verdana"/>
                <w:sz w:val="16"/>
                <w:szCs w:val="16"/>
              </w:rPr>
              <w:t>Storage</w:t>
            </w:r>
          </w:p>
          <w:p w14:paraId="41398CA6" w14:textId="77777777" w:rsidR="00844178" w:rsidRPr="00904235" w:rsidRDefault="00844178" w:rsidP="005851EC">
            <w:pPr>
              <w:rPr>
                <w:rFonts w:ascii="Verdana" w:hAnsi="Verdana"/>
                <w:sz w:val="16"/>
                <w:szCs w:val="16"/>
              </w:rPr>
            </w:pPr>
            <w:r w:rsidRPr="00904235">
              <w:rPr>
                <w:rFonts w:ascii="Verdana" w:hAnsi="Verdana"/>
                <w:sz w:val="16"/>
                <w:szCs w:val="16"/>
              </w:rPr>
              <w:t>Direct determination of: micro-albumin, creatinine</w:t>
            </w:r>
          </w:p>
        </w:tc>
        <w:tc>
          <w:tcPr>
            <w:tcW w:w="1239" w:type="dxa"/>
            <w:tcBorders>
              <w:top w:val="single" w:sz="4" w:space="0" w:color="000000"/>
              <w:left w:val="single" w:sz="4" w:space="0" w:color="000000"/>
              <w:bottom w:val="single" w:sz="4" w:space="0" w:color="000000"/>
              <w:right w:val="single" w:sz="4" w:space="0" w:color="000000"/>
            </w:tcBorders>
          </w:tcPr>
          <w:p w14:paraId="78598CD3" w14:textId="30BD5093"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2B07E32F" w14:textId="15C7659B" w:rsidR="00844178" w:rsidRPr="00904235" w:rsidRDefault="00B94FFC" w:rsidP="005851EC">
            <w:pPr>
              <w:rPr>
                <w:rFonts w:ascii="Verdana" w:hAnsi="Verdana"/>
                <w:sz w:val="16"/>
                <w:szCs w:val="16"/>
              </w:rPr>
            </w:pPr>
            <w:r>
              <w:rPr>
                <w:rFonts w:ascii="Verdana" w:hAnsi="Verdana"/>
                <w:sz w:val="16"/>
                <w:szCs w:val="16"/>
              </w:rPr>
              <w:t>X (without storage)</w:t>
            </w:r>
          </w:p>
        </w:tc>
      </w:tr>
      <w:tr w:rsidR="00D4083E" w:rsidRPr="00904235" w14:paraId="69F6EA4C" w14:textId="68A3589D" w:rsidTr="00D4083E">
        <w:tc>
          <w:tcPr>
            <w:tcW w:w="2006" w:type="dxa"/>
            <w:tcBorders>
              <w:top w:val="single" w:sz="4" w:space="0" w:color="000000"/>
              <w:left w:val="single" w:sz="4" w:space="0" w:color="000000"/>
              <w:bottom w:val="single" w:sz="4" w:space="0" w:color="000000"/>
              <w:right w:val="single" w:sz="4" w:space="0" w:color="000000"/>
            </w:tcBorders>
          </w:tcPr>
          <w:p w14:paraId="376C80EF" w14:textId="77777777" w:rsidR="00844178" w:rsidRPr="00904235" w:rsidRDefault="00844178" w:rsidP="005851EC">
            <w:pPr>
              <w:rPr>
                <w:rFonts w:ascii="Verdana" w:hAnsi="Verdana"/>
                <w:sz w:val="16"/>
                <w:szCs w:val="16"/>
              </w:rPr>
            </w:pPr>
            <w:r w:rsidRPr="00904235">
              <w:rPr>
                <w:rFonts w:ascii="Verdana" w:hAnsi="Verdana"/>
                <w:sz w:val="16"/>
                <w:szCs w:val="16"/>
              </w:rPr>
              <w:t>Fasting blood sample</w:t>
            </w:r>
          </w:p>
        </w:tc>
        <w:tc>
          <w:tcPr>
            <w:tcW w:w="5052" w:type="dxa"/>
            <w:tcBorders>
              <w:top w:val="single" w:sz="4" w:space="0" w:color="000000"/>
              <w:left w:val="single" w:sz="4" w:space="0" w:color="000000"/>
              <w:bottom w:val="single" w:sz="4" w:space="0" w:color="000000"/>
              <w:right w:val="single" w:sz="4" w:space="0" w:color="000000"/>
            </w:tcBorders>
          </w:tcPr>
          <w:p w14:paraId="589B23D8" w14:textId="77777777" w:rsidR="00844178" w:rsidRPr="00904235" w:rsidRDefault="00844178" w:rsidP="005851EC">
            <w:pPr>
              <w:rPr>
                <w:rFonts w:ascii="Verdana" w:hAnsi="Verdana"/>
                <w:sz w:val="16"/>
                <w:szCs w:val="16"/>
              </w:rPr>
            </w:pPr>
            <w:r w:rsidRPr="00904235">
              <w:rPr>
                <w:rFonts w:ascii="Verdana" w:hAnsi="Verdana"/>
                <w:sz w:val="16"/>
                <w:szCs w:val="16"/>
              </w:rPr>
              <w:t>Storage</w:t>
            </w:r>
          </w:p>
          <w:p w14:paraId="52BAF933" w14:textId="77777777" w:rsidR="00844178" w:rsidRPr="00904235" w:rsidRDefault="00844178" w:rsidP="005851EC">
            <w:pPr>
              <w:rPr>
                <w:rFonts w:ascii="Verdana" w:hAnsi="Verdana"/>
                <w:sz w:val="16"/>
                <w:szCs w:val="16"/>
              </w:rPr>
            </w:pPr>
            <w:r w:rsidRPr="00904235">
              <w:rPr>
                <w:rFonts w:ascii="Verdana" w:hAnsi="Verdana"/>
                <w:sz w:val="16"/>
                <w:szCs w:val="16"/>
              </w:rPr>
              <w:t xml:space="preserve">Direct determination of: total </w:t>
            </w:r>
            <w:proofErr w:type="spellStart"/>
            <w:r w:rsidRPr="00904235">
              <w:rPr>
                <w:rFonts w:ascii="Verdana" w:hAnsi="Verdana"/>
                <w:sz w:val="16"/>
                <w:szCs w:val="16"/>
              </w:rPr>
              <w:t>chol</w:t>
            </w:r>
            <w:proofErr w:type="spellEnd"/>
            <w:r w:rsidRPr="00904235">
              <w:rPr>
                <w:rFonts w:ascii="Verdana" w:hAnsi="Verdana"/>
                <w:sz w:val="16"/>
                <w:szCs w:val="16"/>
              </w:rPr>
              <w:t>, HDL, LDL, triglycerides, creatinine, glucose, Hb, HbA1c, CK</w:t>
            </w:r>
          </w:p>
        </w:tc>
        <w:tc>
          <w:tcPr>
            <w:tcW w:w="1239" w:type="dxa"/>
            <w:tcBorders>
              <w:top w:val="single" w:sz="4" w:space="0" w:color="000000"/>
              <w:left w:val="single" w:sz="4" w:space="0" w:color="000000"/>
              <w:bottom w:val="single" w:sz="4" w:space="0" w:color="000000"/>
              <w:right w:val="single" w:sz="4" w:space="0" w:color="000000"/>
            </w:tcBorders>
          </w:tcPr>
          <w:p w14:paraId="249F620E" w14:textId="65419A0C"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5D8B775E" w14:textId="54B04900" w:rsidR="00844178" w:rsidRPr="00904235" w:rsidRDefault="00B94FFC" w:rsidP="005851EC">
            <w:pPr>
              <w:rPr>
                <w:rFonts w:ascii="Verdana" w:hAnsi="Verdana"/>
                <w:sz w:val="16"/>
                <w:szCs w:val="16"/>
              </w:rPr>
            </w:pPr>
            <w:r>
              <w:rPr>
                <w:rFonts w:ascii="Verdana" w:hAnsi="Verdana"/>
                <w:sz w:val="16"/>
                <w:szCs w:val="16"/>
              </w:rPr>
              <w:t>X (without storage)</w:t>
            </w:r>
          </w:p>
        </w:tc>
      </w:tr>
      <w:tr w:rsidR="00D4083E" w:rsidRPr="00904235" w14:paraId="458983E7" w14:textId="4A6F4669" w:rsidTr="00D4083E">
        <w:tc>
          <w:tcPr>
            <w:tcW w:w="2006" w:type="dxa"/>
            <w:tcBorders>
              <w:top w:val="single" w:sz="4" w:space="0" w:color="000000"/>
              <w:left w:val="single" w:sz="4" w:space="0" w:color="000000"/>
              <w:bottom w:val="single" w:sz="4" w:space="0" w:color="000000"/>
              <w:right w:val="single" w:sz="4" w:space="0" w:color="000000"/>
            </w:tcBorders>
          </w:tcPr>
          <w:p w14:paraId="40875E78" w14:textId="26139BBF" w:rsidR="00844178" w:rsidRPr="00904235" w:rsidRDefault="00844178" w:rsidP="005851EC">
            <w:pPr>
              <w:rPr>
                <w:rFonts w:ascii="Verdana" w:hAnsi="Verdana"/>
                <w:sz w:val="16"/>
                <w:szCs w:val="16"/>
              </w:rPr>
            </w:pPr>
            <w:r w:rsidRPr="00904235">
              <w:rPr>
                <w:rFonts w:ascii="Verdana" w:hAnsi="Verdana"/>
                <w:sz w:val="16"/>
                <w:szCs w:val="16"/>
              </w:rPr>
              <w:t>Throat swab</w:t>
            </w:r>
          </w:p>
        </w:tc>
        <w:tc>
          <w:tcPr>
            <w:tcW w:w="5052" w:type="dxa"/>
            <w:tcBorders>
              <w:top w:val="single" w:sz="4" w:space="0" w:color="000000"/>
              <w:left w:val="single" w:sz="4" w:space="0" w:color="000000"/>
              <w:bottom w:val="single" w:sz="4" w:space="0" w:color="000000"/>
              <w:right w:val="single" w:sz="4" w:space="0" w:color="000000"/>
            </w:tcBorders>
          </w:tcPr>
          <w:p w14:paraId="243FFAE9" w14:textId="77777777" w:rsidR="00844178" w:rsidRPr="00904235" w:rsidRDefault="00844178" w:rsidP="005851EC">
            <w:pPr>
              <w:rPr>
                <w:rFonts w:ascii="Verdana" w:hAnsi="Verdana"/>
                <w:sz w:val="16"/>
                <w:szCs w:val="16"/>
              </w:rPr>
            </w:pPr>
            <w:r w:rsidRPr="00904235">
              <w:rPr>
                <w:rFonts w:ascii="Verdana" w:hAnsi="Verdana"/>
                <w:sz w:val="16"/>
                <w:szCs w:val="16"/>
              </w:rPr>
              <w:t>Storage</w:t>
            </w:r>
          </w:p>
        </w:tc>
        <w:tc>
          <w:tcPr>
            <w:tcW w:w="1239" w:type="dxa"/>
            <w:tcBorders>
              <w:top w:val="single" w:sz="4" w:space="0" w:color="000000"/>
              <w:left w:val="single" w:sz="4" w:space="0" w:color="000000"/>
              <w:bottom w:val="single" w:sz="4" w:space="0" w:color="000000"/>
              <w:right w:val="single" w:sz="4" w:space="0" w:color="000000"/>
            </w:tcBorders>
          </w:tcPr>
          <w:p w14:paraId="2E39BD9D" w14:textId="48F6010A"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29ED0E40" w14:textId="1161B484" w:rsidR="00844178" w:rsidRPr="00904235" w:rsidRDefault="00B94FFC" w:rsidP="005851EC">
            <w:pPr>
              <w:rPr>
                <w:rFonts w:ascii="Verdana" w:hAnsi="Verdana"/>
                <w:sz w:val="16"/>
                <w:szCs w:val="16"/>
              </w:rPr>
            </w:pPr>
            <w:r>
              <w:rPr>
                <w:rFonts w:ascii="Verdana" w:hAnsi="Verdana"/>
                <w:sz w:val="16"/>
                <w:szCs w:val="16"/>
              </w:rPr>
              <w:t>X</w:t>
            </w:r>
          </w:p>
        </w:tc>
      </w:tr>
      <w:tr w:rsidR="00B94FFC" w:rsidRPr="00904235" w14:paraId="5240A15E" w14:textId="77777777" w:rsidTr="00D4083E">
        <w:tc>
          <w:tcPr>
            <w:tcW w:w="2006" w:type="dxa"/>
            <w:tcBorders>
              <w:top w:val="single" w:sz="4" w:space="0" w:color="000000"/>
              <w:left w:val="single" w:sz="4" w:space="0" w:color="000000"/>
              <w:bottom w:val="single" w:sz="4" w:space="0" w:color="000000"/>
              <w:right w:val="single" w:sz="4" w:space="0" w:color="000000"/>
            </w:tcBorders>
          </w:tcPr>
          <w:p w14:paraId="22209D89" w14:textId="47A12E47" w:rsidR="00B94FFC" w:rsidRPr="00904235" w:rsidRDefault="00B94FFC" w:rsidP="005851EC">
            <w:pPr>
              <w:rPr>
                <w:rFonts w:ascii="Verdana" w:hAnsi="Verdana"/>
                <w:sz w:val="16"/>
                <w:szCs w:val="16"/>
              </w:rPr>
            </w:pPr>
            <w:r>
              <w:rPr>
                <w:rFonts w:ascii="Verdana" w:hAnsi="Verdana"/>
                <w:sz w:val="16"/>
                <w:szCs w:val="16"/>
              </w:rPr>
              <w:t>Tongue swab</w:t>
            </w:r>
          </w:p>
        </w:tc>
        <w:tc>
          <w:tcPr>
            <w:tcW w:w="5052" w:type="dxa"/>
            <w:tcBorders>
              <w:top w:val="single" w:sz="4" w:space="0" w:color="000000"/>
              <w:left w:val="single" w:sz="4" w:space="0" w:color="000000"/>
              <w:bottom w:val="single" w:sz="4" w:space="0" w:color="000000"/>
              <w:right w:val="single" w:sz="4" w:space="0" w:color="000000"/>
            </w:tcBorders>
          </w:tcPr>
          <w:p w14:paraId="58485EFE" w14:textId="77777777" w:rsidR="00B94FFC" w:rsidRPr="00904235" w:rsidRDefault="00B94FFC" w:rsidP="005851EC">
            <w:pPr>
              <w:rPr>
                <w:rFonts w:ascii="Verdana" w:hAnsi="Verdana"/>
                <w:sz w:val="16"/>
                <w:szCs w:val="16"/>
              </w:rPr>
            </w:pPr>
          </w:p>
        </w:tc>
        <w:tc>
          <w:tcPr>
            <w:tcW w:w="1239" w:type="dxa"/>
            <w:tcBorders>
              <w:top w:val="single" w:sz="4" w:space="0" w:color="000000"/>
              <w:left w:val="single" w:sz="4" w:space="0" w:color="000000"/>
              <w:bottom w:val="single" w:sz="4" w:space="0" w:color="000000"/>
              <w:right w:val="single" w:sz="4" w:space="0" w:color="000000"/>
            </w:tcBorders>
          </w:tcPr>
          <w:p w14:paraId="6B712863" w14:textId="77777777" w:rsidR="00B94FFC" w:rsidRDefault="00B94FFC" w:rsidP="005851EC">
            <w:pPr>
              <w:rPr>
                <w:rFonts w:ascii="Verdana" w:hAnsi="Verdana"/>
                <w:sz w:val="16"/>
                <w:szCs w:val="16"/>
              </w:rPr>
            </w:pPr>
          </w:p>
        </w:tc>
        <w:tc>
          <w:tcPr>
            <w:tcW w:w="1479" w:type="dxa"/>
            <w:tcBorders>
              <w:top w:val="single" w:sz="4" w:space="0" w:color="000000"/>
              <w:left w:val="single" w:sz="4" w:space="0" w:color="000000"/>
              <w:bottom w:val="single" w:sz="4" w:space="0" w:color="000000"/>
              <w:right w:val="single" w:sz="4" w:space="0" w:color="000000"/>
            </w:tcBorders>
          </w:tcPr>
          <w:p w14:paraId="6F27504E" w14:textId="3AB8FD78" w:rsidR="00B94FFC" w:rsidRPr="00904235" w:rsidRDefault="00B94FFC" w:rsidP="005851EC">
            <w:pPr>
              <w:rPr>
                <w:rFonts w:ascii="Verdana" w:hAnsi="Verdana"/>
                <w:sz w:val="16"/>
                <w:szCs w:val="16"/>
              </w:rPr>
            </w:pPr>
            <w:r>
              <w:rPr>
                <w:rFonts w:ascii="Verdana" w:hAnsi="Verdana"/>
                <w:sz w:val="16"/>
                <w:szCs w:val="16"/>
              </w:rPr>
              <w:t>X</w:t>
            </w:r>
          </w:p>
        </w:tc>
      </w:tr>
      <w:tr w:rsidR="00D4083E" w:rsidRPr="00904235" w14:paraId="55B459BC" w14:textId="06487A81" w:rsidTr="00D4083E">
        <w:tc>
          <w:tcPr>
            <w:tcW w:w="2006" w:type="dxa"/>
            <w:tcBorders>
              <w:top w:val="single" w:sz="4" w:space="0" w:color="000000"/>
              <w:left w:val="single" w:sz="4" w:space="0" w:color="000000"/>
              <w:bottom w:val="single" w:sz="4" w:space="0" w:color="000000"/>
              <w:right w:val="single" w:sz="4" w:space="0" w:color="000000"/>
            </w:tcBorders>
          </w:tcPr>
          <w:p w14:paraId="479604CB" w14:textId="77777777" w:rsidR="00844178" w:rsidRPr="00904235" w:rsidRDefault="00844178" w:rsidP="005851EC">
            <w:pPr>
              <w:rPr>
                <w:rFonts w:ascii="Verdana" w:hAnsi="Verdana"/>
                <w:sz w:val="16"/>
                <w:szCs w:val="16"/>
              </w:rPr>
            </w:pPr>
            <w:r w:rsidRPr="00904235">
              <w:rPr>
                <w:rFonts w:ascii="Verdana" w:hAnsi="Verdana"/>
                <w:sz w:val="16"/>
                <w:szCs w:val="16"/>
              </w:rPr>
              <w:t>Nose swab</w:t>
            </w:r>
          </w:p>
        </w:tc>
        <w:tc>
          <w:tcPr>
            <w:tcW w:w="5052" w:type="dxa"/>
            <w:tcBorders>
              <w:top w:val="single" w:sz="4" w:space="0" w:color="000000"/>
              <w:left w:val="single" w:sz="4" w:space="0" w:color="000000"/>
              <w:bottom w:val="single" w:sz="4" w:space="0" w:color="000000"/>
              <w:right w:val="single" w:sz="4" w:space="0" w:color="000000"/>
            </w:tcBorders>
          </w:tcPr>
          <w:p w14:paraId="6142AB59" w14:textId="77777777" w:rsidR="00844178" w:rsidRPr="00904235" w:rsidRDefault="00844178" w:rsidP="005851EC">
            <w:pPr>
              <w:rPr>
                <w:rFonts w:ascii="Verdana" w:hAnsi="Verdana"/>
                <w:sz w:val="16"/>
                <w:szCs w:val="16"/>
              </w:rPr>
            </w:pPr>
            <w:r w:rsidRPr="00904235">
              <w:rPr>
                <w:rFonts w:ascii="Verdana" w:hAnsi="Verdana"/>
                <w:sz w:val="16"/>
                <w:szCs w:val="16"/>
              </w:rPr>
              <w:t>Storage</w:t>
            </w:r>
          </w:p>
        </w:tc>
        <w:tc>
          <w:tcPr>
            <w:tcW w:w="1239" w:type="dxa"/>
            <w:tcBorders>
              <w:top w:val="single" w:sz="4" w:space="0" w:color="000000"/>
              <w:left w:val="single" w:sz="4" w:space="0" w:color="000000"/>
              <w:bottom w:val="single" w:sz="4" w:space="0" w:color="000000"/>
              <w:right w:val="single" w:sz="4" w:space="0" w:color="000000"/>
            </w:tcBorders>
          </w:tcPr>
          <w:p w14:paraId="4916EF7E" w14:textId="7ABE89C4"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259064C2" w14:textId="7E5B64A4" w:rsidR="00844178" w:rsidRPr="00904235" w:rsidRDefault="00B94FFC" w:rsidP="005851EC">
            <w:pPr>
              <w:rPr>
                <w:rFonts w:ascii="Verdana" w:hAnsi="Verdana"/>
                <w:sz w:val="16"/>
                <w:szCs w:val="16"/>
              </w:rPr>
            </w:pPr>
            <w:r>
              <w:rPr>
                <w:rFonts w:ascii="Verdana" w:hAnsi="Verdana"/>
                <w:sz w:val="16"/>
                <w:szCs w:val="16"/>
              </w:rPr>
              <w:t>X</w:t>
            </w:r>
          </w:p>
        </w:tc>
      </w:tr>
      <w:tr w:rsidR="00D4083E" w:rsidRPr="00904235" w14:paraId="02D9540E" w14:textId="2F761B4D" w:rsidTr="00D4083E">
        <w:tc>
          <w:tcPr>
            <w:tcW w:w="2006" w:type="dxa"/>
            <w:tcBorders>
              <w:top w:val="single" w:sz="4" w:space="0" w:color="000000"/>
              <w:left w:val="single" w:sz="4" w:space="0" w:color="000000"/>
              <w:bottom w:val="single" w:sz="4" w:space="0" w:color="000000"/>
              <w:right w:val="single" w:sz="4" w:space="0" w:color="000000"/>
            </w:tcBorders>
          </w:tcPr>
          <w:p w14:paraId="02E36A6D" w14:textId="77777777" w:rsidR="00844178" w:rsidRPr="00904235" w:rsidRDefault="00844178" w:rsidP="005851EC">
            <w:pPr>
              <w:rPr>
                <w:rFonts w:ascii="Verdana" w:hAnsi="Verdana"/>
                <w:sz w:val="16"/>
                <w:szCs w:val="16"/>
              </w:rPr>
            </w:pPr>
            <w:r w:rsidRPr="00904235">
              <w:rPr>
                <w:rFonts w:ascii="Verdana" w:hAnsi="Verdana"/>
                <w:sz w:val="16"/>
                <w:szCs w:val="16"/>
              </w:rPr>
              <w:t>Vaginal swab (women only)</w:t>
            </w:r>
          </w:p>
        </w:tc>
        <w:tc>
          <w:tcPr>
            <w:tcW w:w="5052" w:type="dxa"/>
            <w:tcBorders>
              <w:top w:val="single" w:sz="4" w:space="0" w:color="000000"/>
              <w:left w:val="single" w:sz="4" w:space="0" w:color="000000"/>
              <w:bottom w:val="single" w:sz="4" w:space="0" w:color="000000"/>
              <w:right w:val="single" w:sz="4" w:space="0" w:color="000000"/>
            </w:tcBorders>
          </w:tcPr>
          <w:p w14:paraId="69768501" w14:textId="77777777" w:rsidR="00844178" w:rsidRPr="00904235" w:rsidRDefault="00844178" w:rsidP="005851EC">
            <w:pPr>
              <w:rPr>
                <w:rFonts w:ascii="Verdana" w:hAnsi="Verdana"/>
                <w:sz w:val="16"/>
                <w:szCs w:val="16"/>
              </w:rPr>
            </w:pPr>
            <w:r w:rsidRPr="00904235">
              <w:rPr>
                <w:rFonts w:ascii="Verdana" w:hAnsi="Verdana"/>
                <w:sz w:val="16"/>
                <w:szCs w:val="16"/>
              </w:rPr>
              <w:t>Storage</w:t>
            </w:r>
          </w:p>
        </w:tc>
        <w:tc>
          <w:tcPr>
            <w:tcW w:w="1239" w:type="dxa"/>
            <w:tcBorders>
              <w:top w:val="single" w:sz="4" w:space="0" w:color="000000"/>
              <w:left w:val="single" w:sz="4" w:space="0" w:color="000000"/>
              <w:bottom w:val="single" w:sz="4" w:space="0" w:color="000000"/>
              <w:right w:val="single" w:sz="4" w:space="0" w:color="000000"/>
            </w:tcBorders>
          </w:tcPr>
          <w:p w14:paraId="4C77BF00" w14:textId="317EF4B2" w:rsidR="00844178" w:rsidRPr="00904235" w:rsidRDefault="00B94FFC" w:rsidP="005851EC">
            <w:pPr>
              <w:rPr>
                <w:rFonts w:ascii="Verdana" w:hAnsi="Verdana"/>
                <w:sz w:val="16"/>
                <w:szCs w:val="16"/>
              </w:rPr>
            </w:pPr>
            <w:r>
              <w:rPr>
                <w:rFonts w:ascii="Verdana" w:hAnsi="Verdana"/>
                <w:sz w:val="16"/>
                <w:szCs w:val="16"/>
              </w:rPr>
              <w:t>X</w:t>
            </w:r>
          </w:p>
        </w:tc>
        <w:tc>
          <w:tcPr>
            <w:tcW w:w="1479" w:type="dxa"/>
            <w:tcBorders>
              <w:top w:val="single" w:sz="4" w:space="0" w:color="000000"/>
              <w:left w:val="single" w:sz="4" w:space="0" w:color="000000"/>
              <w:bottom w:val="single" w:sz="4" w:space="0" w:color="000000"/>
              <w:right w:val="single" w:sz="4" w:space="0" w:color="000000"/>
            </w:tcBorders>
          </w:tcPr>
          <w:p w14:paraId="610234FC" w14:textId="0FEE852D" w:rsidR="00844178" w:rsidRPr="00904235" w:rsidRDefault="00844178" w:rsidP="005851EC">
            <w:pPr>
              <w:rPr>
                <w:rFonts w:ascii="Verdana" w:hAnsi="Verdana"/>
                <w:sz w:val="16"/>
                <w:szCs w:val="16"/>
              </w:rPr>
            </w:pPr>
          </w:p>
        </w:tc>
      </w:tr>
      <w:tr w:rsidR="00D4083E" w:rsidRPr="00557C67" w14:paraId="457D6CC2" w14:textId="2CB7837C" w:rsidTr="00D4083E">
        <w:tc>
          <w:tcPr>
            <w:tcW w:w="2006" w:type="dxa"/>
            <w:tcBorders>
              <w:top w:val="single" w:sz="4" w:space="0" w:color="000000"/>
              <w:left w:val="single" w:sz="4" w:space="0" w:color="000000"/>
              <w:bottom w:val="single" w:sz="4" w:space="0" w:color="000000"/>
              <w:right w:val="single" w:sz="4" w:space="0" w:color="000000"/>
            </w:tcBorders>
          </w:tcPr>
          <w:p w14:paraId="667A5BA6" w14:textId="77777777" w:rsidR="00844178" w:rsidRPr="00904235" w:rsidRDefault="00844178" w:rsidP="005851EC">
            <w:pPr>
              <w:rPr>
                <w:rFonts w:ascii="Verdana" w:hAnsi="Verdana"/>
                <w:sz w:val="16"/>
                <w:szCs w:val="16"/>
              </w:rPr>
            </w:pPr>
            <w:r w:rsidRPr="00904235">
              <w:rPr>
                <w:rFonts w:ascii="Verdana" w:hAnsi="Verdana"/>
                <w:sz w:val="16"/>
                <w:szCs w:val="16"/>
              </w:rPr>
              <w:t>Faeces sample</w:t>
            </w:r>
          </w:p>
        </w:tc>
        <w:tc>
          <w:tcPr>
            <w:tcW w:w="5052" w:type="dxa"/>
            <w:tcBorders>
              <w:top w:val="single" w:sz="4" w:space="0" w:color="000000"/>
              <w:left w:val="single" w:sz="4" w:space="0" w:color="000000"/>
              <w:bottom w:val="single" w:sz="4" w:space="0" w:color="000000"/>
              <w:right w:val="single" w:sz="4" w:space="0" w:color="000000"/>
            </w:tcBorders>
          </w:tcPr>
          <w:p w14:paraId="7F1AE2D8" w14:textId="77777777" w:rsidR="00844178" w:rsidRPr="00557C67" w:rsidRDefault="00844178" w:rsidP="005851EC">
            <w:pPr>
              <w:rPr>
                <w:rFonts w:ascii="Verdana" w:hAnsi="Verdana"/>
                <w:sz w:val="16"/>
                <w:szCs w:val="16"/>
              </w:rPr>
            </w:pPr>
            <w:r w:rsidRPr="00904235">
              <w:rPr>
                <w:rFonts w:ascii="Verdana" w:hAnsi="Verdana"/>
                <w:sz w:val="16"/>
                <w:szCs w:val="16"/>
              </w:rPr>
              <w:t>Storage</w:t>
            </w:r>
          </w:p>
        </w:tc>
        <w:tc>
          <w:tcPr>
            <w:tcW w:w="1239" w:type="dxa"/>
            <w:tcBorders>
              <w:top w:val="single" w:sz="4" w:space="0" w:color="000000"/>
              <w:left w:val="single" w:sz="4" w:space="0" w:color="000000"/>
              <w:bottom w:val="single" w:sz="4" w:space="0" w:color="000000"/>
              <w:right w:val="single" w:sz="4" w:space="0" w:color="000000"/>
            </w:tcBorders>
          </w:tcPr>
          <w:p w14:paraId="4D18331E" w14:textId="21A437CF" w:rsidR="00844178" w:rsidRPr="00904235" w:rsidRDefault="00B94FFC" w:rsidP="005851EC">
            <w:pPr>
              <w:rPr>
                <w:rFonts w:ascii="Verdana" w:hAnsi="Verdana"/>
                <w:sz w:val="16"/>
                <w:szCs w:val="16"/>
              </w:rPr>
            </w:pPr>
            <w:r>
              <w:rPr>
                <w:rFonts w:ascii="Verdana" w:hAnsi="Verdana"/>
                <w:sz w:val="16"/>
                <w:szCs w:val="16"/>
              </w:rPr>
              <w:t xml:space="preserve">X </w:t>
            </w:r>
          </w:p>
        </w:tc>
        <w:tc>
          <w:tcPr>
            <w:tcW w:w="1479" w:type="dxa"/>
            <w:tcBorders>
              <w:top w:val="single" w:sz="4" w:space="0" w:color="000000"/>
              <w:left w:val="single" w:sz="4" w:space="0" w:color="000000"/>
              <w:bottom w:val="single" w:sz="4" w:space="0" w:color="000000"/>
              <w:right w:val="single" w:sz="4" w:space="0" w:color="000000"/>
            </w:tcBorders>
          </w:tcPr>
          <w:p w14:paraId="173C0105" w14:textId="7002A388" w:rsidR="00844178" w:rsidRPr="00904235" w:rsidRDefault="00B94FFC" w:rsidP="005851EC">
            <w:pPr>
              <w:rPr>
                <w:rFonts w:ascii="Verdana" w:hAnsi="Verdana"/>
                <w:sz w:val="16"/>
                <w:szCs w:val="16"/>
              </w:rPr>
            </w:pPr>
            <w:r>
              <w:rPr>
                <w:rFonts w:ascii="Verdana" w:hAnsi="Verdana"/>
                <w:sz w:val="16"/>
                <w:szCs w:val="16"/>
              </w:rPr>
              <w:t>X</w:t>
            </w:r>
          </w:p>
        </w:tc>
      </w:tr>
    </w:tbl>
    <w:p w14:paraId="77C224B7" w14:textId="77777777" w:rsidR="002679CA" w:rsidRDefault="002679CA" w:rsidP="005362C9">
      <w:pPr>
        <w:rPr>
          <w:rFonts w:ascii="Verdana" w:hAnsi="Verdana"/>
          <w:sz w:val="20"/>
          <w:szCs w:val="20"/>
        </w:rPr>
      </w:pPr>
    </w:p>
    <w:p w14:paraId="281F0261" w14:textId="77777777" w:rsidR="00481130" w:rsidRPr="00557C67" w:rsidRDefault="008D6C22" w:rsidP="005362C9">
      <w:pPr>
        <w:rPr>
          <w:rFonts w:ascii="Verdana" w:hAnsi="Verdana"/>
          <w:b/>
          <w:sz w:val="22"/>
          <w:szCs w:val="22"/>
        </w:rPr>
      </w:pPr>
      <w:r w:rsidRPr="00557C67">
        <w:rPr>
          <w:rFonts w:ascii="Verdana" w:hAnsi="Verdana"/>
          <w:sz w:val="20"/>
          <w:szCs w:val="20"/>
        </w:rPr>
        <w:br w:type="page"/>
      </w:r>
      <w:r w:rsidR="009200F8" w:rsidRPr="00557C67">
        <w:rPr>
          <w:rFonts w:ascii="Verdana" w:hAnsi="Verdana"/>
          <w:b/>
          <w:sz w:val="22"/>
          <w:szCs w:val="22"/>
        </w:rPr>
        <w:lastRenderedPageBreak/>
        <w:t>Appendix </w:t>
      </w:r>
      <w:r w:rsidRPr="00557C67">
        <w:rPr>
          <w:rFonts w:ascii="Verdana" w:hAnsi="Verdana"/>
          <w:b/>
          <w:sz w:val="22"/>
          <w:szCs w:val="22"/>
        </w:rPr>
        <w:t>3</w:t>
      </w:r>
      <w:r w:rsidR="00481130" w:rsidRPr="00557C67">
        <w:rPr>
          <w:rFonts w:ascii="Verdana" w:hAnsi="Verdana"/>
          <w:sz w:val="22"/>
          <w:szCs w:val="22"/>
        </w:rPr>
        <w:t xml:space="preserve">: </w:t>
      </w:r>
      <w:r w:rsidR="00481130" w:rsidRPr="00557C67">
        <w:rPr>
          <w:rFonts w:ascii="Verdana" w:hAnsi="Verdana"/>
          <w:b/>
          <w:sz w:val="22"/>
          <w:szCs w:val="22"/>
        </w:rPr>
        <w:t>HELIUS</w:t>
      </w:r>
      <w:r w:rsidR="0064676A" w:rsidRPr="00557C67">
        <w:rPr>
          <w:rFonts w:ascii="Verdana" w:hAnsi="Verdana"/>
          <w:b/>
          <w:sz w:val="22"/>
          <w:szCs w:val="22"/>
        </w:rPr>
        <w:t xml:space="preserve"> Research Proposal Form</w:t>
      </w:r>
    </w:p>
    <w:p w14:paraId="48AB14FC" w14:textId="77777777" w:rsidR="00481130" w:rsidRPr="00856202" w:rsidRDefault="00481130" w:rsidP="00481130">
      <w:pPr>
        <w:rPr>
          <w:rFonts w:asciiTheme="minorHAnsi" w:hAnsiTheme="minorHAnsi" w:cstheme="minorHAnsi"/>
          <w:i/>
          <w:sz w:val="20"/>
          <w:szCs w:val="20"/>
        </w:rPr>
      </w:pPr>
    </w:p>
    <w:p w14:paraId="6650E7E7" w14:textId="77777777" w:rsidR="00481130" w:rsidRPr="00856202" w:rsidRDefault="00AB28BE" w:rsidP="00481130">
      <w:pPr>
        <w:rPr>
          <w:rFonts w:asciiTheme="minorHAnsi" w:hAnsiTheme="minorHAnsi" w:cstheme="minorHAnsi"/>
          <w:sz w:val="20"/>
          <w:szCs w:val="20"/>
        </w:rPr>
      </w:pPr>
      <w:r w:rsidRPr="00856202">
        <w:rPr>
          <w:rFonts w:asciiTheme="minorHAnsi" w:hAnsiTheme="minorHAnsi" w:cstheme="minorHAnsi"/>
          <w:sz w:val="20"/>
          <w:szCs w:val="20"/>
        </w:rPr>
        <w:t>This</w:t>
      </w:r>
      <w:r w:rsidR="00481130" w:rsidRPr="00856202">
        <w:rPr>
          <w:rFonts w:asciiTheme="minorHAnsi" w:hAnsiTheme="minorHAnsi" w:cstheme="minorHAnsi"/>
          <w:sz w:val="20"/>
          <w:szCs w:val="20"/>
        </w:rPr>
        <w:t xml:space="preserve"> </w:t>
      </w:r>
      <w:r w:rsidR="009200F8" w:rsidRPr="00856202">
        <w:rPr>
          <w:rFonts w:asciiTheme="minorHAnsi" w:hAnsiTheme="minorHAnsi" w:cstheme="minorHAnsi"/>
          <w:sz w:val="20"/>
          <w:szCs w:val="20"/>
        </w:rPr>
        <w:t>form</w:t>
      </w:r>
      <w:r w:rsidR="00481130" w:rsidRPr="00856202">
        <w:rPr>
          <w:rFonts w:asciiTheme="minorHAnsi" w:hAnsiTheme="minorHAnsi" w:cstheme="minorHAnsi"/>
          <w:sz w:val="20"/>
          <w:szCs w:val="20"/>
        </w:rPr>
        <w:t xml:space="preserve"> </w:t>
      </w:r>
      <w:r w:rsidR="0064676A" w:rsidRPr="00856202">
        <w:rPr>
          <w:rFonts w:asciiTheme="minorHAnsi" w:hAnsiTheme="minorHAnsi" w:cstheme="minorHAnsi"/>
          <w:sz w:val="20"/>
          <w:szCs w:val="20"/>
        </w:rPr>
        <w:t>should be used</w:t>
      </w:r>
      <w:r w:rsidR="00481130" w:rsidRPr="00856202">
        <w:rPr>
          <w:rFonts w:asciiTheme="minorHAnsi" w:hAnsiTheme="minorHAnsi" w:cstheme="minorHAnsi"/>
          <w:sz w:val="20"/>
          <w:szCs w:val="20"/>
        </w:rPr>
        <w:t xml:space="preserve"> </w:t>
      </w:r>
      <w:r w:rsidR="0064676A" w:rsidRPr="00856202">
        <w:rPr>
          <w:rFonts w:asciiTheme="minorHAnsi" w:hAnsiTheme="minorHAnsi" w:cstheme="minorHAnsi"/>
          <w:sz w:val="20"/>
          <w:szCs w:val="20"/>
        </w:rPr>
        <w:t xml:space="preserve">to submit </w:t>
      </w:r>
      <w:r w:rsidRPr="00856202">
        <w:rPr>
          <w:rFonts w:asciiTheme="minorHAnsi" w:hAnsiTheme="minorHAnsi" w:cstheme="minorHAnsi"/>
          <w:sz w:val="20"/>
          <w:szCs w:val="20"/>
        </w:rPr>
        <w:t>a</w:t>
      </w:r>
      <w:r w:rsidR="00481130" w:rsidRPr="00856202">
        <w:rPr>
          <w:rFonts w:asciiTheme="minorHAnsi" w:hAnsiTheme="minorHAnsi" w:cstheme="minorHAnsi"/>
          <w:sz w:val="20"/>
          <w:szCs w:val="20"/>
        </w:rPr>
        <w:t xml:space="preserve"> </w:t>
      </w:r>
      <w:r w:rsidRPr="00856202">
        <w:rPr>
          <w:rFonts w:asciiTheme="minorHAnsi" w:hAnsiTheme="minorHAnsi" w:cstheme="minorHAnsi"/>
          <w:sz w:val="20"/>
          <w:szCs w:val="20"/>
        </w:rPr>
        <w:t xml:space="preserve">research </w:t>
      </w:r>
      <w:r w:rsidR="00021052" w:rsidRPr="00856202">
        <w:rPr>
          <w:rFonts w:asciiTheme="minorHAnsi" w:hAnsiTheme="minorHAnsi" w:cstheme="minorHAnsi"/>
          <w:sz w:val="20"/>
          <w:szCs w:val="20"/>
        </w:rPr>
        <w:t>proposal</w:t>
      </w:r>
      <w:r w:rsidR="00481130" w:rsidRPr="00856202">
        <w:rPr>
          <w:rFonts w:asciiTheme="minorHAnsi" w:hAnsiTheme="minorHAnsi" w:cstheme="minorHAnsi"/>
          <w:sz w:val="20"/>
          <w:szCs w:val="20"/>
        </w:rPr>
        <w:t xml:space="preserve"> </w:t>
      </w:r>
      <w:r w:rsidR="00F6384E" w:rsidRPr="00856202">
        <w:rPr>
          <w:rFonts w:asciiTheme="minorHAnsi" w:hAnsiTheme="minorHAnsi" w:cstheme="minorHAnsi"/>
          <w:sz w:val="20"/>
          <w:szCs w:val="20"/>
        </w:rPr>
        <w:t xml:space="preserve">– e.g. </w:t>
      </w:r>
      <w:r w:rsidRPr="00856202">
        <w:rPr>
          <w:rFonts w:asciiTheme="minorHAnsi" w:hAnsiTheme="minorHAnsi" w:cstheme="minorHAnsi"/>
          <w:sz w:val="20"/>
          <w:szCs w:val="20"/>
        </w:rPr>
        <w:t>a</w:t>
      </w:r>
      <w:r w:rsidR="00481130" w:rsidRPr="00856202">
        <w:rPr>
          <w:rFonts w:asciiTheme="minorHAnsi" w:hAnsiTheme="minorHAnsi" w:cstheme="minorHAnsi"/>
          <w:sz w:val="20"/>
          <w:szCs w:val="20"/>
        </w:rPr>
        <w:t xml:space="preserve"> </w:t>
      </w:r>
      <w:r w:rsidR="00021052" w:rsidRPr="00856202">
        <w:rPr>
          <w:rFonts w:asciiTheme="minorHAnsi" w:hAnsiTheme="minorHAnsi" w:cstheme="minorHAnsi"/>
          <w:sz w:val="20"/>
          <w:szCs w:val="20"/>
        </w:rPr>
        <w:t>proposal</w:t>
      </w:r>
      <w:r w:rsidR="00481130" w:rsidRPr="00856202">
        <w:rPr>
          <w:rFonts w:asciiTheme="minorHAnsi" w:hAnsiTheme="minorHAnsi" w:cstheme="minorHAnsi"/>
          <w:sz w:val="20"/>
          <w:szCs w:val="20"/>
        </w:rPr>
        <w:t xml:space="preserve"> </w:t>
      </w:r>
      <w:r w:rsidRPr="00856202">
        <w:rPr>
          <w:rFonts w:asciiTheme="minorHAnsi" w:hAnsiTheme="minorHAnsi" w:cstheme="minorHAnsi"/>
          <w:sz w:val="20"/>
          <w:szCs w:val="20"/>
        </w:rPr>
        <w:t>for</w:t>
      </w:r>
      <w:r w:rsidR="00481130" w:rsidRPr="00856202">
        <w:rPr>
          <w:rFonts w:asciiTheme="minorHAnsi" w:hAnsiTheme="minorHAnsi" w:cstheme="minorHAnsi"/>
          <w:sz w:val="20"/>
          <w:szCs w:val="20"/>
        </w:rPr>
        <w:t xml:space="preserve"> </w:t>
      </w:r>
      <w:r w:rsidRPr="00856202">
        <w:rPr>
          <w:rFonts w:asciiTheme="minorHAnsi" w:hAnsiTheme="minorHAnsi" w:cstheme="minorHAnsi"/>
          <w:sz w:val="20"/>
          <w:szCs w:val="20"/>
        </w:rPr>
        <w:t>a</w:t>
      </w:r>
      <w:r w:rsidR="00F6384E" w:rsidRPr="00856202">
        <w:rPr>
          <w:rFonts w:asciiTheme="minorHAnsi" w:hAnsiTheme="minorHAnsi" w:cstheme="minorHAnsi"/>
          <w:sz w:val="20"/>
          <w:szCs w:val="20"/>
        </w:rPr>
        <w:t xml:space="preserve"> subsidy </w:t>
      </w:r>
      <w:r w:rsidRPr="00856202">
        <w:rPr>
          <w:rFonts w:asciiTheme="minorHAnsi" w:hAnsiTheme="minorHAnsi" w:cstheme="minorHAnsi"/>
          <w:sz w:val="20"/>
          <w:szCs w:val="20"/>
        </w:rPr>
        <w:t>application</w:t>
      </w:r>
      <w:r w:rsidR="00481130" w:rsidRPr="00856202">
        <w:rPr>
          <w:rFonts w:asciiTheme="minorHAnsi" w:hAnsiTheme="minorHAnsi" w:cstheme="minorHAnsi"/>
          <w:sz w:val="20"/>
          <w:szCs w:val="20"/>
        </w:rPr>
        <w:t xml:space="preserve">, </w:t>
      </w:r>
      <w:r w:rsidRPr="00856202">
        <w:rPr>
          <w:rFonts w:asciiTheme="minorHAnsi" w:hAnsiTheme="minorHAnsi" w:cstheme="minorHAnsi"/>
          <w:sz w:val="20"/>
          <w:szCs w:val="20"/>
        </w:rPr>
        <w:t>a</w:t>
      </w:r>
      <w:r w:rsidR="00481130" w:rsidRPr="00856202">
        <w:rPr>
          <w:rFonts w:asciiTheme="minorHAnsi" w:hAnsiTheme="minorHAnsi" w:cstheme="minorHAnsi"/>
          <w:sz w:val="20"/>
          <w:szCs w:val="20"/>
        </w:rPr>
        <w:t xml:space="preserve"> </w:t>
      </w:r>
      <w:r w:rsidR="00021052" w:rsidRPr="00856202">
        <w:rPr>
          <w:rFonts w:asciiTheme="minorHAnsi" w:hAnsiTheme="minorHAnsi" w:cstheme="minorHAnsi"/>
          <w:sz w:val="20"/>
          <w:szCs w:val="20"/>
        </w:rPr>
        <w:t>proposal</w:t>
      </w:r>
      <w:r w:rsidR="00481130" w:rsidRPr="00856202">
        <w:rPr>
          <w:rFonts w:asciiTheme="minorHAnsi" w:hAnsiTheme="minorHAnsi" w:cstheme="minorHAnsi"/>
          <w:sz w:val="20"/>
          <w:szCs w:val="20"/>
        </w:rPr>
        <w:t xml:space="preserve"> </w:t>
      </w:r>
      <w:r w:rsidRPr="00856202">
        <w:rPr>
          <w:rFonts w:asciiTheme="minorHAnsi" w:hAnsiTheme="minorHAnsi" w:cstheme="minorHAnsi"/>
          <w:sz w:val="20"/>
          <w:szCs w:val="20"/>
        </w:rPr>
        <w:t>for</w:t>
      </w:r>
      <w:r w:rsidR="00481130" w:rsidRPr="00856202">
        <w:rPr>
          <w:rFonts w:asciiTheme="minorHAnsi" w:hAnsiTheme="minorHAnsi" w:cstheme="minorHAnsi"/>
          <w:sz w:val="20"/>
          <w:szCs w:val="20"/>
        </w:rPr>
        <w:t xml:space="preserve"> </w:t>
      </w:r>
      <w:r w:rsidRPr="00856202">
        <w:rPr>
          <w:rFonts w:asciiTheme="minorHAnsi" w:hAnsiTheme="minorHAnsi" w:cstheme="minorHAnsi"/>
          <w:sz w:val="20"/>
          <w:szCs w:val="20"/>
        </w:rPr>
        <w:t>a</w:t>
      </w:r>
      <w:r w:rsidR="00481130" w:rsidRPr="00856202">
        <w:rPr>
          <w:rFonts w:asciiTheme="minorHAnsi" w:hAnsiTheme="minorHAnsi" w:cstheme="minorHAnsi"/>
          <w:sz w:val="20"/>
          <w:szCs w:val="20"/>
        </w:rPr>
        <w:t xml:space="preserve"> </w:t>
      </w:r>
      <w:r w:rsidR="004B4940" w:rsidRPr="00856202">
        <w:rPr>
          <w:rFonts w:asciiTheme="minorHAnsi" w:hAnsiTheme="minorHAnsi" w:cstheme="minorHAnsi"/>
          <w:sz w:val="20"/>
          <w:szCs w:val="20"/>
        </w:rPr>
        <w:t>sub-study</w:t>
      </w:r>
      <w:r w:rsidR="00481130" w:rsidRPr="00856202">
        <w:rPr>
          <w:rFonts w:asciiTheme="minorHAnsi" w:hAnsiTheme="minorHAnsi" w:cstheme="minorHAnsi"/>
          <w:sz w:val="20"/>
          <w:szCs w:val="20"/>
        </w:rPr>
        <w:t xml:space="preserve">, </w:t>
      </w:r>
      <w:r w:rsidRPr="00856202">
        <w:rPr>
          <w:rFonts w:asciiTheme="minorHAnsi" w:hAnsiTheme="minorHAnsi" w:cstheme="minorHAnsi"/>
          <w:sz w:val="20"/>
          <w:szCs w:val="20"/>
        </w:rPr>
        <w:t>or</w:t>
      </w:r>
      <w:r w:rsidR="00481130" w:rsidRPr="00856202">
        <w:rPr>
          <w:rFonts w:asciiTheme="minorHAnsi" w:hAnsiTheme="minorHAnsi" w:cstheme="minorHAnsi"/>
          <w:sz w:val="20"/>
          <w:szCs w:val="20"/>
        </w:rPr>
        <w:t xml:space="preserve"> </w:t>
      </w:r>
      <w:r w:rsidRPr="00856202">
        <w:rPr>
          <w:rFonts w:asciiTheme="minorHAnsi" w:hAnsiTheme="minorHAnsi" w:cstheme="minorHAnsi"/>
          <w:sz w:val="20"/>
          <w:szCs w:val="20"/>
        </w:rPr>
        <w:t>a</w:t>
      </w:r>
      <w:r w:rsidR="00481130" w:rsidRPr="00856202">
        <w:rPr>
          <w:rFonts w:asciiTheme="minorHAnsi" w:hAnsiTheme="minorHAnsi" w:cstheme="minorHAnsi"/>
          <w:sz w:val="20"/>
          <w:szCs w:val="20"/>
        </w:rPr>
        <w:t xml:space="preserve"> </w:t>
      </w:r>
      <w:r w:rsidR="00021052" w:rsidRPr="00856202">
        <w:rPr>
          <w:rFonts w:asciiTheme="minorHAnsi" w:hAnsiTheme="minorHAnsi" w:cstheme="minorHAnsi"/>
          <w:sz w:val="20"/>
          <w:szCs w:val="20"/>
        </w:rPr>
        <w:t>proposal</w:t>
      </w:r>
      <w:r w:rsidR="00481130" w:rsidRPr="00856202">
        <w:rPr>
          <w:rFonts w:asciiTheme="minorHAnsi" w:hAnsiTheme="minorHAnsi" w:cstheme="minorHAnsi"/>
          <w:sz w:val="20"/>
          <w:szCs w:val="20"/>
        </w:rPr>
        <w:t xml:space="preserve"> </w:t>
      </w:r>
      <w:r w:rsidRPr="00856202">
        <w:rPr>
          <w:rFonts w:asciiTheme="minorHAnsi" w:hAnsiTheme="minorHAnsi" w:cstheme="minorHAnsi"/>
          <w:sz w:val="20"/>
          <w:szCs w:val="20"/>
        </w:rPr>
        <w:t>for</w:t>
      </w:r>
      <w:r w:rsidR="00481130" w:rsidRPr="00856202">
        <w:rPr>
          <w:rFonts w:asciiTheme="minorHAnsi" w:hAnsiTheme="minorHAnsi" w:cstheme="minorHAnsi"/>
          <w:sz w:val="20"/>
          <w:szCs w:val="20"/>
        </w:rPr>
        <w:t xml:space="preserve"> </w:t>
      </w:r>
      <w:r w:rsidRPr="00856202">
        <w:rPr>
          <w:rFonts w:asciiTheme="minorHAnsi" w:hAnsiTheme="minorHAnsi" w:cstheme="minorHAnsi"/>
          <w:sz w:val="20"/>
          <w:szCs w:val="20"/>
        </w:rPr>
        <w:t>a</w:t>
      </w:r>
      <w:r w:rsidR="00481130" w:rsidRPr="00856202">
        <w:rPr>
          <w:rFonts w:asciiTheme="minorHAnsi" w:hAnsiTheme="minorHAnsi" w:cstheme="minorHAnsi"/>
          <w:sz w:val="20"/>
          <w:szCs w:val="20"/>
        </w:rPr>
        <w:t xml:space="preserve"> </w:t>
      </w:r>
      <w:r w:rsidR="004B4940" w:rsidRPr="00856202">
        <w:rPr>
          <w:rFonts w:asciiTheme="minorHAnsi" w:hAnsiTheme="minorHAnsi" w:cstheme="minorHAnsi"/>
          <w:sz w:val="20"/>
          <w:szCs w:val="20"/>
        </w:rPr>
        <w:t>doctoral programme</w:t>
      </w:r>
      <w:r w:rsidR="00F6384E" w:rsidRPr="00856202">
        <w:rPr>
          <w:rFonts w:asciiTheme="minorHAnsi" w:hAnsiTheme="minorHAnsi" w:cstheme="minorHAnsi"/>
          <w:sz w:val="20"/>
          <w:szCs w:val="20"/>
        </w:rPr>
        <w:t xml:space="preserve"> – to HELIUS</w:t>
      </w:r>
      <w:r w:rsidR="00481130" w:rsidRPr="00856202">
        <w:rPr>
          <w:rFonts w:asciiTheme="minorHAnsi" w:hAnsiTheme="minorHAnsi" w:cstheme="minorHAnsi"/>
          <w:sz w:val="20"/>
          <w:szCs w:val="20"/>
        </w:rPr>
        <w:t>.</w:t>
      </w:r>
    </w:p>
    <w:p w14:paraId="48DD7963" w14:textId="77777777" w:rsidR="00481130" w:rsidRPr="00856202" w:rsidRDefault="00481130" w:rsidP="00481130">
      <w:pPr>
        <w:rPr>
          <w:rFonts w:asciiTheme="minorHAnsi" w:hAnsiTheme="minorHAnsi" w:cstheme="minorHAnsi"/>
          <w:sz w:val="20"/>
          <w:szCs w:val="20"/>
        </w:rPr>
      </w:pPr>
    </w:p>
    <w:p w14:paraId="73869717" w14:textId="1AA6A47C" w:rsidR="0097463F" w:rsidRPr="00856202" w:rsidRDefault="0097463F" w:rsidP="00481130">
      <w:pPr>
        <w:rPr>
          <w:rFonts w:asciiTheme="minorHAnsi" w:hAnsiTheme="minorHAnsi" w:cstheme="minorHAnsi"/>
          <w:sz w:val="20"/>
          <w:szCs w:val="20"/>
        </w:rPr>
      </w:pPr>
      <w:r w:rsidRPr="00856202">
        <w:rPr>
          <w:rFonts w:asciiTheme="minorHAnsi" w:hAnsiTheme="minorHAnsi" w:cstheme="minorHAnsi"/>
          <w:sz w:val="20"/>
          <w:szCs w:val="20"/>
        </w:rPr>
        <w:t xml:space="preserve">NB for </w:t>
      </w:r>
      <w:r w:rsidR="001D49D1" w:rsidRPr="00856202">
        <w:rPr>
          <w:rFonts w:asciiTheme="minorHAnsi" w:hAnsiTheme="minorHAnsi" w:cstheme="minorHAnsi"/>
          <w:sz w:val="20"/>
          <w:szCs w:val="20"/>
        </w:rPr>
        <w:t xml:space="preserve">data use for </w:t>
      </w:r>
      <w:r w:rsidRPr="00856202">
        <w:rPr>
          <w:rFonts w:asciiTheme="minorHAnsi" w:hAnsiTheme="minorHAnsi" w:cstheme="minorHAnsi"/>
          <w:sz w:val="20"/>
          <w:szCs w:val="20"/>
        </w:rPr>
        <w:t>publication</w:t>
      </w:r>
      <w:r w:rsidR="00053F09" w:rsidRPr="00856202">
        <w:rPr>
          <w:rFonts w:asciiTheme="minorHAnsi" w:hAnsiTheme="minorHAnsi" w:cstheme="minorHAnsi"/>
          <w:sz w:val="20"/>
          <w:szCs w:val="20"/>
        </w:rPr>
        <w:t>s</w:t>
      </w:r>
      <w:r w:rsidRPr="00856202">
        <w:rPr>
          <w:rFonts w:asciiTheme="minorHAnsi" w:hAnsiTheme="minorHAnsi" w:cstheme="minorHAnsi"/>
          <w:sz w:val="20"/>
          <w:szCs w:val="20"/>
        </w:rPr>
        <w:t>, internships</w:t>
      </w:r>
      <w:r w:rsidR="00053F09" w:rsidRPr="00856202">
        <w:rPr>
          <w:rFonts w:asciiTheme="minorHAnsi" w:hAnsiTheme="minorHAnsi" w:cstheme="minorHAnsi"/>
          <w:sz w:val="20"/>
          <w:szCs w:val="20"/>
        </w:rPr>
        <w:t>,</w:t>
      </w:r>
      <w:r w:rsidRPr="00856202">
        <w:rPr>
          <w:rFonts w:asciiTheme="minorHAnsi" w:hAnsiTheme="minorHAnsi" w:cstheme="minorHAnsi"/>
          <w:sz w:val="20"/>
          <w:szCs w:val="20"/>
        </w:rPr>
        <w:t xml:space="preserve"> </w:t>
      </w:r>
      <w:r w:rsidR="00053F09" w:rsidRPr="00856202">
        <w:rPr>
          <w:rFonts w:asciiTheme="minorHAnsi" w:hAnsiTheme="minorHAnsi" w:cstheme="minorHAnsi"/>
          <w:sz w:val="20"/>
          <w:szCs w:val="20"/>
        </w:rPr>
        <w:t xml:space="preserve">or </w:t>
      </w:r>
      <w:r w:rsidRPr="00856202">
        <w:rPr>
          <w:rFonts w:asciiTheme="minorHAnsi" w:hAnsiTheme="minorHAnsi" w:cstheme="minorHAnsi"/>
          <w:sz w:val="20"/>
          <w:szCs w:val="20"/>
        </w:rPr>
        <w:t>quality checks of the data, please use the Publication Proposal Form (appendix 4).</w:t>
      </w:r>
    </w:p>
    <w:p w14:paraId="0D5F3C2E" w14:textId="77777777" w:rsidR="0097463F" w:rsidRPr="00856202" w:rsidRDefault="0097463F" w:rsidP="00481130">
      <w:pPr>
        <w:rPr>
          <w:rFonts w:asciiTheme="minorHAnsi" w:hAnsiTheme="minorHAnsi" w:cstheme="minorHAnsi"/>
          <w:sz w:val="20"/>
          <w:szCs w:val="20"/>
        </w:rPr>
      </w:pPr>
    </w:p>
    <w:p w14:paraId="199456B4" w14:textId="77777777" w:rsidR="008B67FE" w:rsidRPr="00856202" w:rsidRDefault="008B67FE" w:rsidP="008B67FE">
      <w:pPr>
        <w:rPr>
          <w:rFonts w:asciiTheme="minorHAnsi" w:hAnsiTheme="minorHAnsi" w:cstheme="minorHAnsi"/>
          <w:sz w:val="20"/>
          <w:szCs w:val="20"/>
        </w:rPr>
      </w:pPr>
      <w:r w:rsidRPr="00856202">
        <w:rPr>
          <w:rFonts w:asciiTheme="minorHAnsi" w:hAnsiTheme="minorHAnsi" w:cstheme="minorHAnsi"/>
          <w:sz w:val="20"/>
          <w:szCs w:val="20"/>
        </w:rPr>
        <w:t>NB publication proposals still need to be submitted for each publication</w:t>
      </w:r>
      <w:r w:rsidR="00F27593" w:rsidRPr="00856202">
        <w:rPr>
          <w:rFonts w:asciiTheme="minorHAnsi" w:hAnsiTheme="minorHAnsi" w:cstheme="minorHAnsi"/>
          <w:sz w:val="20"/>
          <w:szCs w:val="20"/>
        </w:rPr>
        <w:t xml:space="preserve"> making use of HELIUS data</w:t>
      </w:r>
      <w:r w:rsidRPr="00856202">
        <w:rPr>
          <w:rFonts w:asciiTheme="minorHAnsi" w:hAnsiTheme="minorHAnsi" w:cstheme="minorHAnsi"/>
          <w:sz w:val="20"/>
          <w:szCs w:val="20"/>
        </w:rPr>
        <w:t>, also</w:t>
      </w:r>
      <w:r w:rsidR="00F27593" w:rsidRPr="00856202">
        <w:rPr>
          <w:rFonts w:asciiTheme="minorHAnsi" w:hAnsiTheme="minorHAnsi" w:cstheme="minorHAnsi"/>
          <w:sz w:val="20"/>
          <w:szCs w:val="20"/>
        </w:rPr>
        <w:t xml:space="preserve"> if </w:t>
      </w:r>
      <w:r w:rsidRPr="00856202">
        <w:rPr>
          <w:rFonts w:asciiTheme="minorHAnsi" w:hAnsiTheme="minorHAnsi" w:cstheme="minorHAnsi"/>
          <w:sz w:val="20"/>
          <w:szCs w:val="20"/>
        </w:rPr>
        <w:t>the related research proposal has already been approved</w:t>
      </w:r>
      <w:r w:rsidR="00F27593" w:rsidRPr="00856202">
        <w:rPr>
          <w:rFonts w:asciiTheme="minorHAnsi" w:hAnsiTheme="minorHAnsi" w:cstheme="minorHAnsi"/>
          <w:sz w:val="20"/>
          <w:szCs w:val="20"/>
        </w:rPr>
        <w:t xml:space="preserve"> by the HELIUS board</w:t>
      </w:r>
      <w:r w:rsidRPr="00856202">
        <w:rPr>
          <w:rFonts w:asciiTheme="minorHAnsi" w:hAnsiTheme="minorHAnsi" w:cstheme="minorHAnsi"/>
          <w:sz w:val="20"/>
          <w:szCs w:val="20"/>
        </w:rPr>
        <w:t>.</w:t>
      </w:r>
    </w:p>
    <w:p w14:paraId="6ACEEE63" w14:textId="77777777" w:rsidR="008B67FE" w:rsidRPr="00856202" w:rsidRDefault="008B67FE" w:rsidP="008B67FE">
      <w:pPr>
        <w:rPr>
          <w:rFonts w:asciiTheme="minorHAnsi" w:hAnsiTheme="minorHAnsi" w:cstheme="minorHAnsi"/>
          <w:sz w:val="20"/>
          <w:szCs w:val="20"/>
        </w:rPr>
      </w:pPr>
    </w:p>
    <w:p w14:paraId="1F9C323F" w14:textId="77777777" w:rsidR="00481130" w:rsidRPr="00856202" w:rsidRDefault="00F6384E" w:rsidP="00481130">
      <w:pPr>
        <w:rPr>
          <w:rFonts w:asciiTheme="minorHAnsi" w:hAnsiTheme="minorHAnsi" w:cstheme="minorHAnsi"/>
          <w:sz w:val="20"/>
          <w:szCs w:val="20"/>
        </w:rPr>
      </w:pPr>
      <w:r w:rsidRPr="00856202">
        <w:rPr>
          <w:rFonts w:asciiTheme="minorHAnsi" w:hAnsiTheme="minorHAnsi" w:cstheme="minorHAnsi"/>
          <w:sz w:val="20"/>
          <w:szCs w:val="20"/>
        </w:rPr>
        <w:t xml:space="preserve">For notes and guidance, please refer to </w:t>
      </w:r>
      <w:r w:rsidR="00AB28BE" w:rsidRPr="00856202">
        <w:rPr>
          <w:rFonts w:asciiTheme="minorHAnsi" w:hAnsiTheme="minorHAnsi" w:cstheme="minorHAnsi"/>
          <w:sz w:val="20"/>
          <w:szCs w:val="20"/>
        </w:rPr>
        <w:t>the</w:t>
      </w:r>
      <w:r w:rsidR="00481130" w:rsidRPr="00856202">
        <w:rPr>
          <w:rFonts w:asciiTheme="minorHAnsi" w:hAnsiTheme="minorHAnsi" w:cstheme="minorHAnsi"/>
          <w:sz w:val="20"/>
          <w:szCs w:val="20"/>
        </w:rPr>
        <w:t xml:space="preserve"> </w:t>
      </w:r>
      <w:r w:rsidRPr="00856202">
        <w:rPr>
          <w:rFonts w:asciiTheme="minorHAnsi" w:hAnsiTheme="minorHAnsi" w:cstheme="minorHAnsi"/>
          <w:sz w:val="20"/>
          <w:szCs w:val="20"/>
        </w:rPr>
        <w:t xml:space="preserve">full </w:t>
      </w:r>
      <w:r w:rsidR="00481130" w:rsidRPr="00856202">
        <w:rPr>
          <w:rFonts w:asciiTheme="minorHAnsi" w:hAnsiTheme="minorHAnsi" w:cstheme="minorHAnsi"/>
          <w:sz w:val="20"/>
          <w:szCs w:val="20"/>
        </w:rPr>
        <w:t>HELIUS Collaboration Policy</w:t>
      </w:r>
      <w:r w:rsidR="00481130" w:rsidRPr="00856202">
        <w:rPr>
          <w:rFonts w:asciiTheme="minorHAnsi" w:hAnsiTheme="minorHAnsi" w:cstheme="minorHAnsi"/>
          <w:b/>
          <w:sz w:val="20"/>
          <w:szCs w:val="20"/>
        </w:rPr>
        <w:t>.</w:t>
      </w:r>
    </w:p>
    <w:p w14:paraId="46404C1D" w14:textId="77777777" w:rsidR="00481130" w:rsidRPr="00856202" w:rsidRDefault="00481130" w:rsidP="00481130">
      <w:pPr>
        <w:rPr>
          <w:rFonts w:asciiTheme="minorHAnsi" w:hAnsiTheme="minorHAnsi" w:cstheme="minorHAns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6870"/>
      </w:tblGrid>
      <w:tr w:rsidR="00481130" w:rsidRPr="00856202" w14:paraId="147B8E15" w14:textId="77777777" w:rsidTr="00D635EB">
        <w:tc>
          <w:tcPr>
            <w:tcW w:w="2764" w:type="dxa"/>
          </w:tcPr>
          <w:p w14:paraId="2BB4DB57" w14:textId="77777777" w:rsidR="00481130" w:rsidRPr="00856202" w:rsidRDefault="00481130" w:rsidP="006B7CB0">
            <w:pPr>
              <w:rPr>
                <w:rFonts w:asciiTheme="minorHAnsi" w:hAnsiTheme="minorHAnsi" w:cstheme="minorHAnsi"/>
                <w:b/>
                <w:sz w:val="20"/>
                <w:szCs w:val="20"/>
              </w:rPr>
            </w:pPr>
            <w:r w:rsidRPr="00856202">
              <w:rPr>
                <w:rFonts w:asciiTheme="minorHAnsi" w:hAnsiTheme="minorHAnsi" w:cstheme="minorHAnsi"/>
                <w:b/>
                <w:sz w:val="20"/>
                <w:szCs w:val="20"/>
              </w:rPr>
              <w:t xml:space="preserve">1. </w:t>
            </w:r>
            <w:r w:rsidR="00F8780E" w:rsidRPr="00856202">
              <w:rPr>
                <w:rFonts w:asciiTheme="minorHAnsi" w:hAnsiTheme="minorHAnsi" w:cstheme="minorHAnsi"/>
                <w:b/>
                <w:sz w:val="20"/>
                <w:szCs w:val="20"/>
              </w:rPr>
              <w:t>Applicant</w:t>
            </w:r>
          </w:p>
          <w:p w14:paraId="544F542C" w14:textId="77777777" w:rsidR="00481130" w:rsidRPr="00856202" w:rsidRDefault="00481130" w:rsidP="006B7CB0">
            <w:pPr>
              <w:rPr>
                <w:rFonts w:asciiTheme="minorHAnsi" w:hAnsiTheme="minorHAnsi" w:cstheme="minorHAnsi"/>
                <w:sz w:val="20"/>
                <w:szCs w:val="20"/>
              </w:rPr>
            </w:pPr>
          </w:p>
        </w:tc>
        <w:tc>
          <w:tcPr>
            <w:tcW w:w="6870" w:type="dxa"/>
          </w:tcPr>
          <w:p w14:paraId="025D0556" w14:textId="77777777" w:rsidR="00481130" w:rsidRPr="00856202" w:rsidRDefault="00F8780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Name</w:t>
            </w:r>
          </w:p>
          <w:p w14:paraId="45A2768E" w14:textId="77777777" w:rsidR="00481130" w:rsidRPr="00856202" w:rsidRDefault="00481130"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Universi</w:t>
            </w:r>
            <w:r w:rsidR="00AB28BE" w:rsidRPr="00856202">
              <w:rPr>
                <w:rFonts w:asciiTheme="minorHAnsi" w:hAnsiTheme="minorHAnsi" w:cstheme="minorHAnsi"/>
                <w:i/>
                <w:color w:val="808080"/>
                <w:sz w:val="20"/>
                <w:szCs w:val="20"/>
              </w:rPr>
              <w:t>ty</w:t>
            </w:r>
            <w:r w:rsidR="00F824BF"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Hospital</w:t>
            </w:r>
            <w:r w:rsidR="00F824BF"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 Facul</w:t>
            </w:r>
            <w:r w:rsidR="00AB28BE" w:rsidRPr="00856202">
              <w:rPr>
                <w:rFonts w:asciiTheme="minorHAnsi" w:hAnsiTheme="minorHAnsi" w:cstheme="minorHAnsi"/>
                <w:i/>
                <w:color w:val="808080"/>
                <w:sz w:val="20"/>
                <w:szCs w:val="20"/>
              </w:rPr>
              <w:t>ty</w:t>
            </w:r>
            <w:r w:rsidR="00F824BF"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w:t>
            </w:r>
            <w:r w:rsidR="00F824BF"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Department</w:t>
            </w:r>
            <w:r w:rsidR="00F824BF"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 xml:space="preserve">Research </w:t>
            </w:r>
            <w:r w:rsidRPr="00856202">
              <w:rPr>
                <w:rFonts w:asciiTheme="minorHAnsi" w:hAnsiTheme="minorHAnsi" w:cstheme="minorHAnsi"/>
                <w:i/>
                <w:color w:val="808080"/>
                <w:sz w:val="20"/>
                <w:szCs w:val="20"/>
              </w:rPr>
              <w:t>instit</w:t>
            </w:r>
            <w:r w:rsidR="00F8780E" w:rsidRPr="00856202">
              <w:rPr>
                <w:rFonts w:asciiTheme="minorHAnsi" w:hAnsiTheme="minorHAnsi" w:cstheme="minorHAnsi"/>
                <w:i/>
                <w:color w:val="808080"/>
                <w:sz w:val="20"/>
                <w:szCs w:val="20"/>
              </w:rPr>
              <w:t>ute</w:t>
            </w:r>
          </w:p>
          <w:p w14:paraId="04AAF5EA" w14:textId="77777777" w:rsidR="00481130" w:rsidRPr="00856202" w:rsidRDefault="00F8780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Type of</w:t>
            </w:r>
            <w:r w:rsidR="00481130" w:rsidRPr="00856202">
              <w:rPr>
                <w:rFonts w:asciiTheme="minorHAnsi" w:hAnsiTheme="minorHAnsi" w:cstheme="minorHAnsi"/>
                <w:i/>
                <w:color w:val="808080"/>
                <w:sz w:val="20"/>
                <w:szCs w:val="20"/>
              </w:rPr>
              <w:t xml:space="preserve"> </w:t>
            </w:r>
            <w:r w:rsidR="00083AF9" w:rsidRPr="00856202">
              <w:rPr>
                <w:rFonts w:asciiTheme="minorHAnsi" w:hAnsiTheme="minorHAnsi" w:cstheme="minorHAnsi"/>
                <w:i/>
                <w:color w:val="808080"/>
                <w:sz w:val="20"/>
                <w:szCs w:val="20"/>
              </w:rPr>
              <w:t>appointment</w:t>
            </w:r>
            <w:r w:rsidR="00481130" w:rsidRPr="00856202">
              <w:rPr>
                <w:rFonts w:asciiTheme="minorHAnsi" w:hAnsiTheme="minorHAnsi" w:cstheme="minorHAnsi"/>
                <w:i/>
                <w:color w:val="808080"/>
                <w:sz w:val="20"/>
                <w:szCs w:val="20"/>
              </w:rPr>
              <w:t xml:space="preserve"> (position)</w:t>
            </w:r>
          </w:p>
          <w:p w14:paraId="2DA8D1B3" w14:textId="77777777" w:rsidR="00481130" w:rsidRPr="00856202" w:rsidRDefault="00F8780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Street address</w:t>
            </w:r>
          </w:p>
          <w:p w14:paraId="408182A4" w14:textId="77777777" w:rsidR="00481130" w:rsidRPr="00856202" w:rsidRDefault="00F8780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Postcode and city</w:t>
            </w:r>
          </w:p>
          <w:p w14:paraId="437D9369" w14:textId="77777777" w:rsidR="00481130" w:rsidRPr="00856202" w:rsidRDefault="00AB28B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Phone</w:t>
            </w:r>
          </w:p>
          <w:p w14:paraId="438D0813" w14:textId="77777777" w:rsidR="00481130" w:rsidRPr="00856202" w:rsidRDefault="00481130" w:rsidP="006B7CB0">
            <w:pPr>
              <w:rPr>
                <w:rFonts w:asciiTheme="minorHAnsi" w:hAnsiTheme="minorHAnsi" w:cstheme="minorHAnsi"/>
                <w:b/>
                <w:i/>
                <w:color w:val="808080"/>
                <w:sz w:val="20"/>
                <w:szCs w:val="20"/>
              </w:rPr>
            </w:pPr>
            <w:r w:rsidRPr="00856202">
              <w:rPr>
                <w:rFonts w:asciiTheme="minorHAnsi" w:hAnsiTheme="minorHAnsi" w:cstheme="minorHAnsi"/>
                <w:i/>
                <w:color w:val="808080"/>
                <w:sz w:val="20"/>
                <w:szCs w:val="20"/>
              </w:rPr>
              <w:t>E-mail</w:t>
            </w:r>
          </w:p>
        </w:tc>
      </w:tr>
      <w:tr w:rsidR="00481130" w:rsidRPr="00856202" w14:paraId="3B11E875" w14:textId="77777777" w:rsidTr="00D635EB">
        <w:tc>
          <w:tcPr>
            <w:tcW w:w="2764" w:type="dxa"/>
          </w:tcPr>
          <w:p w14:paraId="6306728D" w14:textId="77777777" w:rsidR="00481130" w:rsidRPr="00856202" w:rsidRDefault="00481130" w:rsidP="006B7CB0">
            <w:pPr>
              <w:rPr>
                <w:rFonts w:asciiTheme="minorHAnsi" w:hAnsiTheme="minorHAnsi" w:cstheme="minorHAnsi"/>
                <w:b/>
                <w:sz w:val="20"/>
                <w:szCs w:val="20"/>
              </w:rPr>
            </w:pPr>
            <w:r w:rsidRPr="00856202">
              <w:rPr>
                <w:rFonts w:asciiTheme="minorHAnsi" w:hAnsiTheme="minorHAnsi" w:cstheme="minorHAnsi"/>
                <w:b/>
                <w:sz w:val="20"/>
                <w:szCs w:val="20"/>
              </w:rPr>
              <w:t xml:space="preserve">2. </w:t>
            </w:r>
            <w:r w:rsidR="00F8780E" w:rsidRPr="00856202">
              <w:rPr>
                <w:rFonts w:asciiTheme="minorHAnsi" w:hAnsiTheme="minorHAnsi" w:cstheme="minorHAnsi"/>
                <w:b/>
                <w:sz w:val="20"/>
                <w:szCs w:val="20"/>
              </w:rPr>
              <w:t>Title of</w:t>
            </w:r>
            <w:r w:rsidRPr="00856202">
              <w:rPr>
                <w:rFonts w:asciiTheme="minorHAnsi" w:hAnsiTheme="minorHAnsi" w:cstheme="minorHAnsi"/>
                <w:b/>
                <w:sz w:val="20"/>
                <w:szCs w:val="20"/>
              </w:rPr>
              <w:t xml:space="preserve"> </w:t>
            </w:r>
            <w:r w:rsidR="00766D88" w:rsidRPr="00856202">
              <w:rPr>
                <w:rFonts w:asciiTheme="minorHAnsi" w:hAnsiTheme="minorHAnsi" w:cstheme="minorHAnsi"/>
                <w:b/>
                <w:sz w:val="20"/>
                <w:szCs w:val="20"/>
              </w:rPr>
              <w:t>the proposed study</w:t>
            </w:r>
          </w:p>
          <w:p w14:paraId="09656A89" w14:textId="77777777" w:rsidR="00481130" w:rsidRPr="00856202" w:rsidRDefault="00481130" w:rsidP="006B7CB0">
            <w:pPr>
              <w:rPr>
                <w:rFonts w:asciiTheme="minorHAnsi" w:hAnsiTheme="minorHAnsi" w:cstheme="minorHAnsi"/>
                <w:sz w:val="20"/>
                <w:szCs w:val="20"/>
              </w:rPr>
            </w:pPr>
          </w:p>
        </w:tc>
        <w:tc>
          <w:tcPr>
            <w:tcW w:w="6870" w:type="dxa"/>
          </w:tcPr>
          <w:p w14:paraId="12B4BF0C" w14:textId="77777777" w:rsidR="00481130" w:rsidRPr="00856202" w:rsidRDefault="00481130" w:rsidP="006B7CB0">
            <w:pPr>
              <w:rPr>
                <w:rFonts w:asciiTheme="minorHAnsi" w:hAnsiTheme="minorHAnsi" w:cstheme="minorHAnsi"/>
                <w:i/>
                <w:color w:val="808080"/>
                <w:sz w:val="20"/>
                <w:szCs w:val="20"/>
              </w:rPr>
            </w:pPr>
          </w:p>
        </w:tc>
      </w:tr>
      <w:tr w:rsidR="00481130" w:rsidRPr="00856202" w14:paraId="68E9B741" w14:textId="77777777" w:rsidTr="00D635EB">
        <w:tc>
          <w:tcPr>
            <w:tcW w:w="2764" w:type="dxa"/>
          </w:tcPr>
          <w:p w14:paraId="390F93B7" w14:textId="77777777" w:rsidR="00481130" w:rsidRPr="00856202" w:rsidRDefault="00481130" w:rsidP="006B7CB0">
            <w:pPr>
              <w:rPr>
                <w:rFonts w:asciiTheme="minorHAnsi" w:hAnsiTheme="minorHAnsi" w:cstheme="minorHAnsi"/>
                <w:b/>
                <w:sz w:val="20"/>
                <w:szCs w:val="20"/>
              </w:rPr>
            </w:pPr>
            <w:r w:rsidRPr="00856202">
              <w:rPr>
                <w:rFonts w:asciiTheme="minorHAnsi" w:hAnsiTheme="minorHAnsi" w:cstheme="minorHAnsi"/>
                <w:b/>
                <w:sz w:val="20"/>
                <w:szCs w:val="20"/>
              </w:rPr>
              <w:t xml:space="preserve">3. </w:t>
            </w:r>
            <w:r w:rsidR="00F8780E" w:rsidRPr="00856202">
              <w:rPr>
                <w:rFonts w:asciiTheme="minorHAnsi" w:hAnsiTheme="minorHAnsi" w:cstheme="minorHAnsi"/>
                <w:b/>
                <w:sz w:val="20"/>
                <w:szCs w:val="20"/>
              </w:rPr>
              <w:t>Main</w:t>
            </w:r>
            <w:r w:rsidRPr="00856202">
              <w:rPr>
                <w:rFonts w:asciiTheme="minorHAnsi" w:hAnsiTheme="minorHAnsi" w:cstheme="minorHAnsi"/>
                <w:b/>
                <w:sz w:val="20"/>
                <w:szCs w:val="20"/>
              </w:rPr>
              <w:t xml:space="preserve"> </w:t>
            </w:r>
            <w:r w:rsidR="00AB28BE" w:rsidRPr="00856202">
              <w:rPr>
                <w:rFonts w:asciiTheme="minorHAnsi" w:hAnsiTheme="minorHAnsi" w:cstheme="minorHAnsi"/>
                <w:b/>
                <w:sz w:val="20"/>
                <w:szCs w:val="20"/>
              </w:rPr>
              <w:t>subject</w:t>
            </w:r>
          </w:p>
          <w:p w14:paraId="25A2AAB3" w14:textId="77777777" w:rsidR="00481130" w:rsidRPr="00856202" w:rsidRDefault="00481130" w:rsidP="006B7CB0">
            <w:pPr>
              <w:rPr>
                <w:rFonts w:asciiTheme="minorHAnsi" w:hAnsiTheme="minorHAnsi" w:cstheme="minorHAnsi"/>
                <w:sz w:val="20"/>
                <w:szCs w:val="20"/>
              </w:rPr>
            </w:pPr>
          </w:p>
        </w:tc>
        <w:tc>
          <w:tcPr>
            <w:tcW w:w="6870" w:type="dxa"/>
          </w:tcPr>
          <w:p w14:paraId="6C7B58FC" w14:textId="77777777" w:rsidR="00481130" w:rsidRPr="00856202" w:rsidRDefault="00AB28B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What</w:t>
            </w:r>
            <w:r w:rsidR="00481130" w:rsidRPr="00856202">
              <w:rPr>
                <w:rFonts w:asciiTheme="minorHAnsi" w:hAnsiTheme="minorHAnsi" w:cstheme="minorHAnsi"/>
                <w:i/>
                <w:color w:val="808080"/>
                <w:sz w:val="20"/>
                <w:szCs w:val="20"/>
              </w:rPr>
              <w:t xml:space="preserve"> is </w:t>
            </w:r>
            <w:r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w:t>
            </w:r>
            <w:r w:rsidR="00F8780E" w:rsidRPr="00856202">
              <w:rPr>
                <w:rFonts w:asciiTheme="minorHAnsi" w:hAnsiTheme="minorHAnsi" w:cstheme="minorHAnsi"/>
                <w:i/>
                <w:color w:val="808080"/>
                <w:sz w:val="20"/>
                <w:szCs w:val="20"/>
              </w:rPr>
              <w:t xml:space="preserve">main subject </w:t>
            </w:r>
            <w:r w:rsidRPr="00856202">
              <w:rPr>
                <w:rFonts w:asciiTheme="minorHAnsi" w:hAnsiTheme="minorHAnsi" w:cstheme="minorHAnsi"/>
                <w:i/>
                <w:color w:val="808080"/>
                <w:sz w:val="20"/>
                <w:szCs w:val="20"/>
              </w:rPr>
              <w:t>of</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w:t>
            </w:r>
            <w:r w:rsidR="00766D88" w:rsidRPr="00856202">
              <w:rPr>
                <w:rFonts w:asciiTheme="minorHAnsi" w:hAnsiTheme="minorHAnsi" w:cstheme="minorHAnsi"/>
                <w:i/>
                <w:color w:val="808080"/>
                <w:sz w:val="20"/>
                <w:szCs w:val="20"/>
              </w:rPr>
              <w:t>proposed study</w:t>
            </w:r>
            <w:r w:rsidR="00481130" w:rsidRPr="00856202">
              <w:rPr>
                <w:rFonts w:asciiTheme="minorHAnsi" w:hAnsiTheme="minorHAnsi" w:cstheme="minorHAnsi"/>
                <w:i/>
                <w:color w:val="808080"/>
                <w:sz w:val="20"/>
                <w:szCs w:val="20"/>
              </w:rPr>
              <w:t>?</w:t>
            </w:r>
          </w:p>
          <w:p w14:paraId="5311B215" w14:textId="77777777" w:rsidR="00481130" w:rsidRPr="00856202" w:rsidRDefault="00F8780E" w:rsidP="00F8780E">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 xml:space="preserve">Does the </w:t>
            </w:r>
            <w:r w:rsidR="00021052" w:rsidRPr="00856202">
              <w:rPr>
                <w:rFonts w:asciiTheme="minorHAnsi" w:hAnsiTheme="minorHAnsi" w:cstheme="minorHAnsi"/>
                <w:i/>
                <w:color w:val="808080"/>
                <w:sz w:val="20"/>
                <w:szCs w:val="20"/>
              </w:rPr>
              <w:t>proposal</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 xml:space="preserve">relate to an activity which is part of a larger </w:t>
            </w:r>
            <w:r w:rsidR="00AB28BE" w:rsidRPr="00856202">
              <w:rPr>
                <w:rFonts w:asciiTheme="minorHAnsi" w:hAnsiTheme="minorHAnsi" w:cstheme="minorHAnsi"/>
                <w:i/>
                <w:color w:val="808080"/>
                <w:sz w:val="20"/>
                <w:szCs w:val="20"/>
              </w:rPr>
              <w:t xml:space="preserve">research </w:t>
            </w:r>
            <w:r w:rsidR="00481130" w:rsidRPr="00856202">
              <w:rPr>
                <w:rFonts w:asciiTheme="minorHAnsi" w:hAnsiTheme="minorHAnsi" w:cstheme="minorHAnsi"/>
                <w:i/>
                <w:color w:val="808080"/>
                <w:sz w:val="20"/>
                <w:szCs w:val="20"/>
              </w:rPr>
              <w:t xml:space="preserve">project? </w:t>
            </w:r>
            <w:r w:rsidR="00AB28BE" w:rsidRPr="00856202">
              <w:rPr>
                <w:rFonts w:asciiTheme="minorHAnsi" w:hAnsiTheme="minorHAnsi" w:cstheme="minorHAnsi"/>
                <w:i/>
                <w:color w:val="808080"/>
                <w:sz w:val="20"/>
                <w:szCs w:val="20"/>
              </w:rPr>
              <w:t>If so</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give a brief description</w:t>
            </w:r>
            <w:r w:rsidR="00481130" w:rsidRPr="00856202">
              <w:rPr>
                <w:rFonts w:asciiTheme="minorHAnsi" w:hAnsiTheme="minorHAnsi" w:cstheme="minorHAnsi"/>
                <w:i/>
                <w:color w:val="808080"/>
                <w:sz w:val="20"/>
                <w:szCs w:val="20"/>
              </w:rPr>
              <w:t>.</w:t>
            </w:r>
          </w:p>
        </w:tc>
      </w:tr>
      <w:tr w:rsidR="00481130" w:rsidRPr="00856202" w14:paraId="38E1BD90" w14:textId="77777777" w:rsidTr="00D635EB">
        <w:tc>
          <w:tcPr>
            <w:tcW w:w="2764" w:type="dxa"/>
          </w:tcPr>
          <w:p w14:paraId="69281A78" w14:textId="77777777" w:rsidR="00481130" w:rsidRPr="00856202" w:rsidRDefault="00481130" w:rsidP="006B7CB0">
            <w:pPr>
              <w:rPr>
                <w:rFonts w:asciiTheme="minorHAnsi" w:hAnsiTheme="minorHAnsi" w:cstheme="minorHAnsi"/>
                <w:b/>
                <w:sz w:val="20"/>
                <w:szCs w:val="20"/>
              </w:rPr>
            </w:pPr>
            <w:r w:rsidRPr="00856202">
              <w:rPr>
                <w:rFonts w:asciiTheme="minorHAnsi" w:hAnsiTheme="minorHAnsi" w:cstheme="minorHAnsi"/>
                <w:b/>
                <w:sz w:val="20"/>
                <w:szCs w:val="20"/>
              </w:rPr>
              <w:t xml:space="preserve">4. </w:t>
            </w:r>
            <w:r w:rsidR="00F8780E" w:rsidRPr="00856202">
              <w:rPr>
                <w:rFonts w:asciiTheme="minorHAnsi" w:hAnsiTheme="minorHAnsi" w:cstheme="minorHAnsi"/>
                <w:b/>
                <w:sz w:val="20"/>
                <w:szCs w:val="20"/>
              </w:rPr>
              <w:t>Keywords</w:t>
            </w:r>
          </w:p>
          <w:p w14:paraId="428C4FFA" w14:textId="77777777" w:rsidR="00481130" w:rsidRPr="00856202" w:rsidRDefault="00481130" w:rsidP="006B7CB0">
            <w:pPr>
              <w:rPr>
                <w:rFonts w:asciiTheme="minorHAnsi" w:hAnsiTheme="minorHAnsi" w:cstheme="minorHAnsi"/>
                <w:b/>
                <w:sz w:val="20"/>
                <w:szCs w:val="20"/>
              </w:rPr>
            </w:pPr>
          </w:p>
        </w:tc>
        <w:tc>
          <w:tcPr>
            <w:tcW w:w="6870" w:type="dxa"/>
          </w:tcPr>
          <w:p w14:paraId="1BE4F041" w14:textId="77777777" w:rsidR="00481130" w:rsidRPr="00856202" w:rsidRDefault="00F8780E" w:rsidP="00F8780E">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Give</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up to</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eight keywords</w:t>
            </w:r>
            <w:r w:rsidR="00481130" w:rsidRPr="00856202">
              <w:rPr>
                <w:rFonts w:asciiTheme="minorHAnsi" w:hAnsiTheme="minorHAnsi" w:cstheme="minorHAnsi"/>
                <w:i/>
                <w:color w:val="808080"/>
                <w:sz w:val="20"/>
                <w:szCs w:val="20"/>
              </w:rPr>
              <w:t>.</w:t>
            </w:r>
          </w:p>
        </w:tc>
      </w:tr>
      <w:tr w:rsidR="00481130" w:rsidRPr="00856202" w14:paraId="04F84BD3" w14:textId="77777777" w:rsidTr="00D635EB">
        <w:tc>
          <w:tcPr>
            <w:tcW w:w="2764" w:type="dxa"/>
          </w:tcPr>
          <w:p w14:paraId="47320FE2" w14:textId="77777777" w:rsidR="00481130" w:rsidRPr="00856202" w:rsidRDefault="00481130" w:rsidP="006B7CB0">
            <w:pPr>
              <w:rPr>
                <w:rFonts w:asciiTheme="minorHAnsi" w:hAnsiTheme="minorHAnsi" w:cstheme="minorHAnsi"/>
                <w:b/>
                <w:sz w:val="20"/>
                <w:szCs w:val="20"/>
              </w:rPr>
            </w:pPr>
            <w:r w:rsidRPr="00856202">
              <w:rPr>
                <w:rFonts w:asciiTheme="minorHAnsi" w:hAnsiTheme="minorHAnsi" w:cstheme="minorHAnsi"/>
                <w:b/>
                <w:sz w:val="20"/>
                <w:szCs w:val="20"/>
              </w:rPr>
              <w:t xml:space="preserve">5. </w:t>
            </w:r>
            <w:r w:rsidR="00AB28BE" w:rsidRPr="00856202">
              <w:rPr>
                <w:rFonts w:asciiTheme="minorHAnsi" w:hAnsiTheme="minorHAnsi" w:cstheme="minorHAnsi"/>
                <w:b/>
                <w:sz w:val="20"/>
                <w:szCs w:val="20"/>
              </w:rPr>
              <w:t>Background</w:t>
            </w:r>
          </w:p>
          <w:p w14:paraId="66983162" w14:textId="77777777" w:rsidR="00481130" w:rsidRPr="00856202" w:rsidRDefault="00481130" w:rsidP="006B7CB0">
            <w:pPr>
              <w:rPr>
                <w:rFonts w:asciiTheme="minorHAnsi" w:hAnsiTheme="minorHAnsi" w:cstheme="minorHAnsi"/>
                <w:sz w:val="20"/>
                <w:szCs w:val="20"/>
              </w:rPr>
            </w:pPr>
          </w:p>
        </w:tc>
        <w:tc>
          <w:tcPr>
            <w:tcW w:w="6870" w:type="dxa"/>
          </w:tcPr>
          <w:p w14:paraId="77AB6619" w14:textId="77777777" w:rsidR="00481130" w:rsidRPr="00856202" w:rsidRDefault="00F8780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Describe</w:t>
            </w:r>
            <w:r w:rsidR="00481130"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background</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 xml:space="preserve">to </w:t>
            </w:r>
            <w:r w:rsidR="00AB28BE" w:rsidRPr="00856202">
              <w:rPr>
                <w:rFonts w:asciiTheme="minorHAnsi" w:hAnsiTheme="minorHAnsi" w:cstheme="minorHAnsi"/>
                <w:i/>
                <w:color w:val="808080"/>
                <w:sz w:val="20"/>
                <w:szCs w:val="20"/>
              </w:rPr>
              <w:t>and</w:t>
            </w:r>
            <w:r w:rsidR="00481130" w:rsidRPr="00856202">
              <w:rPr>
                <w:rFonts w:asciiTheme="minorHAnsi" w:hAnsiTheme="minorHAnsi" w:cstheme="minorHAnsi"/>
                <w:i/>
                <w:color w:val="808080"/>
                <w:sz w:val="20"/>
                <w:szCs w:val="20"/>
              </w:rPr>
              <w:t xml:space="preserve"> rat</w:t>
            </w:r>
            <w:r w:rsidR="00AB28BE" w:rsidRPr="00856202">
              <w:rPr>
                <w:rFonts w:asciiTheme="minorHAnsi" w:hAnsiTheme="minorHAnsi" w:cstheme="minorHAnsi"/>
                <w:i/>
                <w:color w:val="808080"/>
                <w:sz w:val="20"/>
                <w:szCs w:val="20"/>
              </w:rPr>
              <w:t>ional</w:t>
            </w:r>
            <w:r w:rsidRPr="00856202">
              <w:rPr>
                <w:rFonts w:asciiTheme="minorHAnsi" w:hAnsiTheme="minorHAnsi" w:cstheme="minorHAnsi"/>
                <w:i/>
                <w:color w:val="808080"/>
                <w:sz w:val="20"/>
                <w:szCs w:val="20"/>
              </w:rPr>
              <w:t xml:space="preserve">e </w:t>
            </w:r>
            <w:r w:rsidR="00AB28BE" w:rsidRPr="00856202">
              <w:rPr>
                <w:rFonts w:asciiTheme="minorHAnsi" w:hAnsiTheme="minorHAnsi" w:cstheme="minorHAnsi"/>
                <w:i/>
                <w:color w:val="808080"/>
                <w:sz w:val="20"/>
                <w:szCs w:val="20"/>
              </w:rPr>
              <w:t>for</w:t>
            </w:r>
            <w:r w:rsidR="00481130"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this</w:t>
            </w:r>
            <w:r w:rsidR="00481130"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 xml:space="preserve">research </w:t>
            </w:r>
            <w:r w:rsidR="00021052" w:rsidRPr="00856202">
              <w:rPr>
                <w:rFonts w:asciiTheme="minorHAnsi" w:hAnsiTheme="minorHAnsi" w:cstheme="minorHAnsi"/>
                <w:i/>
                <w:color w:val="808080"/>
                <w:sz w:val="20"/>
                <w:szCs w:val="20"/>
              </w:rPr>
              <w:t>proposal</w:t>
            </w:r>
            <w:r w:rsidRPr="00856202">
              <w:rPr>
                <w:rFonts w:asciiTheme="minorHAnsi" w:hAnsiTheme="minorHAnsi" w:cstheme="minorHAnsi"/>
                <w:i/>
                <w:color w:val="808080"/>
                <w:sz w:val="20"/>
                <w:szCs w:val="20"/>
              </w:rPr>
              <w:t xml:space="preserve"> </w:t>
            </w:r>
            <w:r w:rsidR="00B55C36" w:rsidRPr="00856202">
              <w:rPr>
                <w:rFonts w:asciiTheme="minorHAnsi" w:hAnsiTheme="minorHAnsi" w:cstheme="minorHAnsi"/>
                <w:i/>
                <w:color w:val="808080"/>
                <w:sz w:val="20"/>
                <w:szCs w:val="20"/>
              </w:rPr>
              <w:t xml:space="preserve">(including key references) </w:t>
            </w:r>
            <w:r w:rsidR="00AB28BE" w:rsidRPr="00856202">
              <w:rPr>
                <w:rFonts w:asciiTheme="minorHAnsi" w:hAnsiTheme="minorHAnsi" w:cstheme="minorHAnsi"/>
                <w:i/>
                <w:color w:val="808080"/>
                <w:sz w:val="20"/>
                <w:szCs w:val="20"/>
              </w:rPr>
              <w:t>and</w:t>
            </w:r>
            <w:r w:rsidR="00481130"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the</w:t>
            </w:r>
            <w:r w:rsidRPr="00856202">
              <w:rPr>
                <w:rFonts w:asciiTheme="minorHAnsi" w:hAnsiTheme="minorHAnsi" w:cstheme="minorHAnsi"/>
                <w:i/>
                <w:color w:val="808080"/>
                <w:sz w:val="20"/>
                <w:szCs w:val="20"/>
              </w:rPr>
              <w:t xml:space="preserve"> significance/relevance</w:t>
            </w:r>
            <w:r w:rsidR="00481130" w:rsidRPr="00856202">
              <w:rPr>
                <w:rFonts w:asciiTheme="minorHAnsi" w:hAnsiTheme="minorHAnsi" w:cstheme="minorHAnsi"/>
                <w:i/>
                <w:color w:val="808080"/>
                <w:sz w:val="20"/>
                <w:szCs w:val="20"/>
              </w:rPr>
              <w:t xml:space="preserve"> in </w:t>
            </w:r>
            <w:r w:rsidR="00EC6DE9" w:rsidRPr="00856202">
              <w:rPr>
                <w:rFonts w:asciiTheme="minorHAnsi" w:hAnsiTheme="minorHAnsi" w:cstheme="minorHAnsi"/>
                <w:i/>
                <w:color w:val="808080"/>
                <w:sz w:val="20"/>
                <w:szCs w:val="20"/>
              </w:rPr>
              <w:t>relationship</w:t>
            </w:r>
            <w:r w:rsidR="00481130"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to</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ethnicity</w:t>
            </w:r>
            <w:r w:rsidR="00481130" w:rsidRPr="00856202">
              <w:rPr>
                <w:rFonts w:asciiTheme="minorHAnsi" w:hAnsiTheme="minorHAnsi" w:cstheme="minorHAnsi"/>
                <w:i/>
                <w:color w:val="808080"/>
                <w:sz w:val="20"/>
                <w:szCs w:val="20"/>
              </w:rPr>
              <w:t xml:space="preserve">. </w:t>
            </w:r>
          </w:p>
          <w:p w14:paraId="0578C3B3" w14:textId="77777777" w:rsidR="00481130" w:rsidRPr="00856202" w:rsidRDefault="00481130" w:rsidP="006B7CB0">
            <w:pPr>
              <w:rPr>
                <w:rFonts w:asciiTheme="minorHAnsi" w:hAnsiTheme="minorHAnsi" w:cstheme="minorHAnsi"/>
                <w:i/>
                <w:color w:val="808080"/>
                <w:sz w:val="20"/>
                <w:szCs w:val="20"/>
              </w:rPr>
            </w:pPr>
          </w:p>
        </w:tc>
      </w:tr>
      <w:tr w:rsidR="00481130" w:rsidRPr="00856202" w14:paraId="091100EF" w14:textId="77777777" w:rsidTr="00D635EB">
        <w:tc>
          <w:tcPr>
            <w:tcW w:w="2764" w:type="dxa"/>
          </w:tcPr>
          <w:p w14:paraId="44818E0E" w14:textId="77777777" w:rsidR="00481130" w:rsidRPr="00856202" w:rsidRDefault="00481130" w:rsidP="006B7CB0">
            <w:pPr>
              <w:rPr>
                <w:rFonts w:asciiTheme="minorHAnsi" w:hAnsiTheme="minorHAnsi" w:cstheme="minorHAnsi"/>
                <w:b/>
                <w:sz w:val="20"/>
                <w:szCs w:val="20"/>
              </w:rPr>
            </w:pPr>
            <w:r w:rsidRPr="00856202">
              <w:rPr>
                <w:rFonts w:asciiTheme="minorHAnsi" w:hAnsiTheme="minorHAnsi" w:cstheme="minorHAnsi"/>
                <w:b/>
                <w:sz w:val="20"/>
                <w:szCs w:val="20"/>
              </w:rPr>
              <w:t xml:space="preserve">6. </w:t>
            </w:r>
            <w:r w:rsidR="00AB28BE" w:rsidRPr="00856202">
              <w:rPr>
                <w:rFonts w:asciiTheme="minorHAnsi" w:hAnsiTheme="minorHAnsi" w:cstheme="minorHAnsi"/>
                <w:b/>
                <w:sz w:val="20"/>
                <w:szCs w:val="20"/>
              </w:rPr>
              <w:t xml:space="preserve">Research </w:t>
            </w:r>
            <w:r w:rsidR="004366C5" w:rsidRPr="00856202">
              <w:rPr>
                <w:rFonts w:asciiTheme="minorHAnsi" w:hAnsiTheme="minorHAnsi" w:cstheme="minorHAnsi"/>
                <w:b/>
                <w:sz w:val="20"/>
                <w:szCs w:val="20"/>
              </w:rPr>
              <w:t>question</w:t>
            </w:r>
            <w:r w:rsidR="002C2B6E" w:rsidRPr="00856202">
              <w:rPr>
                <w:rFonts w:asciiTheme="minorHAnsi" w:hAnsiTheme="minorHAnsi" w:cstheme="minorHAnsi"/>
                <w:b/>
                <w:sz w:val="20"/>
                <w:szCs w:val="20"/>
              </w:rPr>
              <w:t>(s)</w:t>
            </w:r>
          </w:p>
          <w:p w14:paraId="393395F7" w14:textId="77777777" w:rsidR="00481130" w:rsidRPr="00856202" w:rsidRDefault="00481130" w:rsidP="006B7CB0">
            <w:pPr>
              <w:rPr>
                <w:rFonts w:asciiTheme="minorHAnsi" w:hAnsiTheme="minorHAnsi" w:cstheme="minorHAnsi"/>
                <w:b/>
                <w:sz w:val="20"/>
                <w:szCs w:val="20"/>
              </w:rPr>
            </w:pPr>
          </w:p>
        </w:tc>
        <w:tc>
          <w:tcPr>
            <w:tcW w:w="6870" w:type="dxa"/>
          </w:tcPr>
          <w:p w14:paraId="0B0CE745" w14:textId="77777777" w:rsidR="00481130" w:rsidRPr="00856202" w:rsidRDefault="00F8780E" w:rsidP="00F8780E">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Describe</w:t>
            </w:r>
            <w:r w:rsidR="00481130"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exact</w:t>
            </w:r>
            <w:r w:rsidR="00481130"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 xml:space="preserve">research </w:t>
            </w:r>
            <w:r w:rsidR="004366C5" w:rsidRPr="00856202">
              <w:rPr>
                <w:rFonts w:asciiTheme="minorHAnsi" w:hAnsiTheme="minorHAnsi" w:cstheme="minorHAnsi"/>
                <w:i/>
                <w:color w:val="808080"/>
                <w:sz w:val="20"/>
                <w:szCs w:val="20"/>
              </w:rPr>
              <w:t>question</w:t>
            </w:r>
            <w:r w:rsidR="00481130"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or</w:t>
            </w:r>
            <w:r w:rsidR="00481130" w:rsidRPr="00856202">
              <w:rPr>
                <w:rFonts w:asciiTheme="minorHAnsi" w:hAnsiTheme="minorHAnsi" w:cstheme="minorHAnsi"/>
                <w:i/>
                <w:color w:val="808080"/>
                <w:sz w:val="20"/>
                <w:szCs w:val="20"/>
              </w:rPr>
              <w:t xml:space="preserve"> </w:t>
            </w:r>
            <w:r w:rsidR="004366C5" w:rsidRPr="00856202">
              <w:rPr>
                <w:rFonts w:asciiTheme="minorHAnsi" w:hAnsiTheme="minorHAnsi" w:cstheme="minorHAnsi"/>
                <w:i/>
                <w:color w:val="808080"/>
                <w:sz w:val="20"/>
                <w:szCs w:val="20"/>
              </w:rPr>
              <w:t>questions</w:t>
            </w:r>
          </w:p>
        </w:tc>
      </w:tr>
      <w:tr w:rsidR="00481130" w:rsidRPr="00856202" w14:paraId="42D15A80" w14:textId="77777777" w:rsidTr="00D635EB">
        <w:tc>
          <w:tcPr>
            <w:tcW w:w="2764" w:type="dxa"/>
          </w:tcPr>
          <w:p w14:paraId="6C5D9382" w14:textId="77777777" w:rsidR="00481130" w:rsidRPr="00856202" w:rsidRDefault="00481130" w:rsidP="006B7CB0">
            <w:pPr>
              <w:rPr>
                <w:rFonts w:asciiTheme="minorHAnsi" w:hAnsiTheme="minorHAnsi" w:cstheme="minorHAnsi"/>
                <w:b/>
                <w:sz w:val="20"/>
                <w:szCs w:val="20"/>
              </w:rPr>
            </w:pPr>
            <w:r w:rsidRPr="00856202">
              <w:rPr>
                <w:rFonts w:asciiTheme="minorHAnsi" w:hAnsiTheme="minorHAnsi" w:cstheme="minorHAnsi"/>
                <w:b/>
                <w:sz w:val="20"/>
                <w:szCs w:val="20"/>
              </w:rPr>
              <w:t xml:space="preserve">7. </w:t>
            </w:r>
            <w:r w:rsidR="00D068D7" w:rsidRPr="00856202">
              <w:rPr>
                <w:rFonts w:asciiTheme="minorHAnsi" w:hAnsiTheme="minorHAnsi" w:cstheme="minorHAnsi"/>
                <w:b/>
                <w:sz w:val="20"/>
                <w:szCs w:val="20"/>
              </w:rPr>
              <w:t>Study</w:t>
            </w:r>
            <w:r w:rsidRPr="00856202">
              <w:rPr>
                <w:rFonts w:asciiTheme="minorHAnsi" w:hAnsiTheme="minorHAnsi" w:cstheme="minorHAnsi"/>
                <w:b/>
                <w:sz w:val="20"/>
                <w:szCs w:val="20"/>
              </w:rPr>
              <w:t xml:space="preserve"> design </w:t>
            </w:r>
            <w:r w:rsidR="00AB28BE" w:rsidRPr="00856202">
              <w:rPr>
                <w:rFonts w:asciiTheme="minorHAnsi" w:hAnsiTheme="minorHAnsi" w:cstheme="minorHAnsi"/>
                <w:b/>
                <w:sz w:val="20"/>
                <w:szCs w:val="20"/>
              </w:rPr>
              <w:t>and</w:t>
            </w:r>
            <w:r w:rsidRPr="00856202">
              <w:rPr>
                <w:rFonts w:asciiTheme="minorHAnsi" w:hAnsiTheme="minorHAnsi" w:cstheme="minorHAnsi"/>
                <w:b/>
                <w:sz w:val="20"/>
                <w:szCs w:val="20"/>
              </w:rPr>
              <w:t xml:space="preserve"> </w:t>
            </w:r>
            <w:r w:rsidR="00AB28BE" w:rsidRPr="00856202">
              <w:rPr>
                <w:rFonts w:asciiTheme="minorHAnsi" w:hAnsiTheme="minorHAnsi" w:cstheme="minorHAnsi"/>
                <w:b/>
                <w:sz w:val="20"/>
                <w:szCs w:val="20"/>
              </w:rPr>
              <w:t>methods</w:t>
            </w:r>
          </w:p>
        </w:tc>
        <w:tc>
          <w:tcPr>
            <w:tcW w:w="6870" w:type="dxa"/>
          </w:tcPr>
          <w:p w14:paraId="5CF0D564" w14:textId="77777777" w:rsidR="00481130" w:rsidRPr="00856202" w:rsidRDefault="00F8780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 xml:space="preserve">Describe </w:t>
            </w:r>
            <w:r w:rsidR="00AB28BE"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w:t>
            </w:r>
            <w:r w:rsidR="00D068D7" w:rsidRPr="00856202">
              <w:rPr>
                <w:rFonts w:asciiTheme="minorHAnsi" w:hAnsiTheme="minorHAnsi" w:cstheme="minorHAnsi"/>
                <w:i/>
                <w:color w:val="808080"/>
                <w:sz w:val="20"/>
                <w:szCs w:val="20"/>
              </w:rPr>
              <w:t>study</w:t>
            </w:r>
            <w:r w:rsidR="00481130" w:rsidRPr="00856202">
              <w:rPr>
                <w:rFonts w:asciiTheme="minorHAnsi" w:hAnsiTheme="minorHAnsi" w:cstheme="minorHAnsi"/>
                <w:i/>
                <w:color w:val="808080"/>
                <w:sz w:val="20"/>
                <w:szCs w:val="20"/>
              </w:rPr>
              <w:t xml:space="preserve"> design </w:t>
            </w:r>
            <w:r w:rsidR="00AB28BE" w:rsidRPr="00856202">
              <w:rPr>
                <w:rFonts w:asciiTheme="minorHAnsi" w:hAnsiTheme="minorHAnsi" w:cstheme="minorHAnsi"/>
                <w:i/>
                <w:color w:val="808080"/>
                <w:sz w:val="20"/>
                <w:szCs w:val="20"/>
              </w:rPr>
              <w:t>and</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study population:</w:t>
            </w:r>
          </w:p>
          <w:p w14:paraId="1E373E36" w14:textId="77777777" w:rsidR="00481130" w:rsidRPr="00856202" w:rsidRDefault="00F8780E" w:rsidP="00E80368">
            <w:pPr>
              <w:numPr>
                <w:ilvl w:val="0"/>
                <w:numId w:val="1"/>
              </w:num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What</w:t>
            </w:r>
            <w:r w:rsidR="00481130"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 xml:space="preserve">health </w:t>
            </w:r>
            <w:r w:rsidRPr="00856202">
              <w:rPr>
                <w:rFonts w:asciiTheme="minorHAnsi" w:hAnsiTheme="minorHAnsi" w:cstheme="minorHAnsi"/>
                <w:i/>
                <w:color w:val="808080"/>
                <w:sz w:val="20"/>
                <w:szCs w:val="20"/>
              </w:rPr>
              <w:t>outcomes</w:t>
            </w:r>
            <w:r w:rsidR="00481130"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and</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what</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exposures</w:t>
            </w:r>
            <w:r w:rsidR="00481130" w:rsidRPr="00856202">
              <w:rPr>
                <w:rFonts w:asciiTheme="minorHAnsi" w:hAnsiTheme="minorHAnsi" w:cstheme="minorHAnsi"/>
                <w:i/>
                <w:color w:val="808080"/>
                <w:sz w:val="20"/>
                <w:szCs w:val="20"/>
              </w:rPr>
              <w:t>/</w:t>
            </w:r>
            <w:r w:rsidR="00D068D7" w:rsidRPr="00856202">
              <w:rPr>
                <w:rFonts w:asciiTheme="minorHAnsi" w:hAnsiTheme="minorHAnsi" w:cstheme="minorHAnsi"/>
                <w:i/>
                <w:color w:val="808080"/>
                <w:sz w:val="20"/>
                <w:szCs w:val="20"/>
              </w:rPr>
              <w:t>risk factor</w:t>
            </w:r>
            <w:r w:rsidR="00AB28BE" w:rsidRPr="00856202">
              <w:rPr>
                <w:rFonts w:asciiTheme="minorHAnsi" w:hAnsiTheme="minorHAnsi" w:cstheme="minorHAnsi"/>
                <w:i/>
                <w:color w:val="808080"/>
                <w:sz w:val="20"/>
                <w:szCs w:val="20"/>
              </w:rPr>
              <w:t>s</w:t>
            </w:r>
            <w:r w:rsidR="00481130" w:rsidRPr="00856202">
              <w:rPr>
                <w:rFonts w:asciiTheme="minorHAnsi" w:hAnsiTheme="minorHAnsi" w:cstheme="minorHAnsi"/>
                <w:i/>
                <w:color w:val="808080"/>
                <w:sz w:val="20"/>
                <w:szCs w:val="20"/>
              </w:rPr>
              <w:t>/</w:t>
            </w:r>
            <w:r w:rsidR="00AB28BE" w:rsidRPr="00856202">
              <w:rPr>
                <w:rFonts w:asciiTheme="minorHAnsi" w:hAnsiTheme="minorHAnsi" w:cstheme="minorHAnsi"/>
                <w:i/>
                <w:color w:val="808080"/>
                <w:sz w:val="20"/>
                <w:szCs w:val="20"/>
              </w:rPr>
              <w:t>possible</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causes will be measured</w:t>
            </w:r>
            <w:r w:rsidR="00481130" w:rsidRPr="00856202">
              <w:rPr>
                <w:rFonts w:asciiTheme="minorHAnsi" w:hAnsiTheme="minorHAnsi" w:cstheme="minorHAnsi"/>
                <w:i/>
                <w:color w:val="808080"/>
                <w:sz w:val="20"/>
                <w:szCs w:val="20"/>
              </w:rPr>
              <w:t>?</w:t>
            </w:r>
          </w:p>
          <w:p w14:paraId="485A7223" w14:textId="77777777" w:rsidR="00481130" w:rsidRPr="00856202" w:rsidRDefault="00481130" w:rsidP="00E80368">
            <w:pPr>
              <w:numPr>
                <w:ilvl w:val="0"/>
                <w:numId w:val="1"/>
              </w:num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W</w:t>
            </w:r>
            <w:r w:rsidR="00F8780E" w:rsidRPr="00856202">
              <w:rPr>
                <w:rFonts w:asciiTheme="minorHAnsi" w:hAnsiTheme="minorHAnsi" w:cstheme="minorHAnsi"/>
                <w:i/>
                <w:color w:val="808080"/>
                <w:sz w:val="20"/>
                <w:szCs w:val="20"/>
              </w:rPr>
              <w:t xml:space="preserve">ill the study exclusively </w:t>
            </w:r>
            <w:r w:rsidR="00AB28BE" w:rsidRPr="00856202">
              <w:rPr>
                <w:rFonts w:asciiTheme="minorHAnsi" w:hAnsiTheme="minorHAnsi" w:cstheme="minorHAnsi"/>
                <w:i/>
                <w:color w:val="808080"/>
                <w:sz w:val="20"/>
                <w:szCs w:val="20"/>
              </w:rPr>
              <w:t>use</w:t>
            </w:r>
            <w:r w:rsidRPr="00856202">
              <w:rPr>
                <w:rFonts w:asciiTheme="minorHAnsi" w:hAnsiTheme="minorHAnsi" w:cstheme="minorHAnsi"/>
                <w:i/>
                <w:color w:val="808080"/>
                <w:sz w:val="20"/>
                <w:szCs w:val="20"/>
              </w:rPr>
              <w:t xml:space="preserve"> cross-sect</w:t>
            </w:r>
            <w:r w:rsidR="00AB28BE" w:rsidRPr="00856202">
              <w:rPr>
                <w:rFonts w:asciiTheme="minorHAnsi" w:hAnsiTheme="minorHAnsi" w:cstheme="minorHAnsi"/>
                <w:i/>
                <w:color w:val="808080"/>
                <w:sz w:val="20"/>
                <w:szCs w:val="20"/>
              </w:rPr>
              <w:t>ional</w:t>
            </w:r>
            <w:r w:rsidRPr="00856202">
              <w:rPr>
                <w:rFonts w:asciiTheme="minorHAnsi" w:hAnsiTheme="minorHAnsi" w:cstheme="minorHAnsi"/>
                <w:i/>
                <w:color w:val="808080"/>
                <w:sz w:val="20"/>
                <w:szCs w:val="20"/>
              </w:rPr>
              <w:t xml:space="preserve"> baseline </w:t>
            </w:r>
            <w:r w:rsidR="00AB28BE" w:rsidRPr="00856202">
              <w:rPr>
                <w:rFonts w:asciiTheme="minorHAnsi" w:hAnsiTheme="minorHAnsi" w:cstheme="minorHAnsi"/>
                <w:i/>
                <w:color w:val="808080"/>
                <w:sz w:val="20"/>
                <w:szCs w:val="20"/>
              </w:rPr>
              <w:t>data</w:t>
            </w:r>
            <w:r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or</w:t>
            </w:r>
            <w:r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also</w:t>
            </w:r>
            <w:r w:rsidRPr="00856202">
              <w:rPr>
                <w:rFonts w:asciiTheme="minorHAnsi" w:hAnsiTheme="minorHAnsi" w:cstheme="minorHAnsi"/>
                <w:i/>
                <w:color w:val="808080"/>
                <w:sz w:val="20"/>
                <w:szCs w:val="20"/>
              </w:rPr>
              <w:t xml:space="preserve"> </w:t>
            </w:r>
            <w:r w:rsidR="00F8780E" w:rsidRPr="00856202">
              <w:rPr>
                <w:rFonts w:asciiTheme="minorHAnsi" w:hAnsiTheme="minorHAnsi" w:cstheme="minorHAnsi"/>
                <w:i/>
                <w:color w:val="808080"/>
                <w:sz w:val="20"/>
                <w:szCs w:val="20"/>
              </w:rPr>
              <w:t>data on incidence</w:t>
            </w:r>
            <w:r w:rsidRPr="00856202">
              <w:rPr>
                <w:rFonts w:asciiTheme="minorHAnsi" w:hAnsiTheme="minorHAnsi" w:cstheme="minorHAnsi"/>
                <w:i/>
                <w:color w:val="808080"/>
                <w:sz w:val="20"/>
                <w:szCs w:val="20"/>
              </w:rPr>
              <w:t xml:space="preserve"> </w:t>
            </w:r>
            <w:r w:rsidR="00F8780E" w:rsidRPr="00856202">
              <w:rPr>
                <w:rFonts w:asciiTheme="minorHAnsi" w:hAnsiTheme="minorHAnsi" w:cstheme="minorHAnsi"/>
                <w:i/>
                <w:color w:val="808080"/>
                <w:sz w:val="20"/>
                <w:szCs w:val="20"/>
              </w:rPr>
              <w:t xml:space="preserve">over </w:t>
            </w:r>
            <w:r w:rsidR="00AB28BE" w:rsidRPr="00856202">
              <w:rPr>
                <w:rFonts w:asciiTheme="minorHAnsi" w:hAnsiTheme="minorHAnsi" w:cstheme="minorHAnsi"/>
                <w:i/>
                <w:color w:val="808080"/>
                <w:sz w:val="20"/>
                <w:szCs w:val="20"/>
              </w:rPr>
              <w:t>time</w:t>
            </w:r>
            <w:r w:rsidRPr="00856202">
              <w:rPr>
                <w:rFonts w:asciiTheme="minorHAnsi" w:hAnsiTheme="minorHAnsi" w:cstheme="minorHAnsi"/>
                <w:i/>
                <w:color w:val="808080"/>
                <w:sz w:val="20"/>
                <w:szCs w:val="20"/>
              </w:rPr>
              <w:t>?</w:t>
            </w:r>
          </w:p>
          <w:p w14:paraId="50D97E5B" w14:textId="77777777" w:rsidR="00481130" w:rsidRPr="00856202" w:rsidRDefault="00F8780E" w:rsidP="00E80368">
            <w:pPr>
              <w:numPr>
                <w:ilvl w:val="0"/>
                <w:numId w:val="1"/>
              </w:num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 xml:space="preserve">In how many </w:t>
            </w:r>
            <w:r w:rsidR="00AB28BE" w:rsidRPr="00856202">
              <w:rPr>
                <w:rFonts w:asciiTheme="minorHAnsi" w:hAnsiTheme="minorHAnsi" w:cstheme="minorHAnsi"/>
                <w:i/>
                <w:color w:val="808080"/>
                <w:sz w:val="20"/>
                <w:szCs w:val="20"/>
              </w:rPr>
              <w:t>people</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 xml:space="preserve">will </w:t>
            </w:r>
            <w:r w:rsidR="00AB28BE" w:rsidRPr="00856202">
              <w:rPr>
                <w:rFonts w:asciiTheme="minorHAnsi" w:hAnsiTheme="minorHAnsi" w:cstheme="minorHAnsi"/>
                <w:i/>
                <w:color w:val="808080"/>
                <w:sz w:val="20"/>
                <w:szCs w:val="20"/>
              </w:rPr>
              <w:t>exposure</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be measured?</w:t>
            </w:r>
          </w:p>
        </w:tc>
      </w:tr>
      <w:tr w:rsidR="00481130" w:rsidRPr="00856202" w14:paraId="080FFF89" w14:textId="77777777" w:rsidTr="00D635EB">
        <w:tc>
          <w:tcPr>
            <w:tcW w:w="2764" w:type="dxa"/>
          </w:tcPr>
          <w:p w14:paraId="7489BA7C" w14:textId="77777777" w:rsidR="00481130" w:rsidRPr="00856202" w:rsidRDefault="00481130" w:rsidP="006B7CB0">
            <w:pPr>
              <w:rPr>
                <w:rFonts w:asciiTheme="minorHAnsi" w:hAnsiTheme="minorHAnsi" w:cstheme="minorHAnsi"/>
                <w:b/>
                <w:sz w:val="20"/>
                <w:szCs w:val="20"/>
              </w:rPr>
            </w:pPr>
            <w:r w:rsidRPr="00856202">
              <w:rPr>
                <w:rFonts w:asciiTheme="minorHAnsi" w:hAnsiTheme="minorHAnsi" w:cstheme="minorHAnsi"/>
                <w:b/>
                <w:sz w:val="20"/>
                <w:szCs w:val="20"/>
              </w:rPr>
              <w:t xml:space="preserve">8. </w:t>
            </w:r>
            <w:r w:rsidR="00AB28BE" w:rsidRPr="00856202">
              <w:rPr>
                <w:rFonts w:asciiTheme="minorHAnsi" w:hAnsiTheme="minorHAnsi" w:cstheme="minorHAnsi"/>
                <w:b/>
                <w:sz w:val="20"/>
                <w:szCs w:val="20"/>
              </w:rPr>
              <w:t>Use</w:t>
            </w:r>
            <w:r w:rsidRPr="00856202">
              <w:rPr>
                <w:rFonts w:asciiTheme="minorHAnsi" w:hAnsiTheme="minorHAnsi" w:cstheme="minorHAnsi"/>
                <w:b/>
                <w:sz w:val="20"/>
                <w:szCs w:val="20"/>
              </w:rPr>
              <w:t xml:space="preserve"> </w:t>
            </w:r>
            <w:r w:rsidR="00F8780E" w:rsidRPr="00856202">
              <w:rPr>
                <w:rFonts w:asciiTheme="minorHAnsi" w:hAnsiTheme="minorHAnsi" w:cstheme="minorHAnsi"/>
                <w:b/>
                <w:sz w:val="20"/>
                <w:szCs w:val="20"/>
              </w:rPr>
              <w:t xml:space="preserve">of </w:t>
            </w:r>
            <w:r w:rsidRPr="00856202">
              <w:rPr>
                <w:rFonts w:asciiTheme="minorHAnsi" w:hAnsiTheme="minorHAnsi" w:cstheme="minorHAnsi"/>
                <w:b/>
                <w:sz w:val="20"/>
                <w:szCs w:val="20"/>
              </w:rPr>
              <w:t>HELIUS data</w:t>
            </w:r>
          </w:p>
        </w:tc>
        <w:tc>
          <w:tcPr>
            <w:tcW w:w="6870" w:type="dxa"/>
          </w:tcPr>
          <w:p w14:paraId="62C42D04" w14:textId="77777777" w:rsidR="00481130" w:rsidRPr="00856202" w:rsidRDefault="005C7E83"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 xml:space="preserve">How does </w:t>
            </w:r>
            <w:r w:rsidR="00AB28BE"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w:t>
            </w:r>
            <w:r w:rsidR="00F8780E" w:rsidRPr="00856202">
              <w:rPr>
                <w:rFonts w:asciiTheme="minorHAnsi" w:hAnsiTheme="minorHAnsi" w:cstheme="minorHAnsi"/>
                <w:i/>
                <w:color w:val="808080"/>
                <w:sz w:val="20"/>
                <w:szCs w:val="20"/>
              </w:rPr>
              <w:t>applicant</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 xml:space="preserve">propose to </w:t>
            </w:r>
            <w:r w:rsidR="00AB28BE" w:rsidRPr="00856202">
              <w:rPr>
                <w:rFonts w:asciiTheme="minorHAnsi" w:hAnsiTheme="minorHAnsi" w:cstheme="minorHAnsi"/>
                <w:i/>
                <w:color w:val="808080"/>
                <w:sz w:val="20"/>
                <w:szCs w:val="20"/>
              </w:rPr>
              <w:t>use</w:t>
            </w:r>
            <w:r w:rsidR="00481130"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HELIUS data?</w:t>
            </w:r>
          </w:p>
          <w:p w14:paraId="1AFFE9F7" w14:textId="77777777" w:rsidR="00481130" w:rsidRPr="00856202" w:rsidRDefault="00AB28B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u w:val="single"/>
              </w:rPr>
              <w:t>Level</w:t>
            </w:r>
            <w:r w:rsidR="00481130" w:rsidRPr="00856202">
              <w:rPr>
                <w:rFonts w:asciiTheme="minorHAnsi" w:hAnsiTheme="minorHAnsi" w:cstheme="minorHAnsi"/>
                <w:i/>
                <w:color w:val="808080"/>
                <w:sz w:val="20"/>
                <w:szCs w:val="20"/>
                <w:u w:val="single"/>
              </w:rPr>
              <w:t xml:space="preserve"> 1</w:t>
            </w:r>
            <w:r w:rsidR="00481130" w:rsidRPr="00856202">
              <w:rPr>
                <w:rFonts w:asciiTheme="minorHAnsi" w:hAnsiTheme="minorHAnsi" w:cstheme="minorHAnsi"/>
                <w:i/>
                <w:color w:val="808080"/>
                <w:sz w:val="20"/>
                <w:szCs w:val="20"/>
              </w:rPr>
              <w:t xml:space="preserve">: </w:t>
            </w:r>
            <w:r w:rsidR="005C7E83" w:rsidRPr="00856202">
              <w:rPr>
                <w:rFonts w:asciiTheme="minorHAnsi" w:hAnsiTheme="minorHAnsi" w:cstheme="minorHAnsi"/>
                <w:i/>
                <w:color w:val="808080"/>
                <w:sz w:val="20"/>
                <w:szCs w:val="20"/>
              </w:rPr>
              <w:t xml:space="preserve">use of </w:t>
            </w:r>
            <w:r w:rsidRPr="00856202">
              <w:rPr>
                <w:rFonts w:asciiTheme="minorHAnsi" w:hAnsiTheme="minorHAnsi" w:cstheme="minorHAnsi"/>
                <w:i/>
                <w:color w:val="808080"/>
                <w:sz w:val="20"/>
                <w:szCs w:val="20"/>
              </w:rPr>
              <w:t>the</w:t>
            </w:r>
            <w:r w:rsidR="005C7E83" w:rsidRPr="00856202">
              <w:rPr>
                <w:rFonts w:asciiTheme="minorHAnsi" w:hAnsiTheme="minorHAnsi" w:cstheme="minorHAnsi"/>
                <w:i/>
                <w:color w:val="808080"/>
                <w:sz w:val="20"/>
                <w:szCs w:val="20"/>
              </w:rPr>
              <w:t xml:space="preserve"> </w:t>
            </w:r>
            <w:r w:rsidR="008B67FE" w:rsidRPr="00856202">
              <w:rPr>
                <w:rFonts w:asciiTheme="minorHAnsi" w:hAnsiTheme="minorHAnsi" w:cstheme="minorHAnsi"/>
                <w:i/>
                <w:color w:val="808080"/>
                <w:sz w:val="20"/>
                <w:szCs w:val="20"/>
              </w:rPr>
              <w:t xml:space="preserve">existing </w:t>
            </w:r>
            <w:r w:rsidR="005C7E83" w:rsidRPr="00856202">
              <w:rPr>
                <w:rFonts w:asciiTheme="minorHAnsi" w:hAnsiTheme="minorHAnsi" w:cstheme="minorHAnsi"/>
                <w:i/>
                <w:color w:val="808080"/>
                <w:sz w:val="20"/>
                <w:szCs w:val="20"/>
              </w:rPr>
              <w:t xml:space="preserve">basic </w:t>
            </w:r>
            <w:r w:rsidR="00021052" w:rsidRPr="00856202">
              <w:rPr>
                <w:rFonts w:asciiTheme="minorHAnsi" w:hAnsiTheme="minorHAnsi" w:cstheme="minorHAnsi"/>
                <w:i/>
                <w:color w:val="808080"/>
                <w:sz w:val="20"/>
                <w:szCs w:val="20"/>
              </w:rPr>
              <w:t>data collection</w:t>
            </w:r>
          </w:p>
          <w:p w14:paraId="66BF77B4" w14:textId="77777777" w:rsidR="00481130" w:rsidRPr="00856202" w:rsidRDefault="00AB28B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u w:val="single"/>
              </w:rPr>
              <w:t>Level</w:t>
            </w:r>
            <w:r w:rsidR="00481130" w:rsidRPr="00856202">
              <w:rPr>
                <w:rFonts w:asciiTheme="minorHAnsi" w:hAnsiTheme="minorHAnsi" w:cstheme="minorHAnsi"/>
                <w:i/>
                <w:color w:val="808080"/>
                <w:sz w:val="20"/>
                <w:szCs w:val="20"/>
                <w:u w:val="single"/>
              </w:rPr>
              <w:t xml:space="preserve"> 2</w:t>
            </w:r>
            <w:r w:rsidR="00481130" w:rsidRPr="00856202">
              <w:rPr>
                <w:rFonts w:asciiTheme="minorHAnsi" w:hAnsiTheme="minorHAnsi" w:cstheme="minorHAnsi"/>
                <w:i/>
                <w:color w:val="808080"/>
                <w:sz w:val="20"/>
                <w:szCs w:val="20"/>
              </w:rPr>
              <w:t xml:space="preserve">: </w:t>
            </w:r>
            <w:r w:rsidR="005C7E83" w:rsidRPr="00856202">
              <w:rPr>
                <w:rFonts w:asciiTheme="minorHAnsi" w:hAnsiTheme="minorHAnsi" w:cstheme="minorHAnsi"/>
                <w:i/>
                <w:color w:val="808080"/>
                <w:sz w:val="20"/>
                <w:szCs w:val="20"/>
              </w:rPr>
              <w:t xml:space="preserve">use </w:t>
            </w:r>
            <w:r w:rsidRPr="00856202">
              <w:rPr>
                <w:rFonts w:asciiTheme="minorHAnsi" w:hAnsiTheme="minorHAnsi" w:cstheme="minorHAnsi"/>
                <w:i/>
                <w:color w:val="808080"/>
                <w:sz w:val="20"/>
                <w:szCs w:val="20"/>
              </w:rPr>
              <w:t>of</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biobank (</w:t>
            </w:r>
            <w:r w:rsidR="008B67FE" w:rsidRPr="00856202">
              <w:rPr>
                <w:rFonts w:asciiTheme="minorHAnsi" w:hAnsiTheme="minorHAnsi" w:cstheme="minorHAnsi"/>
                <w:i/>
                <w:color w:val="808080"/>
                <w:sz w:val="20"/>
                <w:szCs w:val="20"/>
              </w:rPr>
              <w:t xml:space="preserve">use of biological samples for </w:t>
            </w:r>
            <w:r w:rsidR="00481130" w:rsidRPr="00856202">
              <w:rPr>
                <w:rFonts w:asciiTheme="minorHAnsi" w:hAnsiTheme="minorHAnsi" w:cstheme="minorHAnsi"/>
                <w:i/>
                <w:color w:val="808080"/>
                <w:sz w:val="20"/>
                <w:szCs w:val="20"/>
              </w:rPr>
              <w:t>lab</w:t>
            </w:r>
            <w:r w:rsidR="005C7E83" w:rsidRPr="00856202">
              <w:rPr>
                <w:rFonts w:asciiTheme="minorHAnsi" w:hAnsiTheme="minorHAnsi" w:cstheme="minorHAnsi"/>
                <w:i/>
                <w:color w:val="808080"/>
                <w:sz w:val="20"/>
                <w:szCs w:val="20"/>
              </w:rPr>
              <w:t xml:space="preserve"> tests</w:t>
            </w:r>
            <w:r w:rsidR="00481130" w:rsidRPr="00856202">
              <w:rPr>
                <w:rFonts w:asciiTheme="minorHAnsi" w:hAnsiTheme="minorHAnsi" w:cstheme="minorHAnsi"/>
                <w:i/>
                <w:color w:val="808080"/>
                <w:sz w:val="20"/>
                <w:szCs w:val="20"/>
              </w:rPr>
              <w:t>)</w:t>
            </w:r>
          </w:p>
          <w:p w14:paraId="5A601F76" w14:textId="237D0D1A" w:rsidR="00481130" w:rsidRPr="00856202" w:rsidRDefault="00AB28B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u w:val="single"/>
              </w:rPr>
              <w:t>Level</w:t>
            </w:r>
            <w:r w:rsidR="00481130" w:rsidRPr="00856202">
              <w:rPr>
                <w:rFonts w:asciiTheme="minorHAnsi" w:hAnsiTheme="minorHAnsi" w:cstheme="minorHAnsi"/>
                <w:i/>
                <w:color w:val="808080"/>
                <w:sz w:val="20"/>
                <w:szCs w:val="20"/>
                <w:u w:val="single"/>
              </w:rPr>
              <w:t xml:space="preserve"> 3</w:t>
            </w:r>
            <w:r w:rsidR="00481130" w:rsidRPr="00856202">
              <w:rPr>
                <w:rFonts w:asciiTheme="minorHAnsi" w:hAnsiTheme="minorHAnsi" w:cstheme="minorHAnsi"/>
                <w:i/>
                <w:color w:val="808080"/>
                <w:sz w:val="20"/>
                <w:szCs w:val="20"/>
              </w:rPr>
              <w:t xml:space="preserve">: </w:t>
            </w:r>
            <w:r w:rsidR="005C7E83" w:rsidRPr="00856202">
              <w:rPr>
                <w:rFonts w:asciiTheme="minorHAnsi" w:hAnsiTheme="minorHAnsi" w:cstheme="minorHAnsi"/>
                <w:i/>
                <w:color w:val="808080"/>
                <w:sz w:val="20"/>
                <w:szCs w:val="20"/>
              </w:rPr>
              <w:t xml:space="preserve">addition of </w:t>
            </w:r>
            <w:r w:rsidRPr="00856202">
              <w:rPr>
                <w:rFonts w:asciiTheme="minorHAnsi" w:hAnsiTheme="minorHAnsi" w:cstheme="minorHAnsi"/>
                <w:i/>
                <w:color w:val="808080"/>
                <w:sz w:val="20"/>
                <w:szCs w:val="20"/>
              </w:rPr>
              <w:t>a</w:t>
            </w:r>
            <w:r w:rsidR="00481130" w:rsidRPr="00856202">
              <w:rPr>
                <w:rFonts w:asciiTheme="minorHAnsi" w:hAnsiTheme="minorHAnsi" w:cstheme="minorHAnsi"/>
                <w:i/>
                <w:color w:val="808080"/>
                <w:sz w:val="20"/>
                <w:szCs w:val="20"/>
              </w:rPr>
              <w:t xml:space="preserve"> </w:t>
            </w:r>
            <w:r w:rsidR="005C7E83" w:rsidRPr="00856202">
              <w:rPr>
                <w:rFonts w:asciiTheme="minorHAnsi" w:hAnsiTheme="minorHAnsi" w:cstheme="minorHAnsi"/>
                <w:i/>
                <w:color w:val="808080"/>
                <w:sz w:val="20"/>
                <w:szCs w:val="20"/>
              </w:rPr>
              <w:t xml:space="preserve">parameter </w:t>
            </w:r>
            <w:r w:rsidR="008B67FE" w:rsidRPr="00856202">
              <w:rPr>
                <w:rFonts w:asciiTheme="minorHAnsi" w:hAnsiTheme="minorHAnsi" w:cstheme="minorHAnsi"/>
                <w:i/>
                <w:color w:val="808080"/>
                <w:sz w:val="20"/>
                <w:szCs w:val="20"/>
              </w:rPr>
              <w:t xml:space="preserve">(measurement or collection of biological samples) </w:t>
            </w:r>
            <w:r w:rsidRPr="00856202">
              <w:rPr>
                <w:rFonts w:asciiTheme="minorHAnsi" w:hAnsiTheme="minorHAnsi" w:cstheme="minorHAnsi"/>
                <w:i/>
                <w:color w:val="808080"/>
                <w:sz w:val="20"/>
                <w:szCs w:val="20"/>
              </w:rPr>
              <w:t>to</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w:t>
            </w:r>
            <w:r w:rsidR="005C7E83" w:rsidRPr="00856202">
              <w:rPr>
                <w:rFonts w:asciiTheme="minorHAnsi" w:hAnsiTheme="minorHAnsi" w:cstheme="minorHAnsi"/>
                <w:i/>
                <w:color w:val="808080"/>
                <w:sz w:val="20"/>
                <w:szCs w:val="20"/>
              </w:rPr>
              <w:t>basic data</w:t>
            </w:r>
            <w:r w:rsidR="00021052" w:rsidRPr="00856202">
              <w:rPr>
                <w:rFonts w:asciiTheme="minorHAnsi" w:hAnsiTheme="minorHAnsi" w:cstheme="minorHAnsi"/>
                <w:i/>
                <w:color w:val="808080"/>
                <w:sz w:val="20"/>
                <w:szCs w:val="20"/>
              </w:rPr>
              <w:t xml:space="preserve"> collection</w:t>
            </w:r>
            <w:r w:rsidR="008B67FE" w:rsidRPr="00856202">
              <w:rPr>
                <w:rFonts w:asciiTheme="minorHAnsi" w:hAnsiTheme="minorHAnsi" w:cstheme="minorHAnsi"/>
                <w:i/>
                <w:color w:val="808080"/>
                <w:sz w:val="20"/>
                <w:szCs w:val="20"/>
              </w:rPr>
              <w:t>;</w:t>
            </w:r>
            <w:r w:rsidR="005C7E83" w:rsidRPr="00856202">
              <w:rPr>
                <w:rFonts w:asciiTheme="minorHAnsi" w:hAnsiTheme="minorHAnsi" w:cstheme="minorHAnsi"/>
                <w:i/>
                <w:color w:val="808080"/>
                <w:sz w:val="20"/>
                <w:szCs w:val="20"/>
              </w:rPr>
              <w:t xml:space="preserve"> please specify whether </w:t>
            </w:r>
            <w:r w:rsidR="00481130" w:rsidRPr="00856202">
              <w:rPr>
                <w:rFonts w:asciiTheme="minorHAnsi" w:hAnsiTheme="minorHAnsi" w:cstheme="minorHAnsi"/>
                <w:i/>
                <w:color w:val="808080"/>
                <w:sz w:val="20"/>
                <w:szCs w:val="20"/>
              </w:rPr>
              <w:t xml:space="preserve">in </w:t>
            </w:r>
            <w:r w:rsidRPr="00856202">
              <w:rPr>
                <w:rFonts w:asciiTheme="minorHAnsi" w:hAnsiTheme="minorHAnsi" w:cstheme="minorHAnsi"/>
                <w:i/>
                <w:color w:val="808080"/>
                <w:sz w:val="20"/>
                <w:szCs w:val="20"/>
              </w:rPr>
              <w:t>a</w:t>
            </w:r>
            <w:r w:rsidR="00481130" w:rsidRPr="00856202">
              <w:rPr>
                <w:rFonts w:asciiTheme="minorHAnsi" w:hAnsiTheme="minorHAnsi" w:cstheme="minorHAnsi"/>
                <w:i/>
                <w:color w:val="808080"/>
                <w:sz w:val="20"/>
                <w:szCs w:val="20"/>
              </w:rPr>
              <w:t xml:space="preserve"> </w:t>
            </w:r>
            <w:r w:rsidR="0029048A" w:rsidRPr="00856202">
              <w:rPr>
                <w:rFonts w:asciiTheme="minorHAnsi" w:hAnsiTheme="minorHAnsi" w:cstheme="minorHAnsi"/>
                <w:i/>
                <w:color w:val="808080"/>
                <w:sz w:val="20"/>
                <w:szCs w:val="20"/>
              </w:rPr>
              <w:t>selection</w:t>
            </w:r>
            <w:r w:rsidR="00481130" w:rsidRPr="00856202">
              <w:rPr>
                <w:rFonts w:asciiTheme="minorHAnsi" w:hAnsiTheme="minorHAnsi" w:cstheme="minorHAnsi"/>
                <w:i/>
                <w:color w:val="808080"/>
                <w:sz w:val="20"/>
                <w:szCs w:val="20"/>
              </w:rPr>
              <w:t xml:space="preserve"> </w:t>
            </w:r>
            <w:r w:rsidR="005C7E83" w:rsidRPr="00856202">
              <w:rPr>
                <w:rFonts w:asciiTheme="minorHAnsi" w:hAnsiTheme="minorHAnsi" w:cstheme="minorHAnsi"/>
                <w:i/>
                <w:color w:val="808080"/>
                <w:sz w:val="20"/>
                <w:szCs w:val="20"/>
              </w:rPr>
              <w:t xml:space="preserve">of the HELIUS study population </w:t>
            </w:r>
            <w:r w:rsidRPr="00856202">
              <w:rPr>
                <w:rFonts w:asciiTheme="minorHAnsi" w:hAnsiTheme="minorHAnsi" w:cstheme="minorHAnsi"/>
                <w:i/>
                <w:color w:val="808080"/>
                <w:sz w:val="20"/>
                <w:szCs w:val="20"/>
              </w:rPr>
              <w:t>or</w:t>
            </w:r>
            <w:r w:rsidR="00481130" w:rsidRPr="00856202">
              <w:rPr>
                <w:rFonts w:asciiTheme="minorHAnsi" w:hAnsiTheme="minorHAnsi" w:cstheme="minorHAnsi"/>
                <w:i/>
                <w:color w:val="808080"/>
                <w:sz w:val="20"/>
                <w:szCs w:val="20"/>
              </w:rPr>
              <w:t xml:space="preserve"> </w:t>
            </w:r>
            <w:r w:rsidR="005C7E83" w:rsidRPr="00856202">
              <w:rPr>
                <w:rFonts w:asciiTheme="minorHAnsi" w:hAnsiTheme="minorHAnsi" w:cstheme="minorHAnsi"/>
                <w:i/>
                <w:color w:val="808080"/>
                <w:sz w:val="20"/>
                <w:szCs w:val="20"/>
              </w:rPr>
              <w:t>the whole population</w:t>
            </w:r>
            <w:r w:rsidR="008B67FE" w:rsidRPr="00856202">
              <w:rPr>
                <w:rFonts w:asciiTheme="minorHAnsi" w:hAnsiTheme="minorHAnsi" w:cstheme="minorHAnsi"/>
                <w:i/>
                <w:color w:val="808080"/>
                <w:sz w:val="20"/>
                <w:szCs w:val="20"/>
              </w:rPr>
              <w:t xml:space="preserve"> (sub-study during basic data collection</w:t>
            </w:r>
            <w:r w:rsidR="005C7E83" w:rsidRPr="00856202">
              <w:rPr>
                <w:rFonts w:asciiTheme="minorHAnsi" w:hAnsiTheme="minorHAnsi" w:cstheme="minorHAnsi"/>
                <w:i/>
                <w:color w:val="808080"/>
                <w:sz w:val="20"/>
                <w:szCs w:val="20"/>
              </w:rPr>
              <w:t>)</w:t>
            </w:r>
          </w:p>
          <w:p w14:paraId="34A3E15D" w14:textId="23C3F578" w:rsidR="00481130" w:rsidRPr="00856202" w:rsidRDefault="00AB28B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u w:val="single"/>
              </w:rPr>
              <w:t>Level</w:t>
            </w:r>
            <w:r w:rsidR="00481130" w:rsidRPr="00856202">
              <w:rPr>
                <w:rFonts w:asciiTheme="minorHAnsi" w:hAnsiTheme="minorHAnsi" w:cstheme="minorHAnsi"/>
                <w:i/>
                <w:color w:val="808080"/>
                <w:sz w:val="20"/>
                <w:szCs w:val="20"/>
                <w:u w:val="single"/>
              </w:rPr>
              <w:t xml:space="preserve"> 4</w:t>
            </w:r>
            <w:r w:rsidR="00481130" w:rsidRPr="00856202">
              <w:rPr>
                <w:rFonts w:asciiTheme="minorHAnsi" w:hAnsiTheme="minorHAnsi" w:cstheme="minorHAnsi"/>
                <w:i/>
                <w:color w:val="808080"/>
                <w:sz w:val="20"/>
                <w:szCs w:val="20"/>
              </w:rPr>
              <w:t xml:space="preserve">: </w:t>
            </w:r>
            <w:r w:rsidR="005C7E83" w:rsidRPr="00856202">
              <w:rPr>
                <w:rFonts w:asciiTheme="minorHAnsi" w:hAnsiTheme="minorHAnsi" w:cstheme="minorHAnsi"/>
                <w:i/>
                <w:color w:val="808080"/>
                <w:sz w:val="20"/>
                <w:szCs w:val="20"/>
              </w:rPr>
              <w:t xml:space="preserve">measurement of </w:t>
            </w:r>
            <w:r w:rsidR="00525DFA" w:rsidRPr="00856202">
              <w:rPr>
                <w:rFonts w:asciiTheme="minorHAnsi" w:hAnsiTheme="minorHAnsi" w:cstheme="minorHAnsi"/>
                <w:i/>
                <w:color w:val="808080"/>
                <w:sz w:val="20"/>
                <w:szCs w:val="20"/>
              </w:rPr>
              <w:t>additional</w:t>
            </w:r>
            <w:r w:rsidR="00481130" w:rsidRPr="00856202">
              <w:rPr>
                <w:rFonts w:asciiTheme="minorHAnsi" w:hAnsiTheme="minorHAnsi" w:cstheme="minorHAnsi"/>
                <w:i/>
                <w:color w:val="808080"/>
                <w:sz w:val="20"/>
                <w:szCs w:val="20"/>
              </w:rPr>
              <w:t xml:space="preserve"> </w:t>
            </w:r>
            <w:r w:rsidR="005C7E83" w:rsidRPr="00856202">
              <w:rPr>
                <w:rFonts w:asciiTheme="minorHAnsi" w:hAnsiTheme="minorHAnsi" w:cstheme="minorHAnsi"/>
                <w:i/>
                <w:color w:val="808080"/>
                <w:sz w:val="20"/>
                <w:szCs w:val="20"/>
              </w:rPr>
              <w:t>parameters other than at basic data</w:t>
            </w:r>
            <w:r w:rsidR="00021052" w:rsidRPr="00856202">
              <w:rPr>
                <w:rFonts w:asciiTheme="minorHAnsi" w:hAnsiTheme="minorHAnsi" w:cstheme="minorHAnsi"/>
                <w:i/>
                <w:color w:val="808080"/>
                <w:sz w:val="20"/>
                <w:szCs w:val="20"/>
              </w:rPr>
              <w:t xml:space="preserve"> collection</w:t>
            </w:r>
            <w:r w:rsidR="00481130" w:rsidRPr="00856202">
              <w:rPr>
                <w:rFonts w:asciiTheme="minorHAnsi" w:hAnsiTheme="minorHAnsi" w:cstheme="minorHAnsi"/>
                <w:i/>
                <w:color w:val="808080"/>
                <w:sz w:val="20"/>
                <w:szCs w:val="20"/>
              </w:rPr>
              <w:t xml:space="preserve"> </w:t>
            </w:r>
            <w:r w:rsidR="005C7E83" w:rsidRPr="00856202">
              <w:rPr>
                <w:rFonts w:asciiTheme="minorHAnsi" w:hAnsiTheme="minorHAnsi" w:cstheme="minorHAnsi"/>
                <w:i/>
                <w:color w:val="808080"/>
                <w:sz w:val="20"/>
                <w:szCs w:val="20"/>
              </w:rPr>
              <w:t xml:space="preserve">time in </w:t>
            </w:r>
            <w:r w:rsidRPr="00856202">
              <w:rPr>
                <w:rFonts w:asciiTheme="minorHAnsi" w:hAnsiTheme="minorHAnsi" w:cstheme="minorHAnsi"/>
                <w:i/>
                <w:color w:val="808080"/>
                <w:sz w:val="20"/>
                <w:szCs w:val="20"/>
              </w:rPr>
              <w:t>a</w:t>
            </w:r>
            <w:r w:rsidR="00481130" w:rsidRPr="00856202">
              <w:rPr>
                <w:rFonts w:asciiTheme="minorHAnsi" w:hAnsiTheme="minorHAnsi" w:cstheme="minorHAnsi"/>
                <w:i/>
                <w:color w:val="808080"/>
                <w:sz w:val="20"/>
                <w:szCs w:val="20"/>
              </w:rPr>
              <w:t xml:space="preserve"> </w:t>
            </w:r>
            <w:r w:rsidR="0029048A" w:rsidRPr="00856202">
              <w:rPr>
                <w:rFonts w:asciiTheme="minorHAnsi" w:hAnsiTheme="minorHAnsi" w:cstheme="minorHAnsi"/>
                <w:i/>
                <w:color w:val="808080"/>
                <w:sz w:val="20"/>
                <w:szCs w:val="20"/>
              </w:rPr>
              <w:t>selection</w:t>
            </w:r>
            <w:r w:rsidR="00481130" w:rsidRPr="00856202">
              <w:rPr>
                <w:rFonts w:asciiTheme="minorHAnsi" w:hAnsiTheme="minorHAnsi" w:cstheme="minorHAnsi"/>
                <w:i/>
                <w:color w:val="808080"/>
                <w:sz w:val="20"/>
                <w:szCs w:val="20"/>
              </w:rPr>
              <w:t xml:space="preserve"> </w:t>
            </w:r>
            <w:r w:rsidR="005C7E83" w:rsidRPr="00856202">
              <w:rPr>
                <w:rFonts w:asciiTheme="minorHAnsi" w:hAnsiTheme="minorHAnsi" w:cstheme="minorHAnsi"/>
                <w:i/>
                <w:color w:val="808080"/>
                <w:sz w:val="20"/>
                <w:szCs w:val="20"/>
              </w:rPr>
              <w:t xml:space="preserve">or all </w:t>
            </w:r>
            <w:r w:rsidRPr="00856202">
              <w:rPr>
                <w:rFonts w:asciiTheme="minorHAnsi" w:hAnsiTheme="minorHAnsi" w:cstheme="minorHAnsi"/>
                <w:i/>
                <w:color w:val="808080"/>
                <w:sz w:val="20"/>
                <w:szCs w:val="20"/>
              </w:rPr>
              <w:t>of</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HELIUS </w:t>
            </w:r>
            <w:r w:rsidR="005C7E83" w:rsidRPr="00856202">
              <w:rPr>
                <w:rFonts w:asciiTheme="minorHAnsi" w:hAnsiTheme="minorHAnsi" w:cstheme="minorHAnsi"/>
                <w:i/>
                <w:color w:val="808080"/>
                <w:sz w:val="20"/>
                <w:szCs w:val="20"/>
              </w:rPr>
              <w:t xml:space="preserve">study population </w:t>
            </w:r>
            <w:r w:rsidR="00481130" w:rsidRPr="00856202">
              <w:rPr>
                <w:rFonts w:asciiTheme="minorHAnsi" w:hAnsiTheme="minorHAnsi" w:cstheme="minorHAnsi"/>
                <w:i/>
                <w:color w:val="808080"/>
                <w:sz w:val="20"/>
                <w:szCs w:val="20"/>
              </w:rPr>
              <w:t>(</w:t>
            </w:r>
            <w:r w:rsidR="004B4940" w:rsidRPr="00856202">
              <w:rPr>
                <w:rFonts w:asciiTheme="minorHAnsi" w:hAnsiTheme="minorHAnsi" w:cstheme="minorHAnsi"/>
                <w:i/>
                <w:color w:val="808080"/>
                <w:sz w:val="20"/>
                <w:szCs w:val="20"/>
              </w:rPr>
              <w:t>sub-study</w:t>
            </w:r>
            <w:r w:rsidR="008B67FE" w:rsidRPr="00856202">
              <w:rPr>
                <w:rFonts w:asciiTheme="minorHAnsi" w:hAnsiTheme="minorHAnsi" w:cstheme="minorHAnsi"/>
                <w:i/>
                <w:color w:val="808080"/>
                <w:sz w:val="20"/>
                <w:szCs w:val="20"/>
              </w:rPr>
              <w:t xml:space="preserve"> after basic data collection</w:t>
            </w:r>
            <w:r w:rsidR="00481130" w:rsidRPr="00856202">
              <w:rPr>
                <w:rFonts w:asciiTheme="minorHAnsi" w:hAnsiTheme="minorHAnsi" w:cstheme="minorHAnsi"/>
                <w:i/>
                <w:color w:val="808080"/>
                <w:sz w:val="20"/>
                <w:szCs w:val="20"/>
              </w:rPr>
              <w:t>)</w:t>
            </w:r>
          </w:p>
          <w:p w14:paraId="0E096B0E" w14:textId="77777777" w:rsidR="00481130" w:rsidRPr="00856202" w:rsidRDefault="00481130" w:rsidP="006B7CB0">
            <w:pPr>
              <w:rPr>
                <w:rFonts w:asciiTheme="minorHAnsi" w:hAnsiTheme="minorHAnsi" w:cstheme="minorHAnsi"/>
                <w:i/>
                <w:color w:val="808080"/>
                <w:sz w:val="20"/>
                <w:szCs w:val="20"/>
              </w:rPr>
            </w:pPr>
          </w:p>
          <w:p w14:paraId="6FDB28BB" w14:textId="49B7617B" w:rsidR="00481130" w:rsidRPr="00856202" w:rsidRDefault="00551C0D"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NB:</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 xml:space="preserve">If the </w:t>
            </w:r>
            <w:r w:rsidR="00766D88" w:rsidRPr="00856202">
              <w:rPr>
                <w:rFonts w:asciiTheme="minorHAnsi" w:hAnsiTheme="minorHAnsi" w:cstheme="minorHAnsi"/>
                <w:i/>
                <w:color w:val="808080"/>
                <w:sz w:val="20"/>
                <w:szCs w:val="20"/>
              </w:rPr>
              <w:t xml:space="preserve">proposed study </w:t>
            </w:r>
            <w:r w:rsidRPr="00856202">
              <w:rPr>
                <w:rFonts w:asciiTheme="minorHAnsi" w:hAnsiTheme="minorHAnsi" w:cstheme="minorHAnsi"/>
                <w:i/>
                <w:color w:val="808080"/>
                <w:sz w:val="20"/>
                <w:szCs w:val="20"/>
              </w:rPr>
              <w:t>involves the selection of participants</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 xml:space="preserve">for a sub-study </w:t>
            </w:r>
            <w:r w:rsidR="004B4940" w:rsidRPr="00856202">
              <w:rPr>
                <w:rFonts w:asciiTheme="minorHAnsi" w:hAnsiTheme="minorHAnsi" w:cstheme="minorHAnsi"/>
                <w:i/>
                <w:color w:val="808080"/>
                <w:sz w:val="20"/>
                <w:szCs w:val="20"/>
              </w:rPr>
              <w:t>on the basis of</w:t>
            </w:r>
            <w:r w:rsidR="00481130" w:rsidRPr="00856202">
              <w:rPr>
                <w:rFonts w:asciiTheme="minorHAnsi" w:hAnsiTheme="minorHAnsi" w:cstheme="minorHAnsi"/>
                <w:i/>
                <w:color w:val="808080"/>
                <w:sz w:val="20"/>
                <w:szCs w:val="20"/>
              </w:rPr>
              <w:t xml:space="preserve"> HELIUS </w:t>
            </w:r>
            <w:r w:rsidR="00AB28BE" w:rsidRPr="00856202">
              <w:rPr>
                <w:rFonts w:asciiTheme="minorHAnsi" w:hAnsiTheme="minorHAnsi" w:cstheme="minorHAnsi"/>
                <w:i/>
                <w:color w:val="808080"/>
                <w:sz w:val="20"/>
                <w:szCs w:val="20"/>
              </w:rPr>
              <w:t>data</w:t>
            </w:r>
            <w:r w:rsidRPr="00856202">
              <w:rPr>
                <w:rFonts w:asciiTheme="minorHAnsi" w:hAnsiTheme="minorHAnsi" w:cstheme="minorHAnsi"/>
                <w:i/>
                <w:color w:val="808080"/>
                <w:sz w:val="20"/>
                <w:szCs w:val="20"/>
              </w:rPr>
              <w:t>, this research proposal should be accompanied by a HELIUS Data Request Form</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w:t>
            </w:r>
            <w:r w:rsidR="009034B4" w:rsidRPr="00856202">
              <w:rPr>
                <w:rFonts w:asciiTheme="minorHAnsi" w:hAnsiTheme="minorHAnsi" w:cstheme="minorHAnsi"/>
                <w:i/>
                <w:color w:val="808080"/>
                <w:sz w:val="20"/>
                <w:szCs w:val="20"/>
              </w:rPr>
              <w:t xml:space="preserve">information entered on the latter </w:t>
            </w:r>
            <w:r w:rsidR="009200F8" w:rsidRPr="00856202">
              <w:rPr>
                <w:rFonts w:asciiTheme="minorHAnsi" w:hAnsiTheme="minorHAnsi" w:cstheme="minorHAnsi"/>
                <w:i/>
                <w:color w:val="808080"/>
                <w:sz w:val="20"/>
                <w:szCs w:val="20"/>
              </w:rPr>
              <w:t>form</w:t>
            </w:r>
            <w:r w:rsidR="00481130" w:rsidRPr="00856202">
              <w:rPr>
                <w:rFonts w:asciiTheme="minorHAnsi" w:hAnsiTheme="minorHAnsi" w:cstheme="minorHAnsi"/>
                <w:i/>
                <w:color w:val="808080"/>
                <w:sz w:val="20"/>
                <w:szCs w:val="20"/>
              </w:rPr>
              <w:t xml:space="preserve"> </w:t>
            </w:r>
            <w:r w:rsidR="009034B4" w:rsidRPr="00856202">
              <w:rPr>
                <w:rFonts w:asciiTheme="minorHAnsi" w:hAnsiTheme="minorHAnsi" w:cstheme="minorHAnsi"/>
                <w:i/>
                <w:color w:val="808080"/>
                <w:sz w:val="20"/>
                <w:szCs w:val="20"/>
              </w:rPr>
              <w:t xml:space="preserve">will serve as a </w:t>
            </w:r>
            <w:r w:rsidR="00481130" w:rsidRPr="00856202">
              <w:rPr>
                <w:rFonts w:asciiTheme="minorHAnsi" w:hAnsiTheme="minorHAnsi" w:cstheme="minorHAnsi"/>
                <w:i/>
                <w:color w:val="808080"/>
                <w:sz w:val="20"/>
                <w:szCs w:val="20"/>
              </w:rPr>
              <w:t xml:space="preserve">basis </w:t>
            </w:r>
            <w:r w:rsidR="00AB28BE" w:rsidRPr="00856202">
              <w:rPr>
                <w:rFonts w:asciiTheme="minorHAnsi" w:hAnsiTheme="minorHAnsi" w:cstheme="minorHAnsi"/>
                <w:i/>
                <w:color w:val="808080"/>
                <w:sz w:val="20"/>
                <w:szCs w:val="20"/>
              </w:rPr>
              <w:t>for</w:t>
            </w:r>
            <w:r w:rsidR="00481130"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Data Transfer Agreement (</w:t>
            </w:r>
            <w:r w:rsidR="009034B4" w:rsidRPr="00856202">
              <w:rPr>
                <w:rFonts w:asciiTheme="minorHAnsi" w:hAnsiTheme="minorHAnsi" w:cstheme="minorHAnsi"/>
                <w:i/>
                <w:color w:val="808080"/>
                <w:sz w:val="20"/>
                <w:szCs w:val="20"/>
              </w:rPr>
              <w:t>collaboration agreement</w:t>
            </w:r>
            <w:r w:rsidR="00481130" w:rsidRPr="00856202">
              <w:rPr>
                <w:rFonts w:asciiTheme="minorHAnsi" w:hAnsiTheme="minorHAnsi" w:cstheme="minorHAnsi"/>
                <w:i/>
                <w:color w:val="808080"/>
                <w:sz w:val="20"/>
                <w:szCs w:val="20"/>
              </w:rPr>
              <w:t xml:space="preserve">). </w:t>
            </w:r>
          </w:p>
          <w:p w14:paraId="45B6921B" w14:textId="77777777" w:rsidR="00481130" w:rsidRPr="00856202" w:rsidRDefault="00551C0D" w:rsidP="009034B4">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NB:</w:t>
            </w:r>
            <w:r w:rsidR="00481130" w:rsidRPr="00856202">
              <w:rPr>
                <w:rFonts w:asciiTheme="minorHAnsi" w:hAnsiTheme="minorHAnsi" w:cstheme="minorHAnsi"/>
                <w:i/>
                <w:color w:val="808080"/>
                <w:sz w:val="20"/>
                <w:szCs w:val="20"/>
              </w:rPr>
              <w:t xml:space="preserve"> </w:t>
            </w:r>
            <w:r w:rsidR="009034B4" w:rsidRPr="00856202">
              <w:rPr>
                <w:rFonts w:asciiTheme="minorHAnsi" w:hAnsiTheme="minorHAnsi" w:cstheme="minorHAnsi"/>
                <w:i/>
                <w:color w:val="808080"/>
                <w:sz w:val="20"/>
                <w:szCs w:val="20"/>
              </w:rPr>
              <w:t xml:space="preserve">If the </w:t>
            </w:r>
            <w:r w:rsidR="00766D88" w:rsidRPr="00856202">
              <w:rPr>
                <w:rFonts w:asciiTheme="minorHAnsi" w:hAnsiTheme="minorHAnsi" w:cstheme="minorHAnsi"/>
                <w:i/>
                <w:color w:val="808080"/>
                <w:sz w:val="20"/>
                <w:szCs w:val="20"/>
              </w:rPr>
              <w:t xml:space="preserve">proposed study </w:t>
            </w:r>
            <w:r w:rsidR="009034B4" w:rsidRPr="00856202">
              <w:rPr>
                <w:rFonts w:asciiTheme="minorHAnsi" w:hAnsiTheme="minorHAnsi" w:cstheme="minorHAnsi"/>
                <w:i/>
                <w:color w:val="808080"/>
                <w:sz w:val="20"/>
                <w:szCs w:val="20"/>
              </w:rPr>
              <w:t xml:space="preserve">involves </w:t>
            </w:r>
            <w:r w:rsidR="00AB28BE" w:rsidRPr="00856202">
              <w:rPr>
                <w:rFonts w:asciiTheme="minorHAnsi" w:hAnsiTheme="minorHAnsi" w:cstheme="minorHAnsi"/>
                <w:i/>
                <w:color w:val="808080"/>
                <w:sz w:val="20"/>
                <w:szCs w:val="20"/>
              </w:rPr>
              <w:t>use</w:t>
            </w:r>
            <w:r w:rsidR="00481130"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of</w:t>
            </w:r>
            <w:r w:rsidR="00481130"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the</w:t>
            </w:r>
            <w:r w:rsidR="009034B4" w:rsidRPr="00856202">
              <w:rPr>
                <w:rFonts w:asciiTheme="minorHAnsi" w:hAnsiTheme="minorHAnsi" w:cstheme="minorHAnsi"/>
                <w:i/>
                <w:color w:val="808080"/>
                <w:sz w:val="20"/>
                <w:szCs w:val="20"/>
              </w:rPr>
              <w:t xml:space="preserve"> biobank, this research proposal should be accompanied by a </w:t>
            </w:r>
            <w:r w:rsidR="009200F8" w:rsidRPr="00856202">
              <w:rPr>
                <w:rFonts w:asciiTheme="minorHAnsi" w:hAnsiTheme="minorHAnsi" w:cstheme="minorHAnsi"/>
                <w:i/>
                <w:color w:val="808080"/>
                <w:sz w:val="20"/>
                <w:szCs w:val="20"/>
              </w:rPr>
              <w:t>HELIUS Biobank Material Request Form</w:t>
            </w:r>
            <w:r w:rsidR="00481130" w:rsidRPr="00856202">
              <w:rPr>
                <w:rFonts w:asciiTheme="minorHAnsi" w:hAnsiTheme="minorHAnsi" w:cstheme="minorHAnsi"/>
                <w:i/>
                <w:color w:val="808080"/>
                <w:sz w:val="20"/>
                <w:szCs w:val="20"/>
              </w:rPr>
              <w:t xml:space="preserve">. </w:t>
            </w:r>
            <w:r w:rsidR="009034B4" w:rsidRPr="00856202">
              <w:rPr>
                <w:rFonts w:asciiTheme="minorHAnsi" w:hAnsiTheme="minorHAnsi" w:cstheme="minorHAnsi"/>
                <w:i/>
                <w:color w:val="808080"/>
                <w:sz w:val="20"/>
                <w:szCs w:val="20"/>
              </w:rPr>
              <w:t xml:space="preserve">The information entered on the latter form will serve as a basis for </w:t>
            </w:r>
            <w:r w:rsidR="00AB28BE"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Material Transfer Agreement (</w:t>
            </w:r>
            <w:r w:rsidR="009034B4" w:rsidRPr="00856202">
              <w:rPr>
                <w:rFonts w:asciiTheme="minorHAnsi" w:hAnsiTheme="minorHAnsi" w:cstheme="minorHAnsi"/>
                <w:i/>
                <w:color w:val="808080"/>
                <w:sz w:val="20"/>
                <w:szCs w:val="20"/>
              </w:rPr>
              <w:t>collaboration agreement</w:t>
            </w:r>
            <w:r w:rsidR="00481130" w:rsidRPr="00856202">
              <w:rPr>
                <w:rFonts w:asciiTheme="minorHAnsi" w:hAnsiTheme="minorHAnsi" w:cstheme="minorHAnsi"/>
                <w:i/>
                <w:color w:val="808080"/>
                <w:sz w:val="20"/>
                <w:szCs w:val="20"/>
              </w:rPr>
              <w:t>).</w:t>
            </w:r>
          </w:p>
        </w:tc>
      </w:tr>
      <w:tr w:rsidR="00481130" w:rsidRPr="00856202" w14:paraId="1E885026" w14:textId="77777777" w:rsidTr="00D635EB">
        <w:tc>
          <w:tcPr>
            <w:tcW w:w="2764" w:type="dxa"/>
          </w:tcPr>
          <w:p w14:paraId="68CAE98F" w14:textId="77777777" w:rsidR="00481130" w:rsidRPr="00856202" w:rsidRDefault="00481130" w:rsidP="00DA0EBE">
            <w:pPr>
              <w:rPr>
                <w:rFonts w:asciiTheme="minorHAnsi" w:hAnsiTheme="minorHAnsi" w:cstheme="minorHAnsi"/>
                <w:b/>
                <w:sz w:val="20"/>
                <w:szCs w:val="20"/>
              </w:rPr>
            </w:pPr>
            <w:r w:rsidRPr="00856202">
              <w:rPr>
                <w:rFonts w:asciiTheme="minorHAnsi" w:hAnsiTheme="minorHAnsi" w:cstheme="minorHAnsi"/>
                <w:b/>
                <w:sz w:val="20"/>
                <w:szCs w:val="20"/>
              </w:rPr>
              <w:lastRenderedPageBreak/>
              <w:t xml:space="preserve">9. </w:t>
            </w:r>
            <w:r w:rsidR="00021052" w:rsidRPr="00856202">
              <w:rPr>
                <w:rFonts w:asciiTheme="minorHAnsi" w:hAnsiTheme="minorHAnsi" w:cstheme="minorHAnsi"/>
                <w:b/>
                <w:sz w:val="20"/>
                <w:szCs w:val="20"/>
              </w:rPr>
              <w:t>Propos</w:t>
            </w:r>
            <w:r w:rsidR="00DA0EBE" w:rsidRPr="00856202">
              <w:rPr>
                <w:rFonts w:asciiTheme="minorHAnsi" w:hAnsiTheme="minorHAnsi" w:cstheme="minorHAnsi"/>
                <w:b/>
                <w:sz w:val="20"/>
                <w:szCs w:val="20"/>
              </w:rPr>
              <w:t xml:space="preserve">ed </w:t>
            </w:r>
            <w:r w:rsidR="00746D3F" w:rsidRPr="00856202">
              <w:rPr>
                <w:rFonts w:asciiTheme="minorHAnsi" w:hAnsiTheme="minorHAnsi" w:cstheme="minorHAnsi"/>
                <w:b/>
                <w:sz w:val="20"/>
                <w:szCs w:val="20"/>
              </w:rPr>
              <w:t xml:space="preserve">approach to </w:t>
            </w:r>
            <w:r w:rsidR="00DA0EBE" w:rsidRPr="00856202">
              <w:rPr>
                <w:rFonts w:asciiTheme="minorHAnsi" w:hAnsiTheme="minorHAnsi" w:cstheme="minorHAnsi"/>
                <w:b/>
                <w:sz w:val="20"/>
                <w:szCs w:val="20"/>
              </w:rPr>
              <w:t xml:space="preserve">the handling of </w:t>
            </w:r>
            <w:r w:rsidR="00746D3F" w:rsidRPr="00856202">
              <w:rPr>
                <w:rFonts w:asciiTheme="minorHAnsi" w:hAnsiTheme="minorHAnsi" w:cstheme="minorHAnsi"/>
                <w:b/>
                <w:sz w:val="20"/>
                <w:szCs w:val="20"/>
              </w:rPr>
              <w:t>findings</w:t>
            </w:r>
          </w:p>
        </w:tc>
        <w:tc>
          <w:tcPr>
            <w:tcW w:w="6870" w:type="dxa"/>
          </w:tcPr>
          <w:p w14:paraId="4B6EF508" w14:textId="77777777" w:rsidR="00481130" w:rsidRPr="00856202" w:rsidRDefault="00746D3F"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 xml:space="preserve">If the </w:t>
            </w:r>
            <w:r w:rsidR="00766D88" w:rsidRPr="00856202">
              <w:rPr>
                <w:rFonts w:asciiTheme="minorHAnsi" w:hAnsiTheme="minorHAnsi" w:cstheme="minorHAnsi"/>
                <w:i/>
                <w:color w:val="808080"/>
                <w:sz w:val="20"/>
                <w:szCs w:val="20"/>
              </w:rPr>
              <w:t xml:space="preserve">proposed study </w:t>
            </w:r>
            <w:r w:rsidRPr="00856202">
              <w:rPr>
                <w:rFonts w:asciiTheme="minorHAnsi" w:hAnsiTheme="minorHAnsi" w:cstheme="minorHAnsi"/>
                <w:i/>
                <w:color w:val="808080"/>
                <w:sz w:val="20"/>
                <w:szCs w:val="20"/>
              </w:rPr>
              <w:t xml:space="preserve">involves the </w:t>
            </w:r>
            <w:r w:rsidR="00481130" w:rsidRPr="00856202">
              <w:rPr>
                <w:rFonts w:asciiTheme="minorHAnsi" w:hAnsiTheme="minorHAnsi" w:cstheme="minorHAnsi"/>
                <w:i/>
                <w:color w:val="808080"/>
                <w:sz w:val="20"/>
                <w:szCs w:val="20"/>
              </w:rPr>
              <w:t>lab</w:t>
            </w:r>
            <w:r w:rsidRPr="00856202">
              <w:rPr>
                <w:rFonts w:asciiTheme="minorHAnsi" w:hAnsiTheme="minorHAnsi" w:cstheme="minorHAnsi"/>
                <w:i/>
                <w:color w:val="808080"/>
                <w:sz w:val="20"/>
                <w:szCs w:val="20"/>
              </w:rPr>
              <w:t xml:space="preserve"> testing of </w:t>
            </w:r>
            <w:r w:rsidR="009200F8" w:rsidRPr="00856202">
              <w:rPr>
                <w:rFonts w:asciiTheme="minorHAnsi" w:hAnsiTheme="minorHAnsi" w:cstheme="minorHAnsi"/>
                <w:i/>
                <w:color w:val="808080"/>
                <w:sz w:val="20"/>
                <w:szCs w:val="20"/>
              </w:rPr>
              <w:t>stored</w:t>
            </w:r>
            <w:r w:rsidR="00481130" w:rsidRPr="00856202">
              <w:rPr>
                <w:rFonts w:asciiTheme="minorHAnsi" w:hAnsiTheme="minorHAnsi" w:cstheme="minorHAnsi"/>
                <w:i/>
                <w:color w:val="808080"/>
                <w:sz w:val="20"/>
                <w:szCs w:val="20"/>
              </w:rPr>
              <w:t xml:space="preserve"> </w:t>
            </w:r>
            <w:r w:rsidR="00021052" w:rsidRPr="00856202">
              <w:rPr>
                <w:rFonts w:asciiTheme="minorHAnsi" w:hAnsiTheme="minorHAnsi" w:cstheme="minorHAnsi"/>
                <w:i/>
                <w:color w:val="808080"/>
                <w:sz w:val="20"/>
                <w:szCs w:val="20"/>
              </w:rPr>
              <w:t>material</w:t>
            </w:r>
            <w:r w:rsidRPr="00856202">
              <w:rPr>
                <w:rFonts w:asciiTheme="minorHAnsi" w:hAnsiTheme="minorHAnsi" w:cstheme="minorHAnsi"/>
                <w:i/>
                <w:color w:val="808080"/>
                <w:sz w:val="20"/>
                <w:szCs w:val="20"/>
              </w:rPr>
              <w:t xml:space="preserve">s </w:t>
            </w:r>
            <w:r w:rsidR="00AB28BE" w:rsidRPr="00856202">
              <w:rPr>
                <w:rFonts w:asciiTheme="minorHAnsi" w:hAnsiTheme="minorHAnsi" w:cstheme="minorHAnsi"/>
                <w:i/>
                <w:color w:val="808080"/>
                <w:sz w:val="20"/>
                <w:szCs w:val="20"/>
              </w:rPr>
              <w:t>or</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 xml:space="preserve">the measurement of </w:t>
            </w:r>
            <w:r w:rsidR="00525DFA" w:rsidRPr="00856202">
              <w:rPr>
                <w:rFonts w:asciiTheme="minorHAnsi" w:hAnsiTheme="minorHAnsi" w:cstheme="minorHAnsi"/>
                <w:i/>
                <w:color w:val="808080"/>
                <w:sz w:val="20"/>
                <w:szCs w:val="20"/>
              </w:rPr>
              <w:t>additional</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parameters</w:t>
            </w:r>
            <w:r w:rsidR="00481130" w:rsidRPr="00856202">
              <w:rPr>
                <w:rFonts w:asciiTheme="minorHAnsi" w:hAnsiTheme="minorHAnsi" w:cstheme="minorHAnsi"/>
                <w:i/>
                <w:color w:val="808080"/>
                <w:sz w:val="20"/>
                <w:szCs w:val="20"/>
              </w:rPr>
              <w:t>:</w:t>
            </w:r>
          </w:p>
          <w:p w14:paraId="7ABB04D3" w14:textId="77777777" w:rsidR="00481130" w:rsidRPr="00856202" w:rsidRDefault="00746D3F"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 xml:space="preserve">Do any of the </w:t>
            </w:r>
            <w:r w:rsidR="00481130" w:rsidRPr="00856202">
              <w:rPr>
                <w:rFonts w:asciiTheme="minorHAnsi" w:hAnsiTheme="minorHAnsi" w:cstheme="minorHAnsi"/>
                <w:i/>
                <w:color w:val="808080"/>
                <w:sz w:val="20"/>
                <w:szCs w:val="20"/>
              </w:rPr>
              <w:t xml:space="preserve">lab </w:t>
            </w:r>
            <w:r w:rsidRPr="00856202">
              <w:rPr>
                <w:rFonts w:asciiTheme="minorHAnsi" w:hAnsiTheme="minorHAnsi" w:cstheme="minorHAnsi"/>
                <w:i/>
                <w:color w:val="808080"/>
                <w:sz w:val="20"/>
                <w:szCs w:val="20"/>
              </w:rPr>
              <w:t xml:space="preserve">tests or measurements have the potential to yield findings </w:t>
            </w:r>
            <w:r w:rsidR="00DA0EBE" w:rsidRPr="00856202">
              <w:rPr>
                <w:rFonts w:asciiTheme="minorHAnsi" w:hAnsiTheme="minorHAnsi" w:cstheme="minorHAnsi"/>
                <w:i/>
                <w:color w:val="808080"/>
                <w:sz w:val="20"/>
                <w:szCs w:val="20"/>
              </w:rPr>
              <w:t>that warrant disclosure</w:t>
            </w:r>
            <w:r w:rsidR="00F824BF" w:rsidRPr="00856202">
              <w:rPr>
                <w:rFonts w:asciiTheme="minorHAnsi" w:hAnsiTheme="minorHAnsi" w:cstheme="minorHAnsi"/>
                <w:i/>
                <w:color w:val="808080"/>
                <w:sz w:val="20"/>
                <w:szCs w:val="20"/>
              </w:rPr>
              <w:t xml:space="preserve"> to the participant</w:t>
            </w:r>
            <w:r w:rsidR="00DA0EBE" w:rsidRPr="00856202">
              <w:rPr>
                <w:rFonts w:asciiTheme="minorHAnsi" w:hAnsiTheme="minorHAnsi" w:cstheme="minorHAnsi"/>
                <w:i/>
                <w:color w:val="808080"/>
                <w:sz w:val="20"/>
                <w:szCs w:val="20"/>
              </w:rPr>
              <w:t>, due to their clinical significance</w:t>
            </w:r>
            <w:r w:rsidR="00481130" w:rsidRPr="00856202">
              <w:rPr>
                <w:rFonts w:asciiTheme="minorHAnsi" w:hAnsiTheme="minorHAnsi" w:cstheme="minorHAnsi"/>
                <w:i/>
                <w:color w:val="808080"/>
                <w:sz w:val="20"/>
                <w:szCs w:val="20"/>
              </w:rPr>
              <w:t>?</w:t>
            </w:r>
          </w:p>
          <w:p w14:paraId="73B51972" w14:textId="77777777" w:rsidR="00481130" w:rsidRPr="00856202" w:rsidRDefault="00AB28B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If so</w:t>
            </w:r>
            <w:r w:rsidR="00481130" w:rsidRPr="00856202">
              <w:rPr>
                <w:rFonts w:asciiTheme="minorHAnsi" w:hAnsiTheme="minorHAnsi" w:cstheme="minorHAnsi"/>
                <w:i/>
                <w:color w:val="808080"/>
                <w:sz w:val="20"/>
                <w:szCs w:val="20"/>
              </w:rPr>
              <w:t xml:space="preserve">, </w:t>
            </w:r>
            <w:r w:rsidR="00DA0EBE" w:rsidRPr="00856202">
              <w:rPr>
                <w:rFonts w:asciiTheme="minorHAnsi" w:hAnsiTheme="minorHAnsi" w:cstheme="minorHAnsi"/>
                <w:i/>
                <w:color w:val="808080"/>
                <w:sz w:val="20"/>
                <w:szCs w:val="20"/>
              </w:rPr>
              <w:t>what approach to disclosure is proposed</w:t>
            </w:r>
            <w:r w:rsidR="00481130" w:rsidRPr="00856202">
              <w:rPr>
                <w:rFonts w:asciiTheme="minorHAnsi" w:hAnsiTheme="minorHAnsi" w:cstheme="minorHAnsi"/>
                <w:i/>
                <w:color w:val="808080"/>
                <w:sz w:val="20"/>
                <w:szCs w:val="20"/>
              </w:rPr>
              <w:t>?</w:t>
            </w:r>
          </w:p>
          <w:p w14:paraId="059E21EE" w14:textId="77777777" w:rsidR="00481130" w:rsidRPr="00856202" w:rsidRDefault="00481130" w:rsidP="006B7CB0">
            <w:pPr>
              <w:rPr>
                <w:rFonts w:asciiTheme="minorHAnsi" w:hAnsiTheme="minorHAnsi" w:cstheme="minorHAnsi"/>
                <w:i/>
                <w:color w:val="808080"/>
                <w:sz w:val="20"/>
                <w:szCs w:val="20"/>
              </w:rPr>
            </w:pPr>
          </w:p>
        </w:tc>
      </w:tr>
      <w:tr w:rsidR="00481130" w:rsidRPr="00856202" w14:paraId="05C6D773" w14:textId="77777777" w:rsidTr="00D635EB">
        <w:tc>
          <w:tcPr>
            <w:tcW w:w="2764" w:type="dxa"/>
          </w:tcPr>
          <w:p w14:paraId="6E778D7B" w14:textId="77777777" w:rsidR="00481130" w:rsidRPr="00856202" w:rsidRDefault="00481130" w:rsidP="006B7CB0">
            <w:pPr>
              <w:rPr>
                <w:rFonts w:asciiTheme="minorHAnsi" w:hAnsiTheme="minorHAnsi" w:cstheme="minorHAnsi"/>
                <w:b/>
                <w:sz w:val="20"/>
                <w:szCs w:val="20"/>
              </w:rPr>
            </w:pPr>
            <w:r w:rsidRPr="00856202">
              <w:rPr>
                <w:rFonts w:asciiTheme="minorHAnsi" w:hAnsiTheme="minorHAnsi" w:cstheme="minorHAnsi"/>
                <w:b/>
                <w:sz w:val="20"/>
                <w:szCs w:val="20"/>
              </w:rPr>
              <w:t xml:space="preserve">10. </w:t>
            </w:r>
            <w:r w:rsidR="00766D88" w:rsidRPr="00856202">
              <w:rPr>
                <w:rFonts w:asciiTheme="minorHAnsi" w:hAnsiTheme="minorHAnsi" w:cstheme="minorHAnsi"/>
                <w:b/>
                <w:sz w:val="20"/>
                <w:szCs w:val="20"/>
              </w:rPr>
              <w:t>Anticipated</w:t>
            </w:r>
            <w:r w:rsidRPr="00856202">
              <w:rPr>
                <w:rFonts w:asciiTheme="minorHAnsi" w:hAnsiTheme="minorHAnsi" w:cstheme="minorHAnsi"/>
                <w:b/>
                <w:sz w:val="20"/>
                <w:szCs w:val="20"/>
              </w:rPr>
              <w:t xml:space="preserve"> </w:t>
            </w:r>
            <w:r w:rsidR="00AB28BE" w:rsidRPr="00856202">
              <w:rPr>
                <w:rFonts w:asciiTheme="minorHAnsi" w:hAnsiTheme="minorHAnsi" w:cstheme="minorHAnsi"/>
                <w:b/>
                <w:sz w:val="20"/>
                <w:szCs w:val="20"/>
              </w:rPr>
              <w:t>results</w:t>
            </w:r>
          </w:p>
        </w:tc>
        <w:tc>
          <w:tcPr>
            <w:tcW w:w="6870" w:type="dxa"/>
          </w:tcPr>
          <w:p w14:paraId="7B7B930D" w14:textId="77777777" w:rsidR="00481130" w:rsidRPr="00856202" w:rsidRDefault="00AB28B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What</w:t>
            </w:r>
            <w:r w:rsidR="00481130" w:rsidRPr="00856202">
              <w:rPr>
                <w:rFonts w:asciiTheme="minorHAnsi" w:hAnsiTheme="minorHAnsi" w:cstheme="minorHAnsi"/>
                <w:i/>
                <w:color w:val="808080"/>
                <w:sz w:val="20"/>
                <w:szCs w:val="20"/>
              </w:rPr>
              <w:t xml:space="preserve"> </w:t>
            </w:r>
            <w:r w:rsidR="00766D88" w:rsidRPr="00856202">
              <w:rPr>
                <w:rFonts w:asciiTheme="minorHAnsi" w:hAnsiTheme="minorHAnsi" w:cstheme="minorHAnsi"/>
                <w:i/>
                <w:color w:val="808080"/>
                <w:sz w:val="20"/>
                <w:szCs w:val="20"/>
              </w:rPr>
              <w:t xml:space="preserve">are </w:t>
            </w:r>
            <w:r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w:t>
            </w:r>
            <w:r w:rsidR="00766D88" w:rsidRPr="00856202">
              <w:rPr>
                <w:rFonts w:asciiTheme="minorHAnsi" w:hAnsiTheme="minorHAnsi" w:cstheme="minorHAnsi"/>
                <w:i/>
                <w:color w:val="808080"/>
                <w:sz w:val="20"/>
                <w:szCs w:val="20"/>
              </w:rPr>
              <w:t>anticipated</w:t>
            </w:r>
            <w:r w:rsidR="00481130" w:rsidRPr="00856202">
              <w:rPr>
                <w:rFonts w:asciiTheme="minorHAnsi" w:hAnsiTheme="minorHAnsi" w:cstheme="minorHAnsi"/>
                <w:i/>
                <w:color w:val="808080"/>
                <w:sz w:val="20"/>
                <w:szCs w:val="20"/>
              </w:rPr>
              <w:t xml:space="preserve"> </w:t>
            </w:r>
            <w:r w:rsidR="00F8780E" w:rsidRPr="00856202">
              <w:rPr>
                <w:rFonts w:asciiTheme="minorHAnsi" w:hAnsiTheme="minorHAnsi" w:cstheme="minorHAnsi"/>
                <w:i/>
                <w:color w:val="808080"/>
                <w:sz w:val="20"/>
                <w:szCs w:val="20"/>
              </w:rPr>
              <w:t>outcomes</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of</w:t>
            </w:r>
            <w:r w:rsidR="00481130" w:rsidRPr="00856202">
              <w:rPr>
                <w:rFonts w:asciiTheme="minorHAnsi" w:hAnsiTheme="minorHAnsi" w:cstheme="minorHAnsi"/>
                <w:i/>
                <w:color w:val="808080"/>
                <w:sz w:val="20"/>
                <w:szCs w:val="20"/>
              </w:rPr>
              <w:t xml:space="preserve"> </w:t>
            </w:r>
            <w:r w:rsidR="00766D88"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w:t>
            </w:r>
            <w:r w:rsidR="00766D88" w:rsidRPr="00856202">
              <w:rPr>
                <w:rFonts w:asciiTheme="minorHAnsi" w:hAnsiTheme="minorHAnsi" w:cstheme="minorHAnsi"/>
                <w:i/>
                <w:color w:val="808080"/>
                <w:sz w:val="20"/>
                <w:szCs w:val="20"/>
              </w:rPr>
              <w:t>proposed study</w:t>
            </w:r>
            <w:r w:rsidR="00481130" w:rsidRPr="00856202">
              <w:rPr>
                <w:rFonts w:asciiTheme="minorHAnsi" w:hAnsiTheme="minorHAnsi" w:cstheme="minorHAnsi"/>
                <w:i/>
                <w:color w:val="808080"/>
                <w:sz w:val="20"/>
                <w:szCs w:val="20"/>
              </w:rPr>
              <w:t>?</w:t>
            </w:r>
          </w:p>
          <w:p w14:paraId="4EC5652A" w14:textId="77777777" w:rsidR="00481130" w:rsidRPr="00856202" w:rsidRDefault="00481130" w:rsidP="006B7CB0">
            <w:pPr>
              <w:rPr>
                <w:rFonts w:asciiTheme="minorHAnsi" w:hAnsiTheme="minorHAnsi" w:cstheme="minorHAnsi"/>
                <w:i/>
                <w:color w:val="808080"/>
                <w:sz w:val="20"/>
                <w:szCs w:val="20"/>
              </w:rPr>
            </w:pPr>
          </w:p>
        </w:tc>
      </w:tr>
      <w:tr w:rsidR="00481130" w:rsidRPr="00856202" w14:paraId="76BC4CBF" w14:textId="77777777" w:rsidTr="00D635EB">
        <w:tc>
          <w:tcPr>
            <w:tcW w:w="2764" w:type="dxa"/>
          </w:tcPr>
          <w:p w14:paraId="38440C6D" w14:textId="77777777" w:rsidR="00481130" w:rsidRPr="00856202" w:rsidRDefault="00766D88" w:rsidP="00766D88">
            <w:pPr>
              <w:rPr>
                <w:rFonts w:asciiTheme="minorHAnsi" w:hAnsiTheme="minorHAnsi" w:cstheme="minorHAnsi"/>
                <w:b/>
                <w:sz w:val="20"/>
                <w:szCs w:val="20"/>
              </w:rPr>
            </w:pPr>
            <w:r w:rsidRPr="00856202">
              <w:rPr>
                <w:rFonts w:asciiTheme="minorHAnsi" w:hAnsiTheme="minorHAnsi" w:cstheme="minorHAnsi"/>
                <w:b/>
                <w:sz w:val="20"/>
                <w:szCs w:val="20"/>
              </w:rPr>
              <w:t>11. Innovative features</w:t>
            </w:r>
          </w:p>
        </w:tc>
        <w:tc>
          <w:tcPr>
            <w:tcW w:w="6870" w:type="dxa"/>
          </w:tcPr>
          <w:p w14:paraId="259D8D89" w14:textId="77777777" w:rsidR="00481130" w:rsidRPr="00856202" w:rsidRDefault="00AB28B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What</w:t>
            </w:r>
            <w:r w:rsidR="00481130" w:rsidRPr="00856202">
              <w:rPr>
                <w:rFonts w:asciiTheme="minorHAnsi" w:hAnsiTheme="minorHAnsi" w:cstheme="minorHAnsi"/>
                <w:i/>
                <w:color w:val="808080"/>
                <w:sz w:val="20"/>
                <w:szCs w:val="20"/>
              </w:rPr>
              <w:t xml:space="preserve"> innova</w:t>
            </w:r>
            <w:r w:rsidRPr="00856202">
              <w:rPr>
                <w:rFonts w:asciiTheme="minorHAnsi" w:hAnsiTheme="minorHAnsi" w:cstheme="minorHAnsi"/>
                <w:i/>
                <w:color w:val="808080"/>
                <w:sz w:val="20"/>
                <w:szCs w:val="20"/>
              </w:rPr>
              <w:t>tive</w:t>
            </w:r>
            <w:r w:rsidR="00481130" w:rsidRPr="00856202">
              <w:rPr>
                <w:rFonts w:asciiTheme="minorHAnsi" w:hAnsiTheme="minorHAnsi" w:cstheme="minorHAnsi"/>
                <w:i/>
                <w:color w:val="808080"/>
                <w:sz w:val="20"/>
                <w:szCs w:val="20"/>
              </w:rPr>
              <w:t xml:space="preserve"> </w:t>
            </w:r>
            <w:r w:rsidR="00B76BDF" w:rsidRPr="00856202">
              <w:rPr>
                <w:rFonts w:asciiTheme="minorHAnsi" w:hAnsiTheme="minorHAnsi" w:cstheme="minorHAnsi"/>
                <w:i/>
                <w:color w:val="808080"/>
                <w:sz w:val="20"/>
                <w:szCs w:val="20"/>
              </w:rPr>
              <w:t xml:space="preserve">features does the proposed study have </w:t>
            </w:r>
            <w:r w:rsidR="00481130" w:rsidRPr="00856202">
              <w:rPr>
                <w:rFonts w:asciiTheme="minorHAnsi" w:hAnsiTheme="minorHAnsi" w:cstheme="minorHAnsi"/>
                <w:i/>
                <w:color w:val="808080"/>
                <w:sz w:val="20"/>
                <w:szCs w:val="20"/>
              </w:rPr>
              <w:t xml:space="preserve">in </w:t>
            </w:r>
            <w:r w:rsidR="00EC6DE9" w:rsidRPr="00856202">
              <w:rPr>
                <w:rFonts w:asciiTheme="minorHAnsi" w:hAnsiTheme="minorHAnsi" w:cstheme="minorHAnsi"/>
                <w:i/>
                <w:color w:val="808080"/>
                <w:sz w:val="20"/>
                <w:szCs w:val="20"/>
              </w:rPr>
              <w:t>relationship</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to</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multi-</w:t>
            </w:r>
            <w:r w:rsidR="0096791C" w:rsidRPr="00856202">
              <w:rPr>
                <w:rFonts w:asciiTheme="minorHAnsi" w:hAnsiTheme="minorHAnsi" w:cstheme="minorHAnsi"/>
                <w:i/>
                <w:color w:val="808080"/>
                <w:sz w:val="20"/>
                <w:szCs w:val="20"/>
              </w:rPr>
              <w:t>ethnic</w:t>
            </w:r>
            <w:r w:rsidR="00481130" w:rsidRPr="00856202">
              <w:rPr>
                <w:rFonts w:asciiTheme="minorHAnsi" w:hAnsiTheme="minorHAnsi" w:cstheme="minorHAnsi"/>
                <w:i/>
                <w:color w:val="808080"/>
                <w:sz w:val="20"/>
                <w:szCs w:val="20"/>
              </w:rPr>
              <w:t xml:space="preserve"> </w:t>
            </w:r>
            <w:r w:rsidR="00D068D7" w:rsidRPr="00856202">
              <w:rPr>
                <w:rFonts w:asciiTheme="minorHAnsi" w:hAnsiTheme="minorHAnsi" w:cstheme="minorHAnsi"/>
                <w:i/>
                <w:color w:val="808080"/>
                <w:sz w:val="20"/>
                <w:szCs w:val="20"/>
              </w:rPr>
              <w:t>population</w:t>
            </w:r>
            <w:r w:rsidR="00481130" w:rsidRPr="00856202">
              <w:rPr>
                <w:rFonts w:asciiTheme="minorHAnsi" w:hAnsiTheme="minorHAnsi" w:cstheme="minorHAnsi"/>
                <w:i/>
                <w:color w:val="808080"/>
                <w:sz w:val="20"/>
                <w:szCs w:val="20"/>
              </w:rPr>
              <w:t>?</w:t>
            </w:r>
          </w:p>
          <w:p w14:paraId="284B95BD" w14:textId="77777777" w:rsidR="00481130" w:rsidRPr="00856202" w:rsidRDefault="00481130" w:rsidP="006B7CB0">
            <w:pPr>
              <w:rPr>
                <w:rFonts w:asciiTheme="minorHAnsi" w:hAnsiTheme="minorHAnsi" w:cstheme="minorHAnsi"/>
                <w:i/>
                <w:color w:val="808080"/>
                <w:sz w:val="20"/>
                <w:szCs w:val="20"/>
              </w:rPr>
            </w:pPr>
          </w:p>
        </w:tc>
      </w:tr>
      <w:tr w:rsidR="00481130" w:rsidRPr="00856202" w14:paraId="37DF1834" w14:textId="77777777" w:rsidTr="00D635EB">
        <w:tc>
          <w:tcPr>
            <w:tcW w:w="2764" w:type="dxa"/>
          </w:tcPr>
          <w:p w14:paraId="30D93A77" w14:textId="77777777" w:rsidR="00481130" w:rsidRPr="00856202" w:rsidRDefault="00B76BDF" w:rsidP="006B7CB0">
            <w:pPr>
              <w:rPr>
                <w:rFonts w:asciiTheme="minorHAnsi" w:hAnsiTheme="minorHAnsi" w:cstheme="minorHAnsi"/>
                <w:b/>
                <w:sz w:val="20"/>
                <w:szCs w:val="20"/>
              </w:rPr>
            </w:pPr>
            <w:r w:rsidRPr="00856202">
              <w:rPr>
                <w:rFonts w:asciiTheme="minorHAnsi" w:hAnsiTheme="minorHAnsi" w:cstheme="minorHAnsi"/>
                <w:b/>
                <w:sz w:val="20"/>
                <w:szCs w:val="20"/>
              </w:rPr>
              <w:t>12. Fund</w:t>
            </w:r>
            <w:r w:rsidR="00481130" w:rsidRPr="00856202">
              <w:rPr>
                <w:rFonts w:asciiTheme="minorHAnsi" w:hAnsiTheme="minorHAnsi" w:cstheme="minorHAnsi"/>
                <w:b/>
                <w:sz w:val="20"/>
                <w:szCs w:val="20"/>
              </w:rPr>
              <w:t>ing</w:t>
            </w:r>
          </w:p>
        </w:tc>
        <w:tc>
          <w:tcPr>
            <w:tcW w:w="6870" w:type="dxa"/>
          </w:tcPr>
          <w:p w14:paraId="18A4C378" w14:textId="77777777" w:rsidR="00481130" w:rsidRPr="00856202" w:rsidRDefault="00AB28B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How</w:t>
            </w:r>
            <w:r w:rsidR="00481130" w:rsidRPr="00856202">
              <w:rPr>
                <w:rFonts w:asciiTheme="minorHAnsi" w:hAnsiTheme="minorHAnsi" w:cstheme="minorHAnsi"/>
                <w:i/>
                <w:color w:val="808080"/>
                <w:sz w:val="20"/>
                <w:szCs w:val="20"/>
              </w:rPr>
              <w:t xml:space="preserve"> </w:t>
            </w:r>
            <w:r w:rsidR="00B76BDF" w:rsidRPr="00856202">
              <w:rPr>
                <w:rFonts w:asciiTheme="minorHAnsi" w:hAnsiTheme="minorHAnsi" w:cstheme="minorHAnsi"/>
                <w:i/>
                <w:color w:val="808080"/>
                <w:sz w:val="20"/>
                <w:szCs w:val="20"/>
              </w:rPr>
              <w:t>will the proposed study be funded</w:t>
            </w:r>
            <w:r w:rsidR="00481130" w:rsidRPr="00856202">
              <w:rPr>
                <w:rFonts w:asciiTheme="minorHAnsi" w:hAnsiTheme="minorHAnsi" w:cstheme="minorHAnsi"/>
                <w:i/>
                <w:color w:val="808080"/>
                <w:sz w:val="20"/>
                <w:szCs w:val="20"/>
              </w:rPr>
              <w:t xml:space="preserve">? </w:t>
            </w:r>
            <w:r w:rsidR="00F8780E" w:rsidRPr="00856202">
              <w:rPr>
                <w:rFonts w:asciiTheme="minorHAnsi" w:hAnsiTheme="minorHAnsi" w:cstheme="minorHAnsi"/>
                <w:i/>
                <w:color w:val="808080"/>
                <w:sz w:val="20"/>
                <w:szCs w:val="20"/>
              </w:rPr>
              <w:t>What</w:t>
            </w:r>
            <w:r w:rsidR="00481130" w:rsidRPr="00856202">
              <w:rPr>
                <w:rFonts w:asciiTheme="minorHAnsi" w:hAnsiTheme="minorHAnsi" w:cstheme="minorHAnsi"/>
                <w:i/>
                <w:color w:val="808080"/>
                <w:sz w:val="20"/>
                <w:szCs w:val="20"/>
              </w:rPr>
              <w:t xml:space="preserve"> </w:t>
            </w:r>
            <w:r w:rsidR="00B76BDF" w:rsidRPr="00856202">
              <w:rPr>
                <w:rFonts w:asciiTheme="minorHAnsi" w:hAnsiTheme="minorHAnsi" w:cstheme="minorHAnsi"/>
                <w:i/>
                <w:color w:val="808080"/>
                <w:sz w:val="20"/>
                <w:szCs w:val="20"/>
              </w:rPr>
              <w:t xml:space="preserve">proportion of the </w:t>
            </w:r>
            <w:r w:rsidRPr="00856202">
              <w:rPr>
                <w:rFonts w:asciiTheme="minorHAnsi" w:hAnsiTheme="minorHAnsi" w:cstheme="minorHAnsi"/>
                <w:i/>
                <w:color w:val="808080"/>
                <w:sz w:val="20"/>
                <w:szCs w:val="20"/>
              </w:rPr>
              <w:t>cost</w:t>
            </w:r>
            <w:r w:rsidR="00481130" w:rsidRPr="00856202">
              <w:rPr>
                <w:rFonts w:asciiTheme="minorHAnsi" w:hAnsiTheme="minorHAnsi" w:cstheme="minorHAnsi"/>
                <w:i/>
                <w:color w:val="808080"/>
                <w:sz w:val="20"/>
                <w:szCs w:val="20"/>
              </w:rPr>
              <w:t xml:space="preserve"> </w:t>
            </w:r>
            <w:r w:rsidR="00B76BDF" w:rsidRPr="00856202">
              <w:rPr>
                <w:rFonts w:asciiTheme="minorHAnsi" w:hAnsiTheme="minorHAnsi" w:cstheme="minorHAnsi"/>
                <w:i/>
                <w:color w:val="808080"/>
                <w:sz w:val="20"/>
                <w:szCs w:val="20"/>
              </w:rPr>
              <w:t xml:space="preserve">will be funded by the proposing institute </w:t>
            </w:r>
            <w:r w:rsidRPr="00856202">
              <w:rPr>
                <w:rFonts w:asciiTheme="minorHAnsi" w:hAnsiTheme="minorHAnsi" w:cstheme="minorHAnsi"/>
                <w:i/>
                <w:color w:val="808080"/>
                <w:sz w:val="20"/>
                <w:szCs w:val="20"/>
              </w:rPr>
              <w:t>and</w:t>
            </w:r>
            <w:r w:rsidR="00481130" w:rsidRPr="00856202">
              <w:rPr>
                <w:rFonts w:asciiTheme="minorHAnsi" w:hAnsiTheme="minorHAnsi" w:cstheme="minorHAnsi"/>
                <w:i/>
                <w:color w:val="808080"/>
                <w:sz w:val="20"/>
                <w:szCs w:val="20"/>
              </w:rPr>
              <w:t>/</w:t>
            </w:r>
            <w:r w:rsidRPr="00856202">
              <w:rPr>
                <w:rFonts w:asciiTheme="minorHAnsi" w:hAnsiTheme="minorHAnsi" w:cstheme="minorHAnsi"/>
                <w:i/>
                <w:color w:val="808080"/>
                <w:sz w:val="20"/>
                <w:szCs w:val="20"/>
              </w:rPr>
              <w:t>or</w:t>
            </w:r>
            <w:r w:rsidR="00481130" w:rsidRPr="00856202">
              <w:rPr>
                <w:rFonts w:asciiTheme="minorHAnsi" w:hAnsiTheme="minorHAnsi" w:cstheme="minorHAnsi"/>
                <w:i/>
                <w:color w:val="808080"/>
                <w:sz w:val="20"/>
                <w:szCs w:val="20"/>
              </w:rPr>
              <w:t xml:space="preserve"> w</w:t>
            </w:r>
            <w:r w:rsidR="00B76BDF" w:rsidRPr="00856202">
              <w:rPr>
                <w:rFonts w:asciiTheme="minorHAnsi" w:hAnsiTheme="minorHAnsi" w:cstheme="minorHAnsi"/>
                <w:i/>
                <w:color w:val="808080"/>
                <w:sz w:val="20"/>
                <w:szCs w:val="20"/>
              </w:rPr>
              <w:t>hat proportion has yet to be covered by sponsors</w:t>
            </w:r>
            <w:r w:rsidR="00481130" w:rsidRPr="00856202">
              <w:rPr>
                <w:rFonts w:asciiTheme="minorHAnsi" w:hAnsiTheme="minorHAnsi" w:cstheme="minorHAnsi"/>
                <w:i/>
                <w:color w:val="808080"/>
                <w:sz w:val="20"/>
                <w:szCs w:val="20"/>
              </w:rPr>
              <w:t>?</w:t>
            </w:r>
          </w:p>
          <w:p w14:paraId="00F5AA83" w14:textId="77777777" w:rsidR="00481130" w:rsidRPr="00856202" w:rsidRDefault="00B76BDF"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 xml:space="preserve">Is funding to be applied for? If so, when </w:t>
            </w:r>
            <w:r w:rsidR="00AB28BE" w:rsidRPr="00856202">
              <w:rPr>
                <w:rFonts w:asciiTheme="minorHAnsi" w:hAnsiTheme="minorHAnsi" w:cstheme="minorHAnsi"/>
                <w:i/>
                <w:color w:val="808080"/>
                <w:sz w:val="20"/>
                <w:szCs w:val="20"/>
              </w:rPr>
              <w:t>and</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from whom</w:t>
            </w:r>
            <w:r w:rsidR="00481130" w:rsidRPr="00856202">
              <w:rPr>
                <w:rFonts w:asciiTheme="minorHAnsi" w:hAnsiTheme="minorHAnsi" w:cstheme="minorHAnsi"/>
                <w:i/>
                <w:color w:val="808080"/>
                <w:sz w:val="20"/>
                <w:szCs w:val="20"/>
              </w:rPr>
              <w:t>?</w:t>
            </w:r>
          </w:p>
          <w:p w14:paraId="6B9B1770" w14:textId="77777777" w:rsidR="00481130" w:rsidRPr="00856202" w:rsidRDefault="00481130" w:rsidP="006B7CB0">
            <w:pPr>
              <w:rPr>
                <w:rFonts w:asciiTheme="minorHAnsi" w:hAnsiTheme="minorHAnsi" w:cstheme="minorHAnsi"/>
                <w:i/>
                <w:color w:val="808080"/>
                <w:sz w:val="20"/>
                <w:szCs w:val="20"/>
              </w:rPr>
            </w:pPr>
          </w:p>
        </w:tc>
      </w:tr>
      <w:tr w:rsidR="00481130" w:rsidRPr="00856202" w14:paraId="48A2A9C7" w14:textId="77777777" w:rsidTr="00D635EB">
        <w:tc>
          <w:tcPr>
            <w:tcW w:w="2764" w:type="dxa"/>
          </w:tcPr>
          <w:p w14:paraId="04B0534B" w14:textId="77777777" w:rsidR="00481130" w:rsidRPr="00856202" w:rsidRDefault="00481130" w:rsidP="006B7CB0">
            <w:pPr>
              <w:rPr>
                <w:rFonts w:asciiTheme="minorHAnsi" w:hAnsiTheme="minorHAnsi" w:cstheme="minorHAnsi"/>
                <w:b/>
                <w:sz w:val="20"/>
                <w:szCs w:val="20"/>
              </w:rPr>
            </w:pPr>
            <w:r w:rsidRPr="00856202">
              <w:rPr>
                <w:rFonts w:asciiTheme="minorHAnsi" w:hAnsiTheme="minorHAnsi" w:cstheme="minorHAnsi"/>
                <w:b/>
                <w:sz w:val="20"/>
                <w:szCs w:val="20"/>
              </w:rPr>
              <w:t xml:space="preserve">13. </w:t>
            </w:r>
            <w:r w:rsidR="005166E5" w:rsidRPr="00856202">
              <w:rPr>
                <w:rFonts w:asciiTheme="minorHAnsi" w:hAnsiTheme="minorHAnsi" w:cstheme="minorHAnsi"/>
                <w:b/>
                <w:sz w:val="20"/>
                <w:szCs w:val="20"/>
              </w:rPr>
              <w:t xml:space="preserve">Project </w:t>
            </w:r>
            <w:r w:rsidR="00B76BDF" w:rsidRPr="00856202">
              <w:rPr>
                <w:rFonts w:asciiTheme="minorHAnsi" w:hAnsiTheme="minorHAnsi" w:cstheme="minorHAnsi"/>
                <w:b/>
                <w:sz w:val="20"/>
                <w:szCs w:val="20"/>
              </w:rPr>
              <w:t>group</w:t>
            </w:r>
          </w:p>
        </w:tc>
        <w:tc>
          <w:tcPr>
            <w:tcW w:w="6870" w:type="dxa"/>
          </w:tcPr>
          <w:p w14:paraId="48A04C79" w14:textId="53CFC722" w:rsidR="00481130" w:rsidRPr="00856202" w:rsidRDefault="00F8780E" w:rsidP="008240CA">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What</w:t>
            </w:r>
            <w:r w:rsidR="00481130" w:rsidRPr="00856202">
              <w:rPr>
                <w:rFonts w:asciiTheme="minorHAnsi" w:hAnsiTheme="minorHAnsi" w:cstheme="minorHAnsi"/>
                <w:i/>
                <w:color w:val="808080"/>
                <w:sz w:val="20"/>
                <w:szCs w:val="20"/>
              </w:rPr>
              <w:t xml:space="preserve"> </w:t>
            </w:r>
            <w:r w:rsidR="00B76BDF" w:rsidRPr="00856202">
              <w:rPr>
                <w:rFonts w:asciiTheme="minorHAnsi" w:hAnsiTheme="minorHAnsi" w:cstheme="minorHAnsi"/>
                <w:i/>
                <w:color w:val="808080"/>
                <w:sz w:val="20"/>
                <w:szCs w:val="20"/>
              </w:rPr>
              <w:t xml:space="preserve">other </w:t>
            </w:r>
            <w:r w:rsidR="00AB28BE" w:rsidRPr="00856202">
              <w:rPr>
                <w:rFonts w:asciiTheme="minorHAnsi" w:hAnsiTheme="minorHAnsi" w:cstheme="minorHAnsi"/>
                <w:i/>
                <w:color w:val="808080"/>
                <w:sz w:val="20"/>
                <w:szCs w:val="20"/>
              </w:rPr>
              <w:t>research</w:t>
            </w:r>
            <w:r w:rsidR="00481130" w:rsidRPr="00856202">
              <w:rPr>
                <w:rFonts w:asciiTheme="minorHAnsi" w:hAnsiTheme="minorHAnsi" w:cstheme="minorHAnsi"/>
                <w:i/>
                <w:color w:val="808080"/>
                <w:sz w:val="20"/>
                <w:szCs w:val="20"/>
              </w:rPr>
              <w:t xml:space="preserve">ers </w:t>
            </w:r>
            <w:r w:rsidR="00B76BDF" w:rsidRPr="00856202">
              <w:rPr>
                <w:rFonts w:asciiTheme="minorHAnsi" w:hAnsiTheme="minorHAnsi" w:cstheme="minorHAnsi"/>
                <w:i/>
                <w:color w:val="808080"/>
                <w:sz w:val="20"/>
                <w:szCs w:val="20"/>
              </w:rPr>
              <w:t xml:space="preserve">are associated with </w:t>
            </w:r>
            <w:r w:rsidR="00AB28BE" w:rsidRPr="00856202">
              <w:rPr>
                <w:rFonts w:asciiTheme="minorHAnsi" w:hAnsiTheme="minorHAnsi" w:cstheme="minorHAnsi"/>
                <w:i/>
                <w:color w:val="808080"/>
                <w:sz w:val="20"/>
                <w:szCs w:val="20"/>
              </w:rPr>
              <w:t>this</w:t>
            </w:r>
            <w:r w:rsidR="00481130"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 xml:space="preserve">research </w:t>
            </w:r>
            <w:r w:rsidR="00021052" w:rsidRPr="00856202">
              <w:rPr>
                <w:rFonts w:asciiTheme="minorHAnsi" w:hAnsiTheme="minorHAnsi" w:cstheme="minorHAnsi"/>
                <w:i/>
                <w:color w:val="808080"/>
                <w:sz w:val="20"/>
                <w:szCs w:val="20"/>
              </w:rPr>
              <w:t>proposal</w:t>
            </w:r>
            <w:r w:rsidR="00481130" w:rsidRPr="00856202">
              <w:rPr>
                <w:rFonts w:asciiTheme="minorHAnsi" w:hAnsiTheme="minorHAnsi" w:cstheme="minorHAnsi"/>
                <w:i/>
                <w:color w:val="808080"/>
                <w:sz w:val="20"/>
                <w:szCs w:val="20"/>
              </w:rPr>
              <w:t>?</w:t>
            </w:r>
            <w:r w:rsidR="008240CA">
              <w:rPr>
                <w:rFonts w:asciiTheme="minorHAnsi" w:hAnsiTheme="minorHAnsi" w:cstheme="minorHAnsi"/>
                <w:i/>
                <w:color w:val="808080"/>
                <w:sz w:val="20"/>
                <w:szCs w:val="20"/>
              </w:rPr>
              <w:br/>
            </w:r>
          </w:p>
        </w:tc>
      </w:tr>
      <w:tr w:rsidR="00481130" w:rsidRPr="00856202" w14:paraId="5BE30669" w14:textId="77777777" w:rsidTr="00D635EB">
        <w:tc>
          <w:tcPr>
            <w:tcW w:w="2764" w:type="dxa"/>
          </w:tcPr>
          <w:p w14:paraId="23581FBF" w14:textId="77777777" w:rsidR="00481130" w:rsidRPr="00856202" w:rsidRDefault="00481130" w:rsidP="006B7CB0">
            <w:pPr>
              <w:rPr>
                <w:rFonts w:asciiTheme="minorHAnsi" w:hAnsiTheme="minorHAnsi" w:cstheme="minorHAnsi"/>
                <w:b/>
                <w:sz w:val="20"/>
                <w:szCs w:val="20"/>
              </w:rPr>
            </w:pPr>
            <w:r w:rsidRPr="00856202">
              <w:rPr>
                <w:rFonts w:asciiTheme="minorHAnsi" w:hAnsiTheme="minorHAnsi" w:cstheme="minorHAnsi"/>
                <w:b/>
                <w:sz w:val="20"/>
                <w:szCs w:val="20"/>
              </w:rPr>
              <w:t xml:space="preserve">14. </w:t>
            </w:r>
            <w:r w:rsidR="00AB28BE" w:rsidRPr="00856202">
              <w:rPr>
                <w:rFonts w:asciiTheme="minorHAnsi" w:hAnsiTheme="minorHAnsi" w:cstheme="minorHAnsi"/>
                <w:b/>
                <w:sz w:val="20"/>
                <w:szCs w:val="20"/>
              </w:rPr>
              <w:t>Tim</w:t>
            </w:r>
            <w:r w:rsidR="00B76BDF" w:rsidRPr="00856202">
              <w:rPr>
                <w:rFonts w:asciiTheme="minorHAnsi" w:hAnsiTheme="minorHAnsi" w:cstheme="minorHAnsi"/>
                <w:b/>
                <w:sz w:val="20"/>
                <w:szCs w:val="20"/>
              </w:rPr>
              <w:t>ing</w:t>
            </w:r>
          </w:p>
        </w:tc>
        <w:tc>
          <w:tcPr>
            <w:tcW w:w="6870" w:type="dxa"/>
          </w:tcPr>
          <w:p w14:paraId="06C69DCF" w14:textId="77777777" w:rsidR="00481130" w:rsidRPr="00856202" w:rsidRDefault="00AB28B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What</w:t>
            </w:r>
            <w:r w:rsidR="00481130" w:rsidRPr="00856202">
              <w:rPr>
                <w:rFonts w:asciiTheme="minorHAnsi" w:hAnsiTheme="minorHAnsi" w:cstheme="minorHAnsi"/>
                <w:i/>
                <w:color w:val="808080"/>
                <w:sz w:val="20"/>
                <w:szCs w:val="20"/>
              </w:rPr>
              <w:t xml:space="preserve"> is </w:t>
            </w:r>
            <w:r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plan</w:t>
            </w:r>
            <w:r w:rsidR="00B76BDF" w:rsidRPr="00856202">
              <w:rPr>
                <w:rFonts w:asciiTheme="minorHAnsi" w:hAnsiTheme="minorHAnsi" w:cstheme="minorHAnsi"/>
                <w:i/>
                <w:color w:val="808080"/>
                <w:sz w:val="20"/>
                <w:szCs w:val="20"/>
              </w:rPr>
              <w:t>ne</w:t>
            </w:r>
            <w:r w:rsidR="00481130" w:rsidRPr="00856202">
              <w:rPr>
                <w:rFonts w:asciiTheme="minorHAnsi" w:hAnsiTheme="minorHAnsi" w:cstheme="minorHAnsi"/>
                <w:i/>
                <w:color w:val="808080"/>
                <w:sz w:val="20"/>
                <w:szCs w:val="20"/>
              </w:rPr>
              <w:t>d start</w:t>
            </w:r>
            <w:r w:rsidR="00B76BDF"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date</w:t>
            </w:r>
            <w:r w:rsidR="00481130" w:rsidRPr="00856202">
              <w:rPr>
                <w:rFonts w:asciiTheme="minorHAnsi" w:hAnsiTheme="minorHAnsi" w:cstheme="minorHAnsi"/>
                <w:i/>
                <w:color w:val="808080"/>
                <w:sz w:val="20"/>
                <w:szCs w:val="20"/>
              </w:rPr>
              <w:t xml:space="preserve"> </w:t>
            </w:r>
            <w:r w:rsidR="00B76BDF" w:rsidRPr="00856202">
              <w:rPr>
                <w:rFonts w:asciiTheme="minorHAnsi" w:hAnsiTheme="minorHAnsi" w:cstheme="minorHAnsi"/>
                <w:i/>
                <w:color w:val="808080"/>
                <w:sz w:val="20"/>
                <w:szCs w:val="20"/>
              </w:rPr>
              <w:t xml:space="preserve">for </w:t>
            </w:r>
            <w:r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w:t>
            </w:r>
            <w:r w:rsidR="00B76BDF" w:rsidRPr="00856202">
              <w:rPr>
                <w:rFonts w:asciiTheme="minorHAnsi" w:hAnsiTheme="minorHAnsi" w:cstheme="minorHAnsi"/>
                <w:i/>
                <w:color w:val="808080"/>
                <w:sz w:val="20"/>
                <w:szCs w:val="20"/>
              </w:rPr>
              <w:t>proposed study</w:t>
            </w:r>
            <w:r w:rsidR="00481130" w:rsidRPr="00856202">
              <w:rPr>
                <w:rFonts w:asciiTheme="minorHAnsi" w:hAnsiTheme="minorHAnsi" w:cstheme="minorHAnsi"/>
                <w:i/>
                <w:color w:val="808080"/>
                <w:sz w:val="20"/>
                <w:szCs w:val="20"/>
              </w:rPr>
              <w:t>?</w:t>
            </w:r>
          </w:p>
          <w:p w14:paraId="0E6F38CF" w14:textId="24BF64B7" w:rsidR="00481130" w:rsidRPr="00856202" w:rsidRDefault="00AB28BE" w:rsidP="008240CA">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What</w:t>
            </w:r>
            <w:r w:rsidR="00481130" w:rsidRPr="00856202">
              <w:rPr>
                <w:rFonts w:asciiTheme="minorHAnsi" w:hAnsiTheme="minorHAnsi" w:cstheme="minorHAnsi"/>
                <w:i/>
                <w:color w:val="808080"/>
                <w:sz w:val="20"/>
                <w:szCs w:val="20"/>
              </w:rPr>
              <w:t xml:space="preserve"> is </w:t>
            </w:r>
            <w:r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w:t>
            </w:r>
            <w:r w:rsidR="00B76BDF" w:rsidRPr="00856202">
              <w:rPr>
                <w:rFonts w:asciiTheme="minorHAnsi" w:hAnsiTheme="minorHAnsi" w:cstheme="minorHAnsi"/>
                <w:i/>
                <w:color w:val="808080"/>
                <w:sz w:val="20"/>
                <w:szCs w:val="20"/>
              </w:rPr>
              <w:t>planned end date for the proposed study</w:t>
            </w:r>
            <w:r w:rsidR="00481130" w:rsidRPr="00856202">
              <w:rPr>
                <w:rFonts w:asciiTheme="minorHAnsi" w:hAnsiTheme="minorHAnsi" w:cstheme="minorHAnsi"/>
                <w:i/>
                <w:color w:val="808080"/>
                <w:sz w:val="20"/>
                <w:szCs w:val="20"/>
              </w:rPr>
              <w:t>?</w:t>
            </w:r>
          </w:p>
        </w:tc>
      </w:tr>
      <w:tr w:rsidR="00D635EB" w:rsidRPr="00D635EB" w14:paraId="73CFF195" w14:textId="77777777" w:rsidTr="00D635EB">
        <w:tc>
          <w:tcPr>
            <w:tcW w:w="2764" w:type="dxa"/>
          </w:tcPr>
          <w:p w14:paraId="79E5FA31" w14:textId="1D7321AF" w:rsidR="00D635EB" w:rsidRPr="008352B9" w:rsidRDefault="00D635EB" w:rsidP="00D635EB">
            <w:pPr>
              <w:rPr>
                <w:rFonts w:ascii="Calibri" w:hAnsi="Calibri" w:cs="Calibri"/>
                <w:b/>
                <w:sz w:val="20"/>
                <w:szCs w:val="20"/>
              </w:rPr>
            </w:pPr>
            <w:r w:rsidRPr="008352B9">
              <w:rPr>
                <w:rFonts w:ascii="Calibri" w:hAnsi="Calibri" w:cs="Calibri"/>
                <w:b/>
                <w:sz w:val="20"/>
                <w:szCs w:val="20"/>
              </w:rPr>
              <w:t xml:space="preserve">15. Fee </w:t>
            </w:r>
          </w:p>
          <w:p w14:paraId="740B131C" w14:textId="06BC1673" w:rsidR="00D635EB" w:rsidRPr="008352B9" w:rsidRDefault="00D635EB" w:rsidP="00D635EB">
            <w:pPr>
              <w:rPr>
                <w:rFonts w:asciiTheme="minorHAnsi" w:hAnsiTheme="minorHAnsi" w:cstheme="minorHAnsi"/>
                <w:b/>
                <w:sz w:val="20"/>
                <w:szCs w:val="20"/>
              </w:rPr>
            </w:pPr>
            <w:r w:rsidRPr="008352B9">
              <w:rPr>
                <w:rFonts w:ascii="Calibri" w:hAnsi="Calibri" w:cs="Calibri"/>
                <w:b/>
                <w:i/>
                <w:iCs/>
                <w:sz w:val="20"/>
                <w:szCs w:val="20"/>
              </w:rPr>
              <w:t>To be filled in by HELIUS</w:t>
            </w:r>
          </w:p>
        </w:tc>
        <w:tc>
          <w:tcPr>
            <w:tcW w:w="6870" w:type="dxa"/>
          </w:tcPr>
          <w:p w14:paraId="78B5FBF0" w14:textId="77777777" w:rsidR="00D635EB" w:rsidRPr="008352B9" w:rsidRDefault="00D635EB" w:rsidP="00D635EB">
            <w:pPr>
              <w:rPr>
                <w:rFonts w:ascii="Calibri" w:hAnsi="Calibri" w:cs="Calibri"/>
                <w:i/>
                <w:color w:val="808080" w:themeColor="background1" w:themeShade="80"/>
                <w:sz w:val="20"/>
                <w:szCs w:val="20"/>
              </w:rPr>
            </w:pPr>
            <w:r w:rsidRPr="008352B9">
              <w:rPr>
                <w:rFonts w:ascii="Calibri" w:hAnsi="Calibri" w:cs="Calibri" w:hint="eastAsia"/>
                <w:i/>
                <w:color w:val="808080" w:themeColor="background1" w:themeShade="80"/>
                <w:sz w:val="20"/>
                <w:szCs w:val="20"/>
              </w:rPr>
              <w:t>□</w:t>
            </w:r>
            <w:r w:rsidRPr="008352B9">
              <w:rPr>
                <w:rFonts w:ascii="Calibri" w:hAnsi="Calibri" w:cs="Calibri"/>
                <w:i/>
                <w:color w:val="808080" w:themeColor="background1" w:themeShade="80"/>
                <w:sz w:val="20"/>
                <w:szCs w:val="20"/>
              </w:rPr>
              <w:t xml:space="preserve"> MSc student</w:t>
            </w:r>
          </w:p>
          <w:p w14:paraId="788F0EEF" w14:textId="77777777" w:rsidR="00D635EB" w:rsidRPr="008352B9" w:rsidRDefault="00D635EB" w:rsidP="00D635EB">
            <w:pPr>
              <w:rPr>
                <w:rFonts w:ascii="Calibri" w:hAnsi="Calibri" w:cs="Calibri"/>
                <w:i/>
                <w:color w:val="808080" w:themeColor="background1" w:themeShade="80"/>
                <w:sz w:val="20"/>
                <w:szCs w:val="20"/>
              </w:rPr>
            </w:pPr>
            <w:r w:rsidRPr="008352B9">
              <w:rPr>
                <w:rFonts w:ascii="Calibri" w:hAnsi="Calibri" w:cs="Calibri" w:hint="eastAsia"/>
                <w:i/>
                <w:color w:val="808080" w:themeColor="background1" w:themeShade="80"/>
                <w:sz w:val="20"/>
                <w:szCs w:val="20"/>
              </w:rPr>
              <w:t>□</w:t>
            </w:r>
            <w:r w:rsidRPr="008352B9">
              <w:rPr>
                <w:rFonts w:ascii="Calibri" w:hAnsi="Calibri" w:cs="Calibri"/>
                <w:i/>
                <w:color w:val="808080" w:themeColor="background1" w:themeShade="80"/>
                <w:sz w:val="20"/>
                <w:szCs w:val="20"/>
              </w:rPr>
              <w:t xml:space="preserve"> Basic (5,000 euros)</w:t>
            </w:r>
          </w:p>
          <w:p w14:paraId="233CE4A2" w14:textId="77777777" w:rsidR="00D635EB" w:rsidRPr="008352B9" w:rsidRDefault="00D635EB" w:rsidP="00D635EB">
            <w:pPr>
              <w:rPr>
                <w:rFonts w:ascii="Calibri" w:hAnsi="Calibri" w:cs="Calibri"/>
                <w:i/>
                <w:color w:val="808080" w:themeColor="background1" w:themeShade="80"/>
                <w:sz w:val="20"/>
                <w:szCs w:val="20"/>
              </w:rPr>
            </w:pPr>
            <w:r w:rsidRPr="008352B9">
              <w:rPr>
                <w:rFonts w:ascii="Calibri" w:hAnsi="Calibri" w:cs="Calibri" w:hint="eastAsia"/>
                <w:i/>
                <w:color w:val="808080" w:themeColor="background1" w:themeShade="80"/>
                <w:sz w:val="20"/>
                <w:szCs w:val="20"/>
              </w:rPr>
              <w:t>□</w:t>
            </w:r>
            <w:r w:rsidRPr="008352B9">
              <w:rPr>
                <w:rFonts w:ascii="Calibri" w:hAnsi="Calibri" w:cs="Calibri"/>
                <w:i/>
                <w:color w:val="808080" w:themeColor="background1" w:themeShade="80"/>
                <w:sz w:val="20"/>
                <w:szCs w:val="20"/>
              </w:rPr>
              <w:t xml:space="preserve"> Plus (10,000 euros)</w:t>
            </w:r>
          </w:p>
          <w:p w14:paraId="62A6BD4B" w14:textId="75E4F959" w:rsidR="00D635EB" w:rsidRPr="008352B9" w:rsidRDefault="00D635EB" w:rsidP="00D635EB">
            <w:pPr>
              <w:rPr>
                <w:rFonts w:ascii="Calibri" w:hAnsi="Calibri" w:cs="Calibri"/>
                <w:i/>
                <w:color w:val="808080" w:themeColor="background1" w:themeShade="80"/>
                <w:sz w:val="20"/>
                <w:szCs w:val="20"/>
              </w:rPr>
            </w:pPr>
            <w:r w:rsidRPr="008352B9">
              <w:rPr>
                <w:rFonts w:ascii="Calibri" w:hAnsi="Calibri" w:cs="Calibri" w:hint="eastAsia"/>
                <w:i/>
                <w:color w:val="808080" w:themeColor="background1" w:themeShade="80"/>
                <w:sz w:val="20"/>
                <w:szCs w:val="20"/>
              </w:rPr>
              <w:t>□</w:t>
            </w:r>
            <w:r w:rsidRPr="008352B9">
              <w:rPr>
                <w:rFonts w:ascii="Calibri" w:hAnsi="Calibri" w:cs="Calibri"/>
                <w:i/>
                <w:color w:val="808080" w:themeColor="background1" w:themeShade="80"/>
                <w:sz w:val="20"/>
                <w:szCs w:val="20"/>
              </w:rPr>
              <w:t xml:space="preserve"> Biobank (10,000/15,000 euros)</w:t>
            </w:r>
          </w:p>
          <w:p w14:paraId="438FB988" w14:textId="5AFEDC51" w:rsidR="00D635EB" w:rsidRPr="008352B9" w:rsidRDefault="00D635EB" w:rsidP="00D635EB">
            <w:pPr>
              <w:rPr>
                <w:rFonts w:ascii="Calibri" w:hAnsi="Calibri" w:cs="Calibri"/>
                <w:i/>
                <w:color w:val="808080" w:themeColor="background1" w:themeShade="80"/>
                <w:sz w:val="20"/>
                <w:szCs w:val="20"/>
              </w:rPr>
            </w:pPr>
            <w:r w:rsidRPr="008352B9">
              <w:rPr>
                <w:rFonts w:ascii="Calibri" w:hAnsi="Calibri" w:cs="Calibri" w:hint="eastAsia"/>
                <w:i/>
                <w:color w:val="808080" w:themeColor="background1" w:themeShade="80"/>
                <w:sz w:val="20"/>
                <w:szCs w:val="20"/>
              </w:rPr>
              <w:t>□</w:t>
            </w:r>
            <w:r w:rsidRPr="008352B9">
              <w:rPr>
                <w:rFonts w:ascii="Calibri" w:hAnsi="Calibri" w:cs="Calibri"/>
                <w:i/>
                <w:color w:val="808080" w:themeColor="background1" w:themeShade="80"/>
                <w:sz w:val="20"/>
                <w:szCs w:val="20"/>
              </w:rPr>
              <w:t xml:space="preserve"> Novel data collection (15,000 euros/200 per invited participant)</w:t>
            </w:r>
          </w:p>
          <w:p w14:paraId="67E914CD" w14:textId="5E5C9A4A" w:rsidR="00D635EB" w:rsidRPr="008352B9" w:rsidRDefault="00D635EB" w:rsidP="00D635EB">
            <w:pPr>
              <w:rPr>
                <w:rFonts w:asciiTheme="minorHAnsi" w:hAnsiTheme="minorHAnsi" w:cstheme="minorHAnsi"/>
                <w:i/>
                <w:color w:val="808080" w:themeColor="background1" w:themeShade="80"/>
                <w:sz w:val="20"/>
                <w:szCs w:val="20"/>
              </w:rPr>
            </w:pPr>
            <w:r w:rsidRPr="008352B9">
              <w:rPr>
                <w:rFonts w:ascii="Calibri" w:hAnsi="Calibri" w:cs="Calibri" w:hint="eastAsia"/>
                <w:i/>
                <w:color w:val="808080" w:themeColor="background1" w:themeShade="80"/>
                <w:sz w:val="20"/>
                <w:szCs w:val="20"/>
              </w:rPr>
              <w:t>□</w:t>
            </w:r>
            <w:r w:rsidRPr="008352B9">
              <w:rPr>
                <w:rFonts w:ascii="Calibri" w:hAnsi="Calibri" w:cs="Calibri"/>
                <w:i/>
                <w:color w:val="808080" w:themeColor="background1" w:themeShade="80"/>
                <w:sz w:val="20"/>
                <w:szCs w:val="20"/>
              </w:rPr>
              <w:t xml:space="preserve"> Multi-institutional access (1,000 per extra institution)</w:t>
            </w:r>
          </w:p>
        </w:tc>
      </w:tr>
      <w:tr w:rsidR="00D635EB" w:rsidRPr="00856202" w14:paraId="74F47107" w14:textId="60A121FC" w:rsidTr="00D635EB">
        <w:tc>
          <w:tcPr>
            <w:tcW w:w="2764" w:type="dxa"/>
          </w:tcPr>
          <w:p w14:paraId="1F85264D" w14:textId="1AEDD487" w:rsidR="00D635EB" w:rsidRPr="008352B9" w:rsidRDefault="00D635EB" w:rsidP="00D635EB">
            <w:pPr>
              <w:rPr>
                <w:rFonts w:ascii="Calibri" w:hAnsi="Calibri" w:cs="Calibri"/>
                <w:b/>
                <w:sz w:val="20"/>
                <w:szCs w:val="20"/>
              </w:rPr>
            </w:pPr>
            <w:r w:rsidRPr="008352B9">
              <w:rPr>
                <w:rFonts w:ascii="Calibri" w:hAnsi="Calibri" w:cs="Calibri"/>
                <w:b/>
                <w:sz w:val="20"/>
                <w:szCs w:val="20"/>
              </w:rPr>
              <w:t>Agreed by both parties</w:t>
            </w:r>
          </w:p>
        </w:tc>
        <w:tc>
          <w:tcPr>
            <w:tcW w:w="6870" w:type="dxa"/>
          </w:tcPr>
          <w:p w14:paraId="776A4410" w14:textId="33F81C7C" w:rsidR="00D635EB" w:rsidRPr="008352B9" w:rsidRDefault="00D635EB" w:rsidP="00D635EB">
            <w:pPr>
              <w:ind w:right="-113"/>
              <w:rPr>
                <w:rFonts w:ascii="Calibri" w:hAnsi="Calibri" w:cs="Calibri"/>
                <w:b/>
                <w:bCs/>
                <w:i/>
                <w:color w:val="808080" w:themeColor="background1" w:themeShade="80"/>
                <w:sz w:val="20"/>
                <w:szCs w:val="20"/>
              </w:rPr>
            </w:pPr>
            <w:r w:rsidRPr="008352B9">
              <w:rPr>
                <w:rFonts w:ascii="Calibri" w:hAnsi="Calibri" w:cs="Calibri"/>
                <w:b/>
                <w:bCs/>
                <w:i/>
                <w:color w:val="808080" w:themeColor="background1" w:themeShade="80"/>
                <w:sz w:val="20"/>
                <w:szCs w:val="20"/>
              </w:rPr>
              <w:t>On behalf of HELIUS:</w:t>
            </w:r>
          </w:p>
          <w:p w14:paraId="5438632F" w14:textId="77777777" w:rsidR="00D635EB" w:rsidRPr="008352B9" w:rsidRDefault="00D635EB" w:rsidP="00D635EB">
            <w:pPr>
              <w:ind w:right="-113"/>
              <w:rPr>
                <w:rFonts w:ascii="Calibri" w:hAnsi="Calibri" w:cs="Calibri"/>
                <w:i/>
                <w:color w:val="808080" w:themeColor="background1" w:themeShade="80"/>
                <w:sz w:val="20"/>
                <w:szCs w:val="20"/>
              </w:rPr>
            </w:pPr>
            <w:r w:rsidRPr="008352B9">
              <w:rPr>
                <w:rFonts w:ascii="Calibri" w:hAnsi="Calibri" w:cs="Calibri"/>
                <w:i/>
                <w:color w:val="808080" w:themeColor="background1" w:themeShade="80"/>
                <w:sz w:val="20"/>
                <w:szCs w:val="20"/>
              </w:rPr>
              <w:t xml:space="preserve">Name: </w:t>
            </w:r>
          </w:p>
          <w:p w14:paraId="3A442238" w14:textId="18501B6A" w:rsidR="00D635EB" w:rsidRPr="008352B9" w:rsidRDefault="00D635EB" w:rsidP="00D635EB">
            <w:pPr>
              <w:ind w:right="-113"/>
              <w:rPr>
                <w:rFonts w:ascii="Calibri" w:hAnsi="Calibri" w:cs="Calibri"/>
                <w:i/>
                <w:color w:val="808080" w:themeColor="background1" w:themeShade="80"/>
                <w:sz w:val="20"/>
                <w:szCs w:val="20"/>
              </w:rPr>
            </w:pPr>
            <w:r w:rsidRPr="008352B9">
              <w:rPr>
                <w:rFonts w:ascii="Calibri" w:hAnsi="Calibri" w:cs="Calibri"/>
                <w:i/>
                <w:color w:val="808080" w:themeColor="background1" w:themeShade="80"/>
                <w:sz w:val="20"/>
                <w:szCs w:val="20"/>
              </w:rPr>
              <w:t>Signature:</w:t>
            </w:r>
          </w:p>
          <w:p w14:paraId="4BC01F2A" w14:textId="77777777" w:rsidR="00D635EB" w:rsidRPr="008352B9" w:rsidRDefault="00D635EB" w:rsidP="00D635EB">
            <w:pPr>
              <w:ind w:right="-113"/>
              <w:rPr>
                <w:rFonts w:ascii="Calibri" w:hAnsi="Calibri" w:cs="Calibri"/>
                <w:i/>
                <w:color w:val="808080" w:themeColor="background1" w:themeShade="80"/>
                <w:sz w:val="20"/>
                <w:szCs w:val="20"/>
              </w:rPr>
            </w:pPr>
            <w:r w:rsidRPr="008352B9">
              <w:rPr>
                <w:rFonts w:ascii="Calibri" w:hAnsi="Calibri" w:cs="Calibri"/>
                <w:i/>
                <w:color w:val="808080" w:themeColor="background1" w:themeShade="80"/>
                <w:sz w:val="20"/>
                <w:szCs w:val="20"/>
              </w:rPr>
              <w:t>Date:</w:t>
            </w:r>
          </w:p>
          <w:p w14:paraId="046159F0" w14:textId="77777777" w:rsidR="00D635EB" w:rsidRPr="008352B9" w:rsidRDefault="00D635EB" w:rsidP="00D635EB">
            <w:pPr>
              <w:ind w:right="-113"/>
              <w:rPr>
                <w:rFonts w:ascii="Calibri" w:hAnsi="Calibri" w:cs="Calibri"/>
                <w:i/>
                <w:color w:val="808080" w:themeColor="background1" w:themeShade="80"/>
                <w:sz w:val="20"/>
                <w:szCs w:val="20"/>
              </w:rPr>
            </w:pPr>
          </w:p>
          <w:p w14:paraId="3A3268FD" w14:textId="66C3E627" w:rsidR="00D635EB" w:rsidRPr="008352B9" w:rsidRDefault="00D635EB" w:rsidP="00D635EB">
            <w:pPr>
              <w:ind w:right="-113"/>
              <w:rPr>
                <w:rFonts w:ascii="Calibri" w:hAnsi="Calibri" w:cs="Calibri"/>
                <w:b/>
                <w:bCs/>
                <w:i/>
                <w:color w:val="808080" w:themeColor="background1" w:themeShade="80"/>
                <w:sz w:val="20"/>
                <w:szCs w:val="20"/>
              </w:rPr>
            </w:pPr>
            <w:r w:rsidRPr="008352B9">
              <w:rPr>
                <w:rFonts w:ascii="Calibri" w:hAnsi="Calibri" w:cs="Calibri"/>
                <w:b/>
                <w:bCs/>
                <w:i/>
                <w:color w:val="808080" w:themeColor="background1" w:themeShade="80"/>
                <w:sz w:val="20"/>
                <w:szCs w:val="20"/>
              </w:rPr>
              <w:t>Researcher</w:t>
            </w:r>
          </w:p>
          <w:p w14:paraId="521C8234" w14:textId="77777777" w:rsidR="00D635EB" w:rsidRPr="008352B9" w:rsidRDefault="00D635EB" w:rsidP="00D635EB">
            <w:pPr>
              <w:ind w:right="-113"/>
              <w:rPr>
                <w:rFonts w:ascii="Calibri" w:hAnsi="Calibri" w:cs="Calibri"/>
                <w:i/>
                <w:color w:val="808080" w:themeColor="background1" w:themeShade="80"/>
                <w:sz w:val="20"/>
                <w:szCs w:val="20"/>
              </w:rPr>
            </w:pPr>
            <w:r w:rsidRPr="008352B9">
              <w:rPr>
                <w:rFonts w:ascii="Calibri" w:hAnsi="Calibri" w:cs="Calibri"/>
                <w:i/>
                <w:color w:val="808080" w:themeColor="background1" w:themeShade="80"/>
                <w:sz w:val="20"/>
                <w:szCs w:val="20"/>
              </w:rPr>
              <w:t>Name:</w:t>
            </w:r>
          </w:p>
          <w:p w14:paraId="3AF2792B" w14:textId="72FF95A3" w:rsidR="00D635EB" w:rsidRPr="008352B9" w:rsidRDefault="00D635EB" w:rsidP="00D635EB">
            <w:pPr>
              <w:ind w:right="-113"/>
              <w:rPr>
                <w:rFonts w:ascii="Calibri" w:hAnsi="Calibri" w:cs="Calibri"/>
                <w:i/>
                <w:color w:val="808080" w:themeColor="background1" w:themeShade="80"/>
                <w:sz w:val="20"/>
                <w:szCs w:val="20"/>
              </w:rPr>
            </w:pPr>
            <w:r w:rsidRPr="008352B9">
              <w:rPr>
                <w:rFonts w:ascii="Calibri" w:hAnsi="Calibri" w:cs="Calibri"/>
                <w:i/>
                <w:color w:val="808080" w:themeColor="background1" w:themeShade="80"/>
                <w:sz w:val="20"/>
                <w:szCs w:val="20"/>
              </w:rPr>
              <w:t>Signature:</w:t>
            </w:r>
          </w:p>
          <w:p w14:paraId="5F7A71BD" w14:textId="6A1802E2" w:rsidR="00D635EB" w:rsidRPr="008352B9" w:rsidRDefault="00D635EB" w:rsidP="00D635EB">
            <w:pPr>
              <w:ind w:right="-113"/>
              <w:rPr>
                <w:rFonts w:ascii="Calibri" w:hAnsi="Calibri" w:cs="Calibri"/>
                <w:i/>
                <w:color w:val="808080" w:themeColor="background1" w:themeShade="80"/>
                <w:sz w:val="20"/>
                <w:szCs w:val="20"/>
              </w:rPr>
            </w:pPr>
            <w:r w:rsidRPr="008352B9">
              <w:rPr>
                <w:rFonts w:ascii="Calibri" w:hAnsi="Calibri" w:cs="Calibri"/>
                <w:i/>
                <w:color w:val="808080" w:themeColor="background1" w:themeShade="80"/>
                <w:sz w:val="20"/>
                <w:szCs w:val="20"/>
              </w:rPr>
              <w:t>Date:</w:t>
            </w:r>
          </w:p>
          <w:p w14:paraId="2B246203" w14:textId="77777777" w:rsidR="00D635EB" w:rsidRPr="008352B9" w:rsidRDefault="00D635EB" w:rsidP="00D635EB">
            <w:pPr>
              <w:ind w:right="-113"/>
              <w:rPr>
                <w:rFonts w:ascii="Calibri" w:hAnsi="Calibri" w:cs="Calibri"/>
                <w:i/>
                <w:color w:val="808080" w:themeColor="background1" w:themeShade="80"/>
                <w:sz w:val="20"/>
                <w:szCs w:val="20"/>
              </w:rPr>
            </w:pPr>
          </w:p>
          <w:p w14:paraId="636B6900" w14:textId="345F7296" w:rsidR="00D635EB" w:rsidRPr="008352B9" w:rsidRDefault="00D635EB" w:rsidP="00D635EB">
            <w:pPr>
              <w:ind w:right="-113"/>
              <w:rPr>
                <w:rFonts w:ascii="Calibri" w:hAnsi="Calibri" w:cs="Calibri"/>
                <w:b/>
                <w:bCs/>
                <w:i/>
                <w:color w:val="808080" w:themeColor="background1" w:themeShade="80"/>
                <w:sz w:val="20"/>
                <w:szCs w:val="20"/>
              </w:rPr>
            </w:pPr>
            <w:r w:rsidRPr="008352B9">
              <w:rPr>
                <w:rFonts w:ascii="Calibri" w:hAnsi="Calibri" w:cs="Calibri"/>
                <w:b/>
                <w:bCs/>
                <w:i/>
                <w:color w:val="808080" w:themeColor="background1" w:themeShade="80"/>
                <w:sz w:val="20"/>
                <w:szCs w:val="20"/>
              </w:rPr>
              <w:t>Budget holder</w:t>
            </w:r>
          </w:p>
          <w:p w14:paraId="42FD089C" w14:textId="77777777" w:rsidR="00D635EB" w:rsidRPr="008352B9" w:rsidRDefault="00D635EB" w:rsidP="00D635EB">
            <w:pPr>
              <w:ind w:right="-113"/>
              <w:rPr>
                <w:rFonts w:ascii="Calibri" w:hAnsi="Calibri" w:cs="Calibri"/>
                <w:i/>
                <w:color w:val="808080" w:themeColor="background1" w:themeShade="80"/>
                <w:sz w:val="20"/>
                <w:szCs w:val="20"/>
              </w:rPr>
            </w:pPr>
            <w:r w:rsidRPr="008352B9">
              <w:rPr>
                <w:rFonts w:ascii="Calibri" w:hAnsi="Calibri" w:cs="Calibri"/>
                <w:i/>
                <w:color w:val="808080" w:themeColor="background1" w:themeShade="80"/>
                <w:sz w:val="20"/>
                <w:szCs w:val="20"/>
              </w:rPr>
              <w:t xml:space="preserve">Name: </w:t>
            </w:r>
          </w:p>
          <w:p w14:paraId="2AA80103" w14:textId="22F8EF32" w:rsidR="00D635EB" w:rsidRPr="008352B9" w:rsidRDefault="00D635EB" w:rsidP="00D635EB">
            <w:pPr>
              <w:ind w:right="-113"/>
              <w:rPr>
                <w:rFonts w:ascii="Calibri" w:hAnsi="Calibri" w:cs="Calibri"/>
                <w:i/>
                <w:color w:val="808080" w:themeColor="background1" w:themeShade="80"/>
                <w:sz w:val="20"/>
                <w:szCs w:val="20"/>
              </w:rPr>
            </w:pPr>
            <w:r w:rsidRPr="008352B9">
              <w:rPr>
                <w:rFonts w:ascii="Calibri" w:hAnsi="Calibri" w:cs="Calibri"/>
                <w:i/>
                <w:color w:val="808080" w:themeColor="background1" w:themeShade="80"/>
                <w:sz w:val="20"/>
                <w:szCs w:val="20"/>
              </w:rPr>
              <w:t>Signature:</w:t>
            </w:r>
          </w:p>
          <w:p w14:paraId="771926AE" w14:textId="0A3BAC08" w:rsidR="00D635EB" w:rsidRPr="008352B9" w:rsidRDefault="00D635EB" w:rsidP="00D635EB">
            <w:pPr>
              <w:ind w:right="-113"/>
              <w:rPr>
                <w:color w:val="808080" w:themeColor="background1" w:themeShade="80"/>
                <w:sz w:val="20"/>
                <w:szCs w:val="20"/>
              </w:rPr>
            </w:pPr>
            <w:r w:rsidRPr="008352B9">
              <w:rPr>
                <w:rFonts w:ascii="Calibri" w:hAnsi="Calibri" w:cs="Calibri"/>
                <w:i/>
                <w:color w:val="808080" w:themeColor="background1" w:themeShade="80"/>
                <w:sz w:val="20"/>
                <w:szCs w:val="20"/>
              </w:rPr>
              <w:t xml:space="preserve">Date: </w:t>
            </w:r>
          </w:p>
        </w:tc>
      </w:tr>
    </w:tbl>
    <w:p w14:paraId="2F79C03D" w14:textId="77777777" w:rsidR="00481130" w:rsidRPr="00557C67" w:rsidRDefault="00481130" w:rsidP="00481130">
      <w:pPr>
        <w:rPr>
          <w:rFonts w:ascii="Verdana" w:hAnsi="Verdana"/>
          <w:b/>
          <w:sz w:val="22"/>
          <w:szCs w:val="22"/>
        </w:rPr>
      </w:pPr>
    </w:p>
    <w:p w14:paraId="6CD0B2AF" w14:textId="77777777" w:rsidR="00481130" w:rsidRPr="00557C67" w:rsidRDefault="00481130" w:rsidP="00481130"/>
    <w:p w14:paraId="1D63CB34" w14:textId="77777777" w:rsidR="00481130" w:rsidRPr="00557C67" w:rsidRDefault="00481130" w:rsidP="00481130">
      <w:pPr>
        <w:rPr>
          <w:rFonts w:ascii="Verdana" w:hAnsi="Verdana"/>
          <w:b/>
          <w:sz w:val="22"/>
          <w:szCs w:val="22"/>
        </w:rPr>
      </w:pPr>
      <w:r w:rsidRPr="00557C67">
        <w:rPr>
          <w:rFonts w:ascii="Verdana" w:hAnsi="Verdana"/>
          <w:b/>
          <w:sz w:val="22"/>
          <w:szCs w:val="22"/>
        </w:rPr>
        <w:br w:type="page"/>
      </w:r>
      <w:r w:rsidR="009200F8" w:rsidRPr="00557C67">
        <w:rPr>
          <w:rFonts w:ascii="Verdana" w:hAnsi="Verdana"/>
          <w:b/>
          <w:sz w:val="22"/>
          <w:szCs w:val="22"/>
        </w:rPr>
        <w:lastRenderedPageBreak/>
        <w:t>Appendix </w:t>
      </w:r>
      <w:r w:rsidR="008D6C22" w:rsidRPr="00557C67">
        <w:rPr>
          <w:rFonts w:ascii="Verdana" w:hAnsi="Verdana"/>
          <w:b/>
          <w:sz w:val="22"/>
          <w:szCs w:val="22"/>
        </w:rPr>
        <w:t>4</w:t>
      </w:r>
      <w:r w:rsidRPr="00557C67">
        <w:rPr>
          <w:rFonts w:ascii="Verdana" w:hAnsi="Verdana"/>
          <w:sz w:val="22"/>
          <w:szCs w:val="22"/>
        </w:rPr>
        <w:t xml:space="preserve">: </w:t>
      </w:r>
      <w:r w:rsidR="009A1A50" w:rsidRPr="00557C67">
        <w:rPr>
          <w:rFonts w:ascii="Verdana" w:hAnsi="Verdana"/>
          <w:b/>
          <w:sz w:val="22"/>
          <w:szCs w:val="22"/>
        </w:rPr>
        <w:t>HELIUS Publication Proposal Form</w:t>
      </w:r>
    </w:p>
    <w:p w14:paraId="18774576" w14:textId="77777777" w:rsidR="00481130" w:rsidRPr="00557C67" w:rsidRDefault="00481130" w:rsidP="00481130">
      <w:pPr>
        <w:rPr>
          <w:rFonts w:ascii="Verdana" w:hAnsi="Verdana"/>
          <w:sz w:val="22"/>
          <w:szCs w:val="22"/>
        </w:rPr>
      </w:pPr>
    </w:p>
    <w:p w14:paraId="3AF4FCDA" w14:textId="495AD8F1" w:rsidR="001D49D1" w:rsidRPr="00856202" w:rsidRDefault="001D49D1" w:rsidP="001D49D1">
      <w:pPr>
        <w:rPr>
          <w:rFonts w:asciiTheme="minorHAnsi" w:hAnsiTheme="minorHAnsi" w:cstheme="minorHAnsi"/>
          <w:sz w:val="20"/>
          <w:szCs w:val="20"/>
        </w:rPr>
      </w:pPr>
      <w:r w:rsidRPr="00856202">
        <w:rPr>
          <w:rFonts w:asciiTheme="minorHAnsi" w:hAnsiTheme="minorHAnsi" w:cstheme="minorHAnsi"/>
          <w:sz w:val="20"/>
          <w:szCs w:val="20"/>
        </w:rPr>
        <w:t>This form should be used to submit a publication proposal making us</w:t>
      </w:r>
      <w:r w:rsidR="003A2AB6">
        <w:rPr>
          <w:rFonts w:asciiTheme="minorHAnsi" w:hAnsiTheme="minorHAnsi" w:cstheme="minorHAnsi"/>
          <w:sz w:val="20"/>
          <w:szCs w:val="20"/>
        </w:rPr>
        <w:t>e</w:t>
      </w:r>
      <w:r w:rsidRPr="00856202">
        <w:rPr>
          <w:rFonts w:asciiTheme="minorHAnsi" w:hAnsiTheme="minorHAnsi" w:cstheme="minorHAnsi"/>
          <w:sz w:val="20"/>
          <w:szCs w:val="20"/>
        </w:rPr>
        <w:t xml:space="preserve"> of the HELIUS data.</w:t>
      </w:r>
    </w:p>
    <w:p w14:paraId="2086A688" w14:textId="77777777" w:rsidR="001D49D1" w:rsidRPr="00856202" w:rsidRDefault="001D49D1" w:rsidP="00481130">
      <w:pPr>
        <w:rPr>
          <w:rFonts w:asciiTheme="minorHAnsi" w:hAnsiTheme="minorHAnsi" w:cstheme="minorHAnsi"/>
          <w:sz w:val="20"/>
          <w:szCs w:val="20"/>
        </w:rPr>
      </w:pPr>
    </w:p>
    <w:p w14:paraId="32B082DB" w14:textId="20B068E9" w:rsidR="00481130" w:rsidRPr="00856202" w:rsidRDefault="005603BD" w:rsidP="00481130">
      <w:pPr>
        <w:rPr>
          <w:rFonts w:asciiTheme="minorHAnsi" w:hAnsiTheme="minorHAnsi" w:cstheme="minorHAnsi"/>
          <w:sz w:val="20"/>
          <w:szCs w:val="20"/>
        </w:rPr>
      </w:pPr>
      <w:r w:rsidRPr="00856202">
        <w:rPr>
          <w:rFonts w:asciiTheme="minorHAnsi" w:hAnsiTheme="minorHAnsi" w:cstheme="minorHAnsi"/>
          <w:sz w:val="20"/>
          <w:szCs w:val="20"/>
        </w:rPr>
        <w:t xml:space="preserve">This form should also be used to submit a </w:t>
      </w:r>
      <w:r w:rsidR="00021052" w:rsidRPr="00856202">
        <w:rPr>
          <w:rFonts w:asciiTheme="minorHAnsi" w:hAnsiTheme="minorHAnsi" w:cstheme="minorHAnsi"/>
          <w:sz w:val="20"/>
          <w:szCs w:val="20"/>
        </w:rPr>
        <w:t>proposal</w:t>
      </w:r>
      <w:r w:rsidR="00481130" w:rsidRPr="00856202">
        <w:rPr>
          <w:rFonts w:asciiTheme="minorHAnsi" w:hAnsiTheme="minorHAnsi" w:cstheme="minorHAnsi"/>
          <w:sz w:val="20"/>
          <w:szCs w:val="20"/>
        </w:rPr>
        <w:t xml:space="preserve"> </w:t>
      </w:r>
      <w:r w:rsidRPr="00856202">
        <w:rPr>
          <w:rFonts w:asciiTheme="minorHAnsi" w:hAnsiTheme="minorHAnsi" w:cstheme="minorHAnsi"/>
          <w:sz w:val="20"/>
          <w:szCs w:val="20"/>
        </w:rPr>
        <w:t xml:space="preserve">regarding the </w:t>
      </w:r>
      <w:r w:rsidR="00AB28BE" w:rsidRPr="00856202">
        <w:rPr>
          <w:rFonts w:asciiTheme="minorHAnsi" w:hAnsiTheme="minorHAnsi" w:cstheme="minorHAnsi"/>
          <w:sz w:val="20"/>
          <w:szCs w:val="20"/>
        </w:rPr>
        <w:t>use</w:t>
      </w:r>
      <w:r w:rsidR="00481130" w:rsidRPr="00856202">
        <w:rPr>
          <w:rFonts w:asciiTheme="minorHAnsi" w:hAnsiTheme="minorHAnsi" w:cstheme="minorHAnsi"/>
          <w:sz w:val="20"/>
          <w:szCs w:val="20"/>
        </w:rPr>
        <w:t xml:space="preserve"> </w:t>
      </w:r>
      <w:r w:rsidR="00AB28BE" w:rsidRPr="00856202">
        <w:rPr>
          <w:rFonts w:asciiTheme="minorHAnsi" w:hAnsiTheme="minorHAnsi" w:cstheme="minorHAnsi"/>
          <w:sz w:val="20"/>
          <w:szCs w:val="20"/>
        </w:rPr>
        <w:t>of</w:t>
      </w:r>
      <w:r w:rsidR="00481130" w:rsidRPr="00856202">
        <w:rPr>
          <w:rFonts w:asciiTheme="minorHAnsi" w:hAnsiTheme="minorHAnsi" w:cstheme="minorHAnsi"/>
          <w:sz w:val="20"/>
          <w:szCs w:val="20"/>
        </w:rPr>
        <w:t xml:space="preserve"> HELIUS data </w:t>
      </w:r>
      <w:r w:rsidRPr="00856202">
        <w:rPr>
          <w:rFonts w:asciiTheme="minorHAnsi" w:hAnsiTheme="minorHAnsi" w:cstheme="minorHAnsi"/>
          <w:sz w:val="20"/>
          <w:szCs w:val="20"/>
        </w:rPr>
        <w:t xml:space="preserve">for activities </w:t>
      </w:r>
      <w:r w:rsidR="00AB28BE" w:rsidRPr="00856202">
        <w:rPr>
          <w:rFonts w:asciiTheme="minorHAnsi" w:hAnsiTheme="minorHAnsi" w:cstheme="minorHAnsi"/>
          <w:sz w:val="20"/>
          <w:szCs w:val="20"/>
        </w:rPr>
        <w:t>th</w:t>
      </w:r>
      <w:r w:rsidRPr="00856202">
        <w:rPr>
          <w:rFonts w:asciiTheme="minorHAnsi" w:hAnsiTheme="minorHAnsi" w:cstheme="minorHAnsi"/>
          <w:sz w:val="20"/>
          <w:szCs w:val="20"/>
        </w:rPr>
        <w:t xml:space="preserve">at will </w:t>
      </w:r>
      <w:r w:rsidRPr="00856202">
        <w:rPr>
          <w:rFonts w:asciiTheme="minorHAnsi" w:hAnsiTheme="minorHAnsi" w:cstheme="minorHAnsi"/>
          <w:sz w:val="20"/>
          <w:szCs w:val="20"/>
          <w:u w:val="single"/>
        </w:rPr>
        <w:t>not</w:t>
      </w:r>
      <w:r w:rsidRPr="00856202">
        <w:rPr>
          <w:rFonts w:asciiTheme="minorHAnsi" w:hAnsiTheme="minorHAnsi" w:cstheme="minorHAnsi"/>
          <w:sz w:val="20"/>
          <w:szCs w:val="20"/>
        </w:rPr>
        <w:t xml:space="preserve"> lead to a </w:t>
      </w:r>
      <w:r w:rsidR="00481130" w:rsidRPr="00856202">
        <w:rPr>
          <w:rFonts w:asciiTheme="minorHAnsi" w:hAnsiTheme="minorHAnsi" w:cstheme="minorHAnsi"/>
          <w:sz w:val="20"/>
          <w:szCs w:val="20"/>
        </w:rPr>
        <w:t>publ</w:t>
      </w:r>
      <w:r w:rsidR="00AB28BE" w:rsidRPr="00856202">
        <w:rPr>
          <w:rFonts w:asciiTheme="minorHAnsi" w:hAnsiTheme="minorHAnsi" w:cstheme="minorHAnsi"/>
          <w:sz w:val="20"/>
          <w:szCs w:val="20"/>
        </w:rPr>
        <w:t>ication</w:t>
      </w:r>
      <w:r w:rsidR="001D49D1" w:rsidRPr="00856202">
        <w:rPr>
          <w:rFonts w:asciiTheme="minorHAnsi" w:hAnsiTheme="minorHAnsi" w:cstheme="minorHAnsi"/>
          <w:sz w:val="20"/>
          <w:szCs w:val="20"/>
        </w:rPr>
        <w:t>, such as</w:t>
      </w:r>
      <w:r w:rsidRPr="00856202">
        <w:rPr>
          <w:rFonts w:asciiTheme="minorHAnsi" w:hAnsiTheme="minorHAnsi" w:cstheme="minorHAnsi"/>
          <w:sz w:val="20"/>
          <w:szCs w:val="20"/>
        </w:rPr>
        <w:t xml:space="preserve"> </w:t>
      </w:r>
      <w:r w:rsidR="00AB28BE" w:rsidRPr="00856202">
        <w:rPr>
          <w:rFonts w:asciiTheme="minorHAnsi" w:hAnsiTheme="minorHAnsi" w:cstheme="minorHAnsi"/>
          <w:sz w:val="20"/>
          <w:szCs w:val="20"/>
        </w:rPr>
        <w:t>a</w:t>
      </w:r>
      <w:r w:rsidRPr="00856202">
        <w:rPr>
          <w:rFonts w:asciiTheme="minorHAnsi" w:hAnsiTheme="minorHAnsi" w:cstheme="minorHAnsi"/>
          <w:sz w:val="20"/>
          <w:szCs w:val="20"/>
        </w:rPr>
        <w:t>n</w:t>
      </w:r>
      <w:r w:rsidR="00481130" w:rsidRPr="00856202">
        <w:rPr>
          <w:rFonts w:asciiTheme="minorHAnsi" w:hAnsiTheme="minorHAnsi" w:cstheme="minorHAnsi"/>
          <w:sz w:val="20"/>
          <w:szCs w:val="20"/>
        </w:rPr>
        <w:t xml:space="preserve"> </w:t>
      </w:r>
      <w:r w:rsidR="00484EF1" w:rsidRPr="00856202">
        <w:rPr>
          <w:rFonts w:asciiTheme="minorHAnsi" w:hAnsiTheme="minorHAnsi" w:cstheme="minorHAnsi"/>
          <w:sz w:val="20"/>
          <w:szCs w:val="20"/>
        </w:rPr>
        <w:t>internship</w:t>
      </w:r>
      <w:r w:rsidR="00481130" w:rsidRPr="00856202">
        <w:rPr>
          <w:rFonts w:asciiTheme="minorHAnsi" w:hAnsiTheme="minorHAnsi" w:cstheme="minorHAnsi"/>
          <w:sz w:val="20"/>
          <w:szCs w:val="20"/>
        </w:rPr>
        <w:t xml:space="preserve">, </w:t>
      </w:r>
      <w:r w:rsidRPr="00856202">
        <w:rPr>
          <w:rFonts w:asciiTheme="minorHAnsi" w:hAnsiTheme="minorHAnsi" w:cstheme="minorHAnsi"/>
          <w:sz w:val="20"/>
          <w:szCs w:val="20"/>
        </w:rPr>
        <w:t xml:space="preserve">data </w:t>
      </w:r>
      <w:r w:rsidR="00AB28BE" w:rsidRPr="00856202">
        <w:rPr>
          <w:rFonts w:asciiTheme="minorHAnsi" w:hAnsiTheme="minorHAnsi" w:cstheme="minorHAnsi"/>
          <w:sz w:val="20"/>
          <w:szCs w:val="20"/>
        </w:rPr>
        <w:t>qu</w:t>
      </w:r>
      <w:r w:rsidR="00481130" w:rsidRPr="00856202">
        <w:rPr>
          <w:rFonts w:asciiTheme="minorHAnsi" w:hAnsiTheme="minorHAnsi" w:cstheme="minorHAnsi"/>
          <w:sz w:val="20"/>
          <w:szCs w:val="20"/>
        </w:rPr>
        <w:t>ali</w:t>
      </w:r>
      <w:r w:rsidR="00AB28BE" w:rsidRPr="00856202">
        <w:rPr>
          <w:rFonts w:asciiTheme="minorHAnsi" w:hAnsiTheme="minorHAnsi" w:cstheme="minorHAnsi"/>
          <w:sz w:val="20"/>
          <w:szCs w:val="20"/>
        </w:rPr>
        <w:t xml:space="preserve">ty </w:t>
      </w:r>
      <w:r w:rsidR="00AE25C8" w:rsidRPr="00856202">
        <w:rPr>
          <w:rFonts w:asciiTheme="minorHAnsi" w:hAnsiTheme="minorHAnsi" w:cstheme="minorHAnsi"/>
          <w:sz w:val="20"/>
          <w:szCs w:val="20"/>
        </w:rPr>
        <w:t>control</w:t>
      </w:r>
      <w:r w:rsidR="00481130" w:rsidRPr="00856202">
        <w:rPr>
          <w:rFonts w:asciiTheme="minorHAnsi" w:hAnsiTheme="minorHAnsi" w:cstheme="minorHAnsi"/>
          <w:sz w:val="20"/>
          <w:szCs w:val="20"/>
        </w:rPr>
        <w:t xml:space="preserve"> </w:t>
      </w:r>
      <w:r w:rsidRPr="00856202">
        <w:rPr>
          <w:rFonts w:asciiTheme="minorHAnsi" w:hAnsiTheme="minorHAnsi" w:cstheme="minorHAnsi"/>
          <w:sz w:val="20"/>
          <w:szCs w:val="20"/>
        </w:rPr>
        <w:t>activities, etc</w:t>
      </w:r>
      <w:r w:rsidR="00481130" w:rsidRPr="00856202">
        <w:rPr>
          <w:rFonts w:asciiTheme="minorHAnsi" w:hAnsiTheme="minorHAnsi" w:cstheme="minorHAnsi"/>
          <w:sz w:val="20"/>
          <w:szCs w:val="20"/>
        </w:rPr>
        <w:t>.</w:t>
      </w:r>
    </w:p>
    <w:p w14:paraId="3898CDDF" w14:textId="77777777" w:rsidR="00481130" w:rsidRPr="00856202" w:rsidRDefault="00481130" w:rsidP="00481130">
      <w:pPr>
        <w:rPr>
          <w:rFonts w:asciiTheme="minorHAnsi" w:hAnsiTheme="minorHAnsi" w:cstheme="minorHAnsi"/>
          <w:sz w:val="20"/>
          <w:szCs w:val="20"/>
        </w:rPr>
      </w:pPr>
    </w:p>
    <w:p w14:paraId="591EB455" w14:textId="77777777" w:rsidR="00481130" w:rsidRPr="00856202" w:rsidRDefault="00F8780E" w:rsidP="00481130">
      <w:pPr>
        <w:rPr>
          <w:rFonts w:asciiTheme="minorHAnsi" w:hAnsiTheme="minorHAnsi" w:cstheme="minorHAnsi"/>
          <w:sz w:val="20"/>
          <w:szCs w:val="20"/>
        </w:rPr>
      </w:pPr>
      <w:r w:rsidRPr="00856202">
        <w:rPr>
          <w:rFonts w:asciiTheme="minorHAnsi" w:hAnsiTheme="minorHAnsi" w:cstheme="minorHAnsi"/>
          <w:sz w:val="20"/>
          <w:szCs w:val="20"/>
        </w:rPr>
        <w:t>Up to</w:t>
      </w:r>
      <w:r w:rsidR="00481130" w:rsidRPr="00856202">
        <w:rPr>
          <w:rFonts w:asciiTheme="minorHAnsi" w:hAnsiTheme="minorHAnsi" w:cstheme="minorHAnsi"/>
          <w:sz w:val="20"/>
          <w:szCs w:val="20"/>
        </w:rPr>
        <w:t xml:space="preserve"> </w:t>
      </w:r>
      <w:r w:rsidR="005603BD" w:rsidRPr="00856202">
        <w:rPr>
          <w:rFonts w:asciiTheme="minorHAnsi" w:hAnsiTheme="minorHAnsi" w:cstheme="minorHAnsi"/>
          <w:sz w:val="20"/>
          <w:szCs w:val="20"/>
        </w:rPr>
        <w:t xml:space="preserve">two </w:t>
      </w:r>
      <w:r w:rsidR="00481130" w:rsidRPr="00856202">
        <w:rPr>
          <w:rFonts w:asciiTheme="minorHAnsi" w:hAnsiTheme="minorHAnsi" w:cstheme="minorHAnsi"/>
          <w:sz w:val="20"/>
          <w:szCs w:val="20"/>
        </w:rPr>
        <w:t xml:space="preserve">A4 </w:t>
      </w:r>
      <w:r w:rsidR="005603BD" w:rsidRPr="00856202">
        <w:rPr>
          <w:rFonts w:asciiTheme="minorHAnsi" w:hAnsiTheme="minorHAnsi" w:cstheme="minorHAnsi"/>
          <w:sz w:val="20"/>
          <w:szCs w:val="20"/>
        </w:rPr>
        <w:t xml:space="preserve">pages </w:t>
      </w:r>
      <w:r w:rsidR="00481130" w:rsidRPr="00856202">
        <w:rPr>
          <w:rFonts w:asciiTheme="minorHAnsi" w:hAnsiTheme="minorHAnsi" w:cstheme="minorHAnsi"/>
          <w:sz w:val="20"/>
          <w:szCs w:val="20"/>
        </w:rPr>
        <w:t>(exclu</w:t>
      </w:r>
      <w:r w:rsidR="005603BD" w:rsidRPr="00856202">
        <w:rPr>
          <w:rFonts w:asciiTheme="minorHAnsi" w:hAnsiTheme="minorHAnsi" w:cstheme="minorHAnsi"/>
          <w:sz w:val="20"/>
          <w:szCs w:val="20"/>
        </w:rPr>
        <w:t xml:space="preserve">ding </w:t>
      </w:r>
      <w:r w:rsidR="00AB28BE" w:rsidRPr="00856202">
        <w:rPr>
          <w:rFonts w:asciiTheme="minorHAnsi" w:hAnsiTheme="minorHAnsi" w:cstheme="minorHAnsi"/>
          <w:sz w:val="20"/>
          <w:szCs w:val="20"/>
        </w:rPr>
        <w:t>table</w:t>
      </w:r>
      <w:r w:rsidR="005603BD" w:rsidRPr="00856202">
        <w:rPr>
          <w:rFonts w:asciiTheme="minorHAnsi" w:hAnsiTheme="minorHAnsi" w:cstheme="minorHAnsi"/>
          <w:sz w:val="20"/>
          <w:szCs w:val="20"/>
        </w:rPr>
        <w:t>s, where relevant</w:t>
      </w:r>
      <w:r w:rsidR="00481130" w:rsidRPr="00856202">
        <w:rPr>
          <w:rFonts w:asciiTheme="minorHAnsi" w:hAnsiTheme="minorHAnsi" w:cstheme="minorHAnsi"/>
          <w:sz w:val="20"/>
          <w:szCs w:val="20"/>
        </w:rPr>
        <w:t>)</w:t>
      </w:r>
    </w:p>
    <w:p w14:paraId="09F9164C" w14:textId="77777777" w:rsidR="00481130" w:rsidRPr="00856202" w:rsidRDefault="00481130" w:rsidP="00481130">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431"/>
        <w:gridCol w:w="3428"/>
      </w:tblGrid>
      <w:tr w:rsidR="00481130" w:rsidRPr="00856202" w14:paraId="40453D34" w14:textId="77777777" w:rsidTr="00D635EB">
        <w:tc>
          <w:tcPr>
            <w:tcW w:w="2769" w:type="dxa"/>
          </w:tcPr>
          <w:p w14:paraId="27EB771C" w14:textId="436B528F" w:rsidR="00481130" w:rsidRPr="008240CA" w:rsidRDefault="00481130" w:rsidP="006B7CB0">
            <w:pPr>
              <w:rPr>
                <w:rFonts w:asciiTheme="minorHAnsi" w:hAnsiTheme="minorHAnsi" w:cstheme="minorHAnsi"/>
                <w:b/>
                <w:sz w:val="20"/>
                <w:szCs w:val="20"/>
              </w:rPr>
            </w:pPr>
            <w:r w:rsidRPr="00856202">
              <w:rPr>
                <w:rFonts w:asciiTheme="minorHAnsi" w:hAnsiTheme="minorHAnsi" w:cstheme="minorHAnsi"/>
                <w:b/>
                <w:sz w:val="20"/>
                <w:szCs w:val="20"/>
              </w:rPr>
              <w:t>Manuscript #</w:t>
            </w:r>
          </w:p>
          <w:p w14:paraId="0F452BD1" w14:textId="77777777" w:rsidR="00481130" w:rsidRPr="00856202" w:rsidRDefault="00481130" w:rsidP="006B7CB0">
            <w:pPr>
              <w:rPr>
                <w:rFonts w:asciiTheme="minorHAnsi" w:hAnsiTheme="minorHAnsi" w:cstheme="minorHAnsi"/>
                <w:sz w:val="20"/>
                <w:szCs w:val="20"/>
              </w:rPr>
            </w:pPr>
          </w:p>
        </w:tc>
        <w:tc>
          <w:tcPr>
            <w:tcW w:w="3431" w:type="dxa"/>
          </w:tcPr>
          <w:p w14:paraId="6BAE9EB4" w14:textId="77777777" w:rsidR="00481130" w:rsidRPr="00856202" w:rsidRDefault="00AB28BE" w:rsidP="006B7CB0">
            <w:pPr>
              <w:rPr>
                <w:rFonts w:asciiTheme="minorHAnsi" w:hAnsiTheme="minorHAnsi" w:cstheme="minorHAnsi"/>
                <w:b/>
                <w:sz w:val="20"/>
                <w:szCs w:val="20"/>
              </w:rPr>
            </w:pPr>
            <w:r w:rsidRPr="00856202">
              <w:rPr>
                <w:rFonts w:asciiTheme="minorHAnsi" w:hAnsiTheme="minorHAnsi" w:cstheme="minorHAnsi"/>
                <w:b/>
                <w:sz w:val="20"/>
                <w:szCs w:val="20"/>
              </w:rPr>
              <w:t>Date</w:t>
            </w:r>
            <w:r w:rsidR="00481130" w:rsidRPr="00856202">
              <w:rPr>
                <w:rFonts w:asciiTheme="minorHAnsi" w:hAnsiTheme="minorHAnsi" w:cstheme="minorHAnsi"/>
                <w:b/>
                <w:sz w:val="20"/>
                <w:szCs w:val="20"/>
              </w:rPr>
              <w:t xml:space="preserve"> </w:t>
            </w:r>
            <w:r w:rsidR="00000D3C" w:rsidRPr="00856202">
              <w:rPr>
                <w:rFonts w:asciiTheme="minorHAnsi" w:hAnsiTheme="minorHAnsi" w:cstheme="minorHAnsi"/>
                <w:b/>
                <w:sz w:val="20"/>
                <w:szCs w:val="20"/>
              </w:rPr>
              <w:t>of submission</w:t>
            </w:r>
          </w:p>
        </w:tc>
        <w:tc>
          <w:tcPr>
            <w:tcW w:w="3428" w:type="dxa"/>
          </w:tcPr>
          <w:p w14:paraId="250B5EEC" w14:textId="77777777" w:rsidR="00481130" w:rsidRPr="00856202" w:rsidRDefault="00AB28BE" w:rsidP="006B7CB0">
            <w:pPr>
              <w:rPr>
                <w:rFonts w:asciiTheme="minorHAnsi" w:hAnsiTheme="minorHAnsi" w:cstheme="minorHAnsi"/>
                <w:b/>
                <w:sz w:val="20"/>
                <w:szCs w:val="20"/>
              </w:rPr>
            </w:pPr>
            <w:r w:rsidRPr="00856202">
              <w:rPr>
                <w:rFonts w:asciiTheme="minorHAnsi" w:hAnsiTheme="minorHAnsi" w:cstheme="minorHAnsi"/>
                <w:b/>
                <w:sz w:val="20"/>
                <w:szCs w:val="20"/>
              </w:rPr>
              <w:t>Date</w:t>
            </w:r>
            <w:r w:rsidR="00481130" w:rsidRPr="00856202">
              <w:rPr>
                <w:rFonts w:asciiTheme="minorHAnsi" w:hAnsiTheme="minorHAnsi" w:cstheme="minorHAnsi"/>
                <w:b/>
                <w:sz w:val="20"/>
                <w:szCs w:val="20"/>
              </w:rPr>
              <w:t xml:space="preserve"> </w:t>
            </w:r>
            <w:r w:rsidR="00000D3C" w:rsidRPr="00856202">
              <w:rPr>
                <w:rFonts w:asciiTheme="minorHAnsi" w:hAnsiTheme="minorHAnsi" w:cstheme="minorHAnsi"/>
                <w:b/>
                <w:sz w:val="20"/>
                <w:szCs w:val="20"/>
              </w:rPr>
              <w:t xml:space="preserve">of </w:t>
            </w:r>
            <w:r w:rsidR="00021052" w:rsidRPr="00856202">
              <w:rPr>
                <w:rFonts w:asciiTheme="minorHAnsi" w:hAnsiTheme="minorHAnsi" w:cstheme="minorHAnsi"/>
                <w:b/>
                <w:sz w:val="20"/>
                <w:szCs w:val="20"/>
              </w:rPr>
              <w:t>approval</w:t>
            </w:r>
          </w:p>
        </w:tc>
      </w:tr>
      <w:tr w:rsidR="00481130" w:rsidRPr="00856202" w14:paraId="05EAD98A" w14:textId="77777777" w:rsidTr="00D635EB">
        <w:tc>
          <w:tcPr>
            <w:tcW w:w="2769" w:type="dxa"/>
          </w:tcPr>
          <w:p w14:paraId="3B49D9F2" w14:textId="77777777" w:rsidR="00481130" w:rsidRPr="00856202" w:rsidRDefault="00481130" w:rsidP="006B7CB0">
            <w:pPr>
              <w:rPr>
                <w:rFonts w:asciiTheme="minorHAnsi" w:hAnsiTheme="minorHAnsi" w:cstheme="minorHAnsi"/>
                <w:b/>
                <w:sz w:val="20"/>
                <w:szCs w:val="20"/>
              </w:rPr>
            </w:pPr>
            <w:r w:rsidRPr="00856202">
              <w:rPr>
                <w:rFonts w:asciiTheme="minorHAnsi" w:hAnsiTheme="minorHAnsi" w:cstheme="minorHAnsi"/>
                <w:b/>
                <w:sz w:val="20"/>
                <w:szCs w:val="20"/>
              </w:rPr>
              <w:t xml:space="preserve">1. </w:t>
            </w:r>
            <w:r w:rsidR="00F8780E" w:rsidRPr="00856202">
              <w:rPr>
                <w:rFonts w:asciiTheme="minorHAnsi" w:hAnsiTheme="minorHAnsi" w:cstheme="minorHAnsi"/>
                <w:b/>
                <w:sz w:val="20"/>
                <w:szCs w:val="20"/>
              </w:rPr>
              <w:t>Applicant</w:t>
            </w:r>
          </w:p>
          <w:p w14:paraId="1B3ADB87" w14:textId="77777777" w:rsidR="00481130" w:rsidRPr="00856202" w:rsidRDefault="00481130" w:rsidP="006B7CB0">
            <w:pPr>
              <w:rPr>
                <w:rFonts w:asciiTheme="minorHAnsi" w:hAnsiTheme="minorHAnsi" w:cstheme="minorHAnsi"/>
                <w:sz w:val="20"/>
                <w:szCs w:val="20"/>
              </w:rPr>
            </w:pPr>
          </w:p>
        </w:tc>
        <w:tc>
          <w:tcPr>
            <w:tcW w:w="6859" w:type="dxa"/>
            <w:gridSpan w:val="2"/>
          </w:tcPr>
          <w:p w14:paraId="3C048FE0" w14:textId="77777777" w:rsidR="00481130" w:rsidRPr="00856202" w:rsidRDefault="00F8780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Name</w:t>
            </w:r>
          </w:p>
          <w:p w14:paraId="1610694E" w14:textId="77777777" w:rsidR="00481130" w:rsidRPr="00856202" w:rsidRDefault="00481130"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Universi</w:t>
            </w:r>
            <w:r w:rsidR="00AB28BE" w:rsidRPr="00856202">
              <w:rPr>
                <w:rFonts w:asciiTheme="minorHAnsi" w:hAnsiTheme="minorHAnsi" w:cstheme="minorHAnsi"/>
                <w:i/>
                <w:color w:val="808080"/>
                <w:sz w:val="20"/>
                <w:szCs w:val="20"/>
              </w:rPr>
              <w:t>ty</w:t>
            </w:r>
            <w:r w:rsidR="00F824BF" w:rsidRPr="00856202">
              <w:rPr>
                <w:rFonts w:asciiTheme="minorHAnsi" w:hAnsiTheme="minorHAnsi" w:cstheme="minorHAnsi"/>
                <w:i/>
                <w:color w:val="808080"/>
                <w:sz w:val="20"/>
                <w:szCs w:val="20"/>
              </w:rPr>
              <w:t xml:space="preserve"> / </w:t>
            </w:r>
            <w:r w:rsidR="00AB28BE" w:rsidRPr="00856202">
              <w:rPr>
                <w:rFonts w:asciiTheme="minorHAnsi" w:hAnsiTheme="minorHAnsi" w:cstheme="minorHAnsi"/>
                <w:i/>
                <w:color w:val="808080"/>
                <w:sz w:val="20"/>
                <w:szCs w:val="20"/>
              </w:rPr>
              <w:t>Hospital</w:t>
            </w:r>
            <w:r w:rsidR="00F824BF"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 Facul</w:t>
            </w:r>
            <w:r w:rsidR="00AB28BE" w:rsidRPr="00856202">
              <w:rPr>
                <w:rFonts w:asciiTheme="minorHAnsi" w:hAnsiTheme="minorHAnsi" w:cstheme="minorHAnsi"/>
                <w:i/>
                <w:color w:val="808080"/>
                <w:sz w:val="20"/>
                <w:szCs w:val="20"/>
              </w:rPr>
              <w:t>ty</w:t>
            </w:r>
            <w:r w:rsidR="00F824BF"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w:t>
            </w:r>
            <w:r w:rsidR="00F824BF"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Department</w:t>
            </w:r>
            <w:r w:rsidR="00F824BF"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 xml:space="preserve">Research </w:t>
            </w:r>
            <w:r w:rsidRPr="00856202">
              <w:rPr>
                <w:rFonts w:asciiTheme="minorHAnsi" w:hAnsiTheme="minorHAnsi" w:cstheme="minorHAnsi"/>
                <w:i/>
                <w:color w:val="808080"/>
                <w:sz w:val="20"/>
                <w:szCs w:val="20"/>
              </w:rPr>
              <w:t>instit</w:t>
            </w:r>
            <w:r w:rsidR="00F8780E" w:rsidRPr="00856202">
              <w:rPr>
                <w:rFonts w:asciiTheme="minorHAnsi" w:hAnsiTheme="minorHAnsi" w:cstheme="minorHAnsi"/>
                <w:i/>
                <w:color w:val="808080"/>
                <w:sz w:val="20"/>
                <w:szCs w:val="20"/>
              </w:rPr>
              <w:t>ute</w:t>
            </w:r>
          </w:p>
          <w:p w14:paraId="0EA4A284" w14:textId="77777777" w:rsidR="00481130" w:rsidRPr="00856202" w:rsidRDefault="00F8780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Type of</w:t>
            </w:r>
            <w:r w:rsidR="00481130" w:rsidRPr="00856202">
              <w:rPr>
                <w:rFonts w:asciiTheme="minorHAnsi" w:hAnsiTheme="minorHAnsi" w:cstheme="minorHAnsi"/>
                <w:i/>
                <w:color w:val="808080"/>
                <w:sz w:val="20"/>
                <w:szCs w:val="20"/>
              </w:rPr>
              <w:t xml:space="preserve"> </w:t>
            </w:r>
            <w:r w:rsidR="00083AF9" w:rsidRPr="00856202">
              <w:rPr>
                <w:rFonts w:asciiTheme="minorHAnsi" w:hAnsiTheme="minorHAnsi" w:cstheme="minorHAnsi"/>
                <w:i/>
                <w:color w:val="808080"/>
                <w:sz w:val="20"/>
                <w:szCs w:val="20"/>
              </w:rPr>
              <w:t>appointment</w:t>
            </w:r>
            <w:r w:rsidR="00481130" w:rsidRPr="00856202">
              <w:rPr>
                <w:rFonts w:asciiTheme="minorHAnsi" w:hAnsiTheme="minorHAnsi" w:cstheme="minorHAnsi"/>
                <w:i/>
                <w:color w:val="808080"/>
                <w:sz w:val="20"/>
                <w:szCs w:val="20"/>
              </w:rPr>
              <w:t xml:space="preserve"> (position)</w:t>
            </w:r>
          </w:p>
          <w:p w14:paraId="5CFB58E0" w14:textId="77777777" w:rsidR="00481130" w:rsidRPr="00856202" w:rsidRDefault="00F8780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Street address</w:t>
            </w:r>
          </w:p>
          <w:p w14:paraId="318D68AF" w14:textId="77777777" w:rsidR="00481130" w:rsidRPr="00856202" w:rsidRDefault="00F8780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Postcode and city</w:t>
            </w:r>
          </w:p>
          <w:p w14:paraId="18F5DD37" w14:textId="77777777" w:rsidR="00481130" w:rsidRPr="00856202" w:rsidRDefault="00AB28B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Phone</w:t>
            </w:r>
          </w:p>
          <w:p w14:paraId="0E8B027B" w14:textId="7C1306F7" w:rsidR="00481130" w:rsidRPr="00856202" w:rsidRDefault="00481130" w:rsidP="008240CA">
            <w:pPr>
              <w:rPr>
                <w:rFonts w:asciiTheme="minorHAnsi" w:hAnsiTheme="minorHAnsi" w:cstheme="minorHAnsi"/>
                <w:b/>
                <w:i/>
                <w:color w:val="808080"/>
                <w:sz w:val="20"/>
                <w:szCs w:val="20"/>
              </w:rPr>
            </w:pPr>
            <w:r w:rsidRPr="00856202">
              <w:rPr>
                <w:rFonts w:asciiTheme="minorHAnsi" w:hAnsiTheme="minorHAnsi" w:cstheme="minorHAnsi"/>
                <w:i/>
                <w:color w:val="808080"/>
                <w:sz w:val="20"/>
                <w:szCs w:val="20"/>
              </w:rPr>
              <w:t>E-mail</w:t>
            </w:r>
          </w:p>
        </w:tc>
      </w:tr>
      <w:tr w:rsidR="00481130" w:rsidRPr="00856202" w14:paraId="7D491941" w14:textId="77777777" w:rsidTr="00D635EB">
        <w:tc>
          <w:tcPr>
            <w:tcW w:w="2769" w:type="dxa"/>
          </w:tcPr>
          <w:p w14:paraId="1DA84718" w14:textId="77777777" w:rsidR="00481130" w:rsidRPr="00856202" w:rsidRDefault="00481130" w:rsidP="006B7CB0">
            <w:pPr>
              <w:rPr>
                <w:rFonts w:asciiTheme="minorHAnsi" w:hAnsiTheme="minorHAnsi" w:cstheme="minorHAnsi"/>
                <w:b/>
                <w:sz w:val="20"/>
                <w:szCs w:val="20"/>
              </w:rPr>
            </w:pPr>
            <w:r w:rsidRPr="00856202">
              <w:rPr>
                <w:rFonts w:asciiTheme="minorHAnsi" w:hAnsiTheme="minorHAnsi" w:cstheme="minorHAnsi"/>
                <w:b/>
                <w:sz w:val="20"/>
                <w:szCs w:val="20"/>
              </w:rPr>
              <w:t xml:space="preserve">2. </w:t>
            </w:r>
            <w:r w:rsidR="00F824BF" w:rsidRPr="00856202">
              <w:rPr>
                <w:rFonts w:asciiTheme="minorHAnsi" w:hAnsiTheme="minorHAnsi" w:cstheme="minorHAnsi"/>
                <w:b/>
                <w:sz w:val="20"/>
                <w:szCs w:val="20"/>
              </w:rPr>
              <w:t xml:space="preserve">Title / </w:t>
            </w:r>
            <w:r w:rsidR="00AB28BE" w:rsidRPr="00856202">
              <w:rPr>
                <w:rFonts w:asciiTheme="minorHAnsi" w:hAnsiTheme="minorHAnsi" w:cstheme="minorHAnsi"/>
                <w:b/>
                <w:sz w:val="20"/>
                <w:szCs w:val="20"/>
              </w:rPr>
              <w:t>subject</w:t>
            </w:r>
            <w:r w:rsidRPr="00856202">
              <w:rPr>
                <w:rFonts w:asciiTheme="minorHAnsi" w:hAnsiTheme="minorHAnsi" w:cstheme="minorHAnsi"/>
                <w:b/>
                <w:sz w:val="20"/>
                <w:szCs w:val="20"/>
              </w:rPr>
              <w:t xml:space="preserve"> </w:t>
            </w:r>
            <w:r w:rsidR="00F824BF" w:rsidRPr="00856202">
              <w:rPr>
                <w:rFonts w:asciiTheme="minorHAnsi" w:hAnsiTheme="minorHAnsi" w:cstheme="minorHAnsi"/>
                <w:b/>
                <w:sz w:val="20"/>
                <w:szCs w:val="20"/>
              </w:rPr>
              <w:t xml:space="preserve">of the </w:t>
            </w:r>
            <w:r w:rsidRPr="00856202">
              <w:rPr>
                <w:rFonts w:asciiTheme="minorHAnsi" w:hAnsiTheme="minorHAnsi" w:cstheme="minorHAnsi"/>
                <w:b/>
                <w:sz w:val="20"/>
                <w:szCs w:val="20"/>
              </w:rPr>
              <w:t>publ</w:t>
            </w:r>
            <w:r w:rsidR="00AB28BE" w:rsidRPr="00856202">
              <w:rPr>
                <w:rFonts w:asciiTheme="minorHAnsi" w:hAnsiTheme="minorHAnsi" w:cstheme="minorHAnsi"/>
                <w:b/>
                <w:sz w:val="20"/>
                <w:szCs w:val="20"/>
              </w:rPr>
              <w:t>ication</w:t>
            </w:r>
            <w:r w:rsidRPr="00856202">
              <w:rPr>
                <w:rFonts w:asciiTheme="minorHAnsi" w:hAnsiTheme="minorHAnsi" w:cstheme="minorHAnsi"/>
                <w:b/>
                <w:sz w:val="20"/>
                <w:szCs w:val="20"/>
              </w:rPr>
              <w:t xml:space="preserve"> </w:t>
            </w:r>
          </w:p>
          <w:p w14:paraId="5BBC33E4" w14:textId="77777777" w:rsidR="00481130" w:rsidRPr="00856202" w:rsidRDefault="00481130" w:rsidP="006B7CB0">
            <w:pPr>
              <w:rPr>
                <w:rFonts w:asciiTheme="minorHAnsi" w:hAnsiTheme="minorHAnsi" w:cstheme="minorHAnsi"/>
                <w:sz w:val="20"/>
                <w:szCs w:val="20"/>
              </w:rPr>
            </w:pPr>
          </w:p>
        </w:tc>
        <w:tc>
          <w:tcPr>
            <w:tcW w:w="6859" w:type="dxa"/>
            <w:gridSpan w:val="2"/>
          </w:tcPr>
          <w:p w14:paraId="5E1F994D" w14:textId="77777777" w:rsidR="00481130" w:rsidRPr="00856202" w:rsidRDefault="00481130" w:rsidP="006B7CB0">
            <w:pPr>
              <w:rPr>
                <w:rFonts w:asciiTheme="minorHAnsi" w:hAnsiTheme="minorHAnsi" w:cstheme="minorHAnsi"/>
                <w:i/>
                <w:color w:val="808080"/>
                <w:sz w:val="20"/>
                <w:szCs w:val="20"/>
              </w:rPr>
            </w:pPr>
          </w:p>
        </w:tc>
      </w:tr>
      <w:tr w:rsidR="00481130" w:rsidRPr="00856202" w14:paraId="6E327F15" w14:textId="77777777" w:rsidTr="00D635EB">
        <w:tc>
          <w:tcPr>
            <w:tcW w:w="2769" w:type="dxa"/>
          </w:tcPr>
          <w:p w14:paraId="785ABD3C" w14:textId="77777777" w:rsidR="00481130" w:rsidRPr="00856202" w:rsidRDefault="00481130" w:rsidP="006B7CB0">
            <w:pPr>
              <w:rPr>
                <w:rFonts w:asciiTheme="minorHAnsi" w:hAnsiTheme="minorHAnsi" w:cstheme="minorHAnsi"/>
                <w:b/>
                <w:sz w:val="20"/>
                <w:szCs w:val="20"/>
              </w:rPr>
            </w:pPr>
            <w:r w:rsidRPr="00856202">
              <w:rPr>
                <w:rFonts w:asciiTheme="minorHAnsi" w:hAnsiTheme="minorHAnsi" w:cstheme="minorHAnsi"/>
                <w:b/>
                <w:sz w:val="20"/>
                <w:szCs w:val="20"/>
              </w:rPr>
              <w:t xml:space="preserve">3. </w:t>
            </w:r>
            <w:r w:rsidR="00000D3C" w:rsidRPr="00856202">
              <w:rPr>
                <w:rFonts w:asciiTheme="minorHAnsi" w:hAnsiTheme="minorHAnsi" w:cstheme="minorHAnsi"/>
                <w:b/>
                <w:sz w:val="20"/>
                <w:szCs w:val="20"/>
              </w:rPr>
              <w:t>Proposed</w:t>
            </w:r>
            <w:r w:rsidRPr="00856202">
              <w:rPr>
                <w:rFonts w:asciiTheme="minorHAnsi" w:hAnsiTheme="minorHAnsi" w:cstheme="minorHAnsi"/>
                <w:b/>
                <w:sz w:val="20"/>
                <w:szCs w:val="20"/>
              </w:rPr>
              <w:t xml:space="preserve"> </w:t>
            </w:r>
            <w:r w:rsidR="00B3341B" w:rsidRPr="00856202">
              <w:rPr>
                <w:rFonts w:asciiTheme="minorHAnsi" w:hAnsiTheme="minorHAnsi" w:cstheme="minorHAnsi"/>
                <w:b/>
                <w:sz w:val="20"/>
                <w:szCs w:val="20"/>
              </w:rPr>
              <w:t>author</w:t>
            </w:r>
            <w:r w:rsidRPr="00856202">
              <w:rPr>
                <w:rFonts w:asciiTheme="minorHAnsi" w:hAnsiTheme="minorHAnsi" w:cstheme="minorHAnsi"/>
                <w:b/>
                <w:sz w:val="20"/>
                <w:szCs w:val="20"/>
              </w:rPr>
              <w:t>s</w:t>
            </w:r>
          </w:p>
          <w:p w14:paraId="4C1A92EB" w14:textId="77777777" w:rsidR="00481130" w:rsidRPr="00856202" w:rsidRDefault="00481130" w:rsidP="006B7CB0">
            <w:pPr>
              <w:rPr>
                <w:rFonts w:asciiTheme="minorHAnsi" w:hAnsiTheme="minorHAnsi" w:cstheme="minorHAnsi"/>
                <w:sz w:val="20"/>
                <w:szCs w:val="20"/>
              </w:rPr>
            </w:pPr>
          </w:p>
        </w:tc>
        <w:tc>
          <w:tcPr>
            <w:tcW w:w="6859" w:type="dxa"/>
            <w:gridSpan w:val="2"/>
          </w:tcPr>
          <w:p w14:paraId="32831F68" w14:textId="77777777" w:rsidR="00481130" w:rsidRPr="00856202" w:rsidRDefault="00481130"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W</w:t>
            </w:r>
            <w:r w:rsidR="00000D3C" w:rsidRPr="00856202">
              <w:rPr>
                <w:rFonts w:asciiTheme="minorHAnsi" w:hAnsiTheme="minorHAnsi" w:cstheme="minorHAnsi"/>
                <w:i/>
                <w:color w:val="808080"/>
                <w:sz w:val="20"/>
                <w:szCs w:val="20"/>
              </w:rPr>
              <w:t xml:space="preserve">ho </w:t>
            </w:r>
            <w:r w:rsidRPr="00856202">
              <w:rPr>
                <w:rFonts w:asciiTheme="minorHAnsi" w:hAnsiTheme="minorHAnsi" w:cstheme="minorHAnsi"/>
                <w:i/>
                <w:color w:val="808080"/>
                <w:sz w:val="20"/>
                <w:szCs w:val="20"/>
              </w:rPr>
              <w:t xml:space="preserve">is </w:t>
            </w:r>
            <w:r w:rsidR="00AB28BE" w:rsidRPr="00856202">
              <w:rPr>
                <w:rFonts w:asciiTheme="minorHAnsi" w:hAnsiTheme="minorHAnsi" w:cstheme="minorHAnsi"/>
                <w:i/>
                <w:color w:val="808080"/>
                <w:sz w:val="20"/>
                <w:szCs w:val="20"/>
              </w:rPr>
              <w:t>the</w:t>
            </w:r>
            <w:r w:rsidRPr="00856202">
              <w:rPr>
                <w:rFonts w:asciiTheme="minorHAnsi" w:hAnsiTheme="minorHAnsi" w:cstheme="minorHAnsi"/>
                <w:i/>
                <w:color w:val="808080"/>
                <w:sz w:val="20"/>
                <w:szCs w:val="20"/>
              </w:rPr>
              <w:t xml:space="preserve"> </w:t>
            </w:r>
            <w:r w:rsidR="00000D3C" w:rsidRPr="00856202">
              <w:rPr>
                <w:rFonts w:asciiTheme="minorHAnsi" w:hAnsiTheme="minorHAnsi" w:cstheme="minorHAnsi"/>
                <w:i/>
                <w:color w:val="808080"/>
                <w:sz w:val="20"/>
                <w:szCs w:val="20"/>
              </w:rPr>
              <w:t xml:space="preserve">proposed </w:t>
            </w:r>
            <w:r w:rsidR="00316710" w:rsidRPr="00856202">
              <w:rPr>
                <w:rFonts w:asciiTheme="minorHAnsi" w:hAnsiTheme="minorHAnsi" w:cstheme="minorHAnsi"/>
                <w:i/>
                <w:color w:val="808080"/>
                <w:sz w:val="20"/>
                <w:szCs w:val="20"/>
              </w:rPr>
              <w:t>first</w:t>
            </w:r>
            <w:r w:rsidR="00000D3C" w:rsidRPr="00856202">
              <w:rPr>
                <w:rFonts w:asciiTheme="minorHAnsi" w:hAnsiTheme="minorHAnsi" w:cstheme="minorHAnsi"/>
                <w:i/>
                <w:color w:val="808080"/>
                <w:sz w:val="20"/>
                <w:szCs w:val="20"/>
              </w:rPr>
              <w:t xml:space="preserve"> </w:t>
            </w:r>
            <w:r w:rsidR="00B3341B" w:rsidRPr="00856202">
              <w:rPr>
                <w:rFonts w:asciiTheme="minorHAnsi" w:hAnsiTheme="minorHAnsi" w:cstheme="minorHAnsi"/>
                <w:i/>
                <w:color w:val="808080"/>
                <w:sz w:val="20"/>
                <w:szCs w:val="20"/>
              </w:rPr>
              <w:t>author</w:t>
            </w:r>
            <w:r w:rsidRPr="00856202">
              <w:rPr>
                <w:rFonts w:asciiTheme="minorHAnsi" w:hAnsiTheme="minorHAnsi" w:cstheme="minorHAnsi"/>
                <w:i/>
                <w:color w:val="808080"/>
                <w:sz w:val="20"/>
                <w:szCs w:val="20"/>
              </w:rPr>
              <w:t>?</w:t>
            </w:r>
          </w:p>
          <w:p w14:paraId="448CF226" w14:textId="62DCD4C3" w:rsidR="00481130" w:rsidRPr="00856202" w:rsidRDefault="00000D3C" w:rsidP="008240CA">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 xml:space="preserve">Who are the proposed </w:t>
            </w:r>
            <w:r w:rsidR="00B3341B" w:rsidRPr="00856202">
              <w:rPr>
                <w:rFonts w:asciiTheme="minorHAnsi" w:hAnsiTheme="minorHAnsi" w:cstheme="minorHAnsi"/>
                <w:i/>
                <w:color w:val="808080"/>
                <w:sz w:val="20"/>
                <w:szCs w:val="20"/>
              </w:rPr>
              <w:t>co-author</w:t>
            </w:r>
            <w:r w:rsidR="00481130" w:rsidRPr="00856202">
              <w:rPr>
                <w:rFonts w:asciiTheme="minorHAnsi" w:hAnsiTheme="minorHAnsi" w:cstheme="minorHAnsi"/>
                <w:i/>
                <w:color w:val="808080"/>
                <w:sz w:val="20"/>
                <w:szCs w:val="20"/>
              </w:rPr>
              <w:t xml:space="preserve">s? </w:t>
            </w:r>
            <w:r w:rsidR="00AB28BE"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 xml:space="preserve">authorship proposals should be consistent with </w:t>
            </w:r>
            <w:r w:rsidR="00AB28BE"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guidelines</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 xml:space="preserve">set out in </w:t>
            </w:r>
            <w:r w:rsidR="00AB28BE"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HELIUS Collaboration Policy.</w:t>
            </w:r>
          </w:p>
        </w:tc>
      </w:tr>
      <w:tr w:rsidR="00A0300D" w:rsidRPr="00856202" w14:paraId="108B497E" w14:textId="77777777" w:rsidTr="00D635EB">
        <w:tc>
          <w:tcPr>
            <w:tcW w:w="2769" w:type="dxa"/>
          </w:tcPr>
          <w:p w14:paraId="22423C52" w14:textId="77777777" w:rsidR="00A0300D" w:rsidRPr="00856202" w:rsidRDefault="00A0300D" w:rsidP="006B7CB0">
            <w:pPr>
              <w:rPr>
                <w:rFonts w:asciiTheme="minorHAnsi" w:hAnsiTheme="minorHAnsi" w:cstheme="minorHAnsi"/>
                <w:b/>
                <w:sz w:val="20"/>
                <w:szCs w:val="20"/>
              </w:rPr>
            </w:pPr>
            <w:r w:rsidRPr="00856202">
              <w:rPr>
                <w:rFonts w:asciiTheme="minorHAnsi" w:hAnsiTheme="minorHAnsi" w:cstheme="minorHAnsi"/>
                <w:b/>
                <w:sz w:val="20"/>
                <w:szCs w:val="20"/>
              </w:rPr>
              <w:t xml:space="preserve">4. </w:t>
            </w:r>
            <w:r w:rsidR="00316710" w:rsidRPr="00856202">
              <w:rPr>
                <w:rFonts w:asciiTheme="minorHAnsi" w:hAnsiTheme="minorHAnsi" w:cstheme="minorHAnsi"/>
                <w:b/>
                <w:sz w:val="20"/>
                <w:szCs w:val="20"/>
              </w:rPr>
              <w:t>First</w:t>
            </w:r>
            <w:r w:rsidR="00000D3C" w:rsidRPr="00856202">
              <w:rPr>
                <w:rFonts w:asciiTheme="minorHAnsi" w:hAnsiTheme="minorHAnsi" w:cstheme="minorHAnsi"/>
                <w:b/>
                <w:sz w:val="20"/>
                <w:szCs w:val="20"/>
              </w:rPr>
              <w:t xml:space="preserve"> </w:t>
            </w:r>
            <w:r w:rsidR="00B3341B" w:rsidRPr="00856202">
              <w:rPr>
                <w:rFonts w:asciiTheme="minorHAnsi" w:hAnsiTheme="minorHAnsi" w:cstheme="minorHAnsi"/>
                <w:b/>
                <w:sz w:val="20"/>
                <w:szCs w:val="20"/>
              </w:rPr>
              <w:t>author</w:t>
            </w:r>
            <w:r w:rsidR="00000D3C" w:rsidRPr="00856202">
              <w:rPr>
                <w:rFonts w:asciiTheme="minorHAnsi" w:hAnsiTheme="minorHAnsi" w:cstheme="minorHAnsi"/>
                <w:b/>
                <w:sz w:val="20"/>
                <w:szCs w:val="20"/>
              </w:rPr>
              <w:t>’s contact details</w:t>
            </w:r>
            <w:r w:rsidR="00316710" w:rsidRPr="00856202">
              <w:rPr>
                <w:rFonts w:asciiTheme="minorHAnsi" w:hAnsiTheme="minorHAnsi" w:cstheme="minorHAnsi"/>
                <w:b/>
                <w:sz w:val="20"/>
                <w:szCs w:val="20"/>
              </w:rPr>
              <w:t xml:space="preserve"> (if not similar to applicant details)</w:t>
            </w:r>
          </w:p>
          <w:p w14:paraId="6210DAA5" w14:textId="77777777" w:rsidR="00A0300D" w:rsidRPr="00856202" w:rsidRDefault="00A0300D" w:rsidP="006B7CB0">
            <w:pPr>
              <w:rPr>
                <w:rFonts w:asciiTheme="minorHAnsi" w:hAnsiTheme="minorHAnsi" w:cstheme="minorHAnsi"/>
                <w:b/>
                <w:sz w:val="20"/>
                <w:szCs w:val="20"/>
              </w:rPr>
            </w:pPr>
          </w:p>
        </w:tc>
        <w:tc>
          <w:tcPr>
            <w:tcW w:w="6859" w:type="dxa"/>
            <w:gridSpan w:val="2"/>
          </w:tcPr>
          <w:p w14:paraId="2725BDE6" w14:textId="77777777" w:rsidR="00A0300D" w:rsidRPr="00856202" w:rsidRDefault="00F8780E" w:rsidP="00A0300D">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Name</w:t>
            </w:r>
          </w:p>
          <w:p w14:paraId="6DF2F8F8" w14:textId="77777777" w:rsidR="00A0300D" w:rsidRPr="00856202" w:rsidRDefault="00A0300D" w:rsidP="00A0300D">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Universi</w:t>
            </w:r>
            <w:r w:rsidR="00AB28BE" w:rsidRPr="00856202">
              <w:rPr>
                <w:rFonts w:asciiTheme="minorHAnsi" w:hAnsiTheme="minorHAnsi" w:cstheme="minorHAnsi"/>
                <w:i/>
                <w:color w:val="808080"/>
                <w:sz w:val="20"/>
                <w:szCs w:val="20"/>
              </w:rPr>
              <w:t>ty</w:t>
            </w:r>
            <w:r w:rsidR="00F824BF"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Hospital</w:t>
            </w:r>
            <w:r w:rsidR="00F824BF"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 Facul</w:t>
            </w:r>
            <w:r w:rsidR="00AB28BE" w:rsidRPr="00856202">
              <w:rPr>
                <w:rFonts w:asciiTheme="minorHAnsi" w:hAnsiTheme="minorHAnsi" w:cstheme="minorHAnsi"/>
                <w:i/>
                <w:color w:val="808080"/>
                <w:sz w:val="20"/>
                <w:szCs w:val="20"/>
              </w:rPr>
              <w:t>ty</w:t>
            </w:r>
            <w:r w:rsidR="00F824BF"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w:t>
            </w:r>
            <w:r w:rsidR="00F824BF"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Department</w:t>
            </w:r>
            <w:r w:rsidR="00F824BF"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 xml:space="preserve">Research </w:t>
            </w:r>
            <w:r w:rsidRPr="00856202">
              <w:rPr>
                <w:rFonts w:asciiTheme="minorHAnsi" w:hAnsiTheme="minorHAnsi" w:cstheme="minorHAnsi"/>
                <w:i/>
                <w:color w:val="808080"/>
                <w:sz w:val="20"/>
                <w:szCs w:val="20"/>
              </w:rPr>
              <w:t>instit</w:t>
            </w:r>
            <w:r w:rsidR="00F8780E" w:rsidRPr="00856202">
              <w:rPr>
                <w:rFonts w:asciiTheme="minorHAnsi" w:hAnsiTheme="minorHAnsi" w:cstheme="minorHAnsi"/>
                <w:i/>
                <w:color w:val="808080"/>
                <w:sz w:val="20"/>
                <w:szCs w:val="20"/>
              </w:rPr>
              <w:t>ute</w:t>
            </w:r>
          </w:p>
          <w:p w14:paraId="1D4628D3" w14:textId="77777777" w:rsidR="00A0300D" w:rsidRPr="00856202" w:rsidRDefault="00F8780E" w:rsidP="00A0300D">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Type of</w:t>
            </w:r>
            <w:r w:rsidR="00A0300D" w:rsidRPr="00856202">
              <w:rPr>
                <w:rFonts w:asciiTheme="minorHAnsi" w:hAnsiTheme="minorHAnsi" w:cstheme="minorHAnsi"/>
                <w:i/>
                <w:color w:val="808080"/>
                <w:sz w:val="20"/>
                <w:szCs w:val="20"/>
              </w:rPr>
              <w:t xml:space="preserve"> </w:t>
            </w:r>
            <w:r w:rsidR="00083AF9" w:rsidRPr="00856202">
              <w:rPr>
                <w:rFonts w:asciiTheme="minorHAnsi" w:hAnsiTheme="minorHAnsi" w:cstheme="minorHAnsi"/>
                <w:i/>
                <w:color w:val="808080"/>
                <w:sz w:val="20"/>
                <w:szCs w:val="20"/>
              </w:rPr>
              <w:t>appointment</w:t>
            </w:r>
            <w:r w:rsidR="00A0300D" w:rsidRPr="00856202">
              <w:rPr>
                <w:rFonts w:asciiTheme="minorHAnsi" w:hAnsiTheme="minorHAnsi" w:cstheme="minorHAnsi"/>
                <w:i/>
                <w:color w:val="808080"/>
                <w:sz w:val="20"/>
                <w:szCs w:val="20"/>
              </w:rPr>
              <w:t xml:space="preserve"> (position)</w:t>
            </w:r>
          </w:p>
          <w:p w14:paraId="2798DB54" w14:textId="77777777" w:rsidR="00A0300D" w:rsidRPr="00856202" w:rsidRDefault="00AB28BE" w:rsidP="00A0300D">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Phone</w:t>
            </w:r>
          </w:p>
          <w:p w14:paraId="2E22F398" w14:textId="77777777" w:rsidR="00A0300D" w:rsidRPr="00856202" w:rsidRDefault="00A0300D" w:rsidP="00A0300D">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E-mail</w:t>
            </w:r>
          </w:p>
          <w:p w14:paraId="0DE7CC0A" w14:textId="77777777" w:rsidR="00A0300D" w:rsidRPr="00856202" w:rsidRDefault="00A0300D" w:rsidP="006B7CB0">
            <w:pPr>
              <w:rPr>
                <w:rFonts w:asciiTheme="minorHAnsi" w:hAnsiTheme="minorHAnsi" w:cstheme="minorHAnsi"/>
                <w:i/>
                <w:color w:val="808080"/>
                <w:sz w:val="20"/>
                <w:szCs w:val="20"/>
              </w:rPr>
            </w:pPr>
          </w:p>
        </w:tc>
      </w:tr>
      <w:tr w:rsidR="00481130" w:rsidRPr="00856202" w14:paraId="278207D1" w14:textId="77777777" w:rsidTr="00D635EB">
        <w:tc>
          <w:tcPr>
            <w:tcW w:w="2769" w:type="dxa"/>
          </w:tcPr>
          <w:p w14:paraId="4A8F208B" w14:textId="77777777" w:rsidR="00481130" w:rsidRPr="00856202" w:rsidRDefault="00A0300D" w:rsidP="006B7CB0">
            <w:pPr>
              <w:rPr>
                <w:rFonts w:asciiTheme="minorHAnsi" w:hAnsiTheme="minorHAnsi" w:cstheme="minorHAnsi"/>
                <w:b/>
                <w:sz w:val="20"/>
                <w:szCs w:val="20"/>
              </w:rPr>
            </w:pPr>
            <w:r w:rsidRPr="00856202">
              <w:rPr>
                <w:rFonts w:asciiTheme="minorHAnsi" w:hAnsiTheme="minorHAnsi" w:cstheme="minorHAnsi"/>
                <w:b/>
                <w:sz w:val="20"/>
                <w:szCs w:val="20"/>
              </w:rPr>
              <w:t>5</w:t>
            </w:r>
            <w:r w:rsidR="00481130" w:rsidRPr="00856202">
              <w:rPr>
                <w:rFonts w:asciiTheme="minorHAnsi" w:hAnsiTheme="minorHAnsi" w:cstheme="minorHAnsi"/>
                <w:b/>
                <w:sz w:val="20"/>
                <w:szCs w:val="20"/>
              </w:rPr>
              <w:t xml:space="preserve">. </w:t>
            </w:r>
            <w:r w:rsidR="00AB28BE" w:rsidRPr="00856202">
              <w:rPr>
                <w:rFonts w:asciiTheme="minorHAnsi" w:hAnsiTheme="minorHAnsi" w:cstheme="minorHAnsi"/>
                <w:b/>
                <w:sz w:val="20"/>
                <w:szCs w:val="20"/>
              </w:rPr>
              <w:t>Background</w:t>
            </w:r>
            <w:r w:rsidR="00F27593" w:rsidRPr="00856202">
              <w:rPr>
                <w:rFonts w:asciiTheme="minorHAnsi" w:hAnsiTheme="minorHAnsi" w:cstheme="minorHAnsi"/>
                <w:b/>
                <w:sz w:val="20"/>
                <w:szCs w:val="20"/>
              </w:rPr>
              <w:t xml:space="preserve"> and rationale</w:t>
            </w:r>
          </w:p>
          <w:p w14:paraId="6FE0500E" w14:textId="77777777" w:rsidR="00481130" w:rsidRPr="00856202" w:rsidRDefault="00481130" w:rsidP="006B7CB0">
            <w:pPr>
              <w:rPr>
                <w:rFonts w:asciiTheme="minorHAnsi" w:hAnsiTheme="minorHAnsi" w:cstheme="minorHAnsi"/>
                <w:sz w:val="20"/>
                <w:szCs w:val="20"/>
              </w:rPr>
            </w:pPr>
          </w:p>
        </w:tc>
        <w:tc>
          <w:tcPr>
            <w:tcW w:w="6859" w:type="dxa"/>
            <w:gridSpan w:val="2"/>
          </w:tcPr>
          <w:p w14:paraId="0B6C27F1" w14:textId="77777777" w:rsidR="00F27593" w:rsidRPr="00856202" w:rsidRDefault="00F27593" w:rsidP="00F27593">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 xml:space="preserve">Describe the background to and rationale for this research proposal (including key references). </w:t>
            </w:r>
          </w:p>
          <w:p w14:paraId="4F450FF5" w14:textId="77777777" w:rsidR="00481130" w:rsidRPr="00856202" w:rsidRDefault="00481130" w:rsidP="00F27593">
            <w:pPr>
              <w:rPr>
                <w:rFonts w:asciiTheme="minorHAnsi" w:hAnsiTheme="minorHAnsi" w:cstheme="minorHAnsi"/>
                <w:i/>
                <w:color w:val="808080"/>
                <w:sz w:val="20"/>
                <w:szCs w:val="20"/>
              </w:rPr>
            </w:pPr>
          </w:p>
        </w:tc>
      </w:tr>
      <w:tr w:rsidR="00481130" w:rsidRPr="00856202" w14:paraId="3751F099" w14:textId="77777777" w:rsidTr="00D635EB">
        <w:tc>
          <w:tcPr>
            <w:tcW w:w="2769" w:type="dxa"/>
          </w:tcPr>
          <w:p w14:paraId="4272A049" w14:textId="77777777" w:rsidR="00481130" w:rsidRPr="00856202" w:rsidRDefault="00A0300D" w:rsidP="006B7CB0">
            <w:pPr>
              <w:rPr>
                <w:rFonts w:asciiTheme="minorHAnsi" w:hAnsiTheme="minorHAnsi" w:cstheme="minorHAnsi"/>
                <w:b/>
                <w:sz w:val="20"/>
                <w:szCs w:val="20"/>
              </w:rPr>
            </w:pPr>
            <w:r w:rsidRPr="00856202">
              <w:rPr>
                <w:rFonts w:asciiTheme="minorHAnsi" w:hAnsiTheme="minorHAnsi" w:cstheme="minorHAnsi"/>
                <w:b/>
                <w:sz w:val="20"/>
                <w:szCs w:val="20"/>
              </w:rPr>
              <w:t>6</w:t>
            </w:r>
            <w:r w:rsidR="00481130" w:rsidRPr="00856202">
              <w:rPr>
                <w:rFonts w:asciiTheme="minorHAnsi" w:hAnsiTheme="minorHAnsi" w:cstheme="minorHAnsi"/>
                <w:b/>
                <w:sz w:val="20"/>
                <w:szCs w:val="20"/>
              </w:rPr>
              <w:t xml:space="preserve">. </w:t>
            </w:r>
            <w:r w:rsidR="00000D3C" w:rsidRPr="00856202">
              <w:rPr>
                <w:rFonts w:asciiTheme="minorHAnsi" w:hAnsiTheme="minorHAnsi" w:cstheme="minorHAnsi"/>
                <w:b/>
                <w:sz w:val="20"/>
                <w:szCs w:val="20"/>
              </w:rPr>
              <w:t>Research question</w:t>
            </w:r>
            <w:r w:rsidR="00F27593" w:rsidRPr="00856202">
              <w:rPr>
                <w:rFonts w:asciiTheme="minorHAnsi" w:hAnsiTheme="minorHAnsi" w:cstheme="minorHAnsi"/>
                <w:b/>
                <w:sz w:val="20"/>
                <w:szCs w:val="20"/>
              </w:rPr>
              <w:t>(s)</w:t>
            </w:r>
          </w:p>
          <w:p w14:paraId="427BF5AC" w14:textId="77777777" w:rsidR="00481130" w:rsidRPr="00856202" w:rsidRDefault="00481130" w:rsidP="006B7CB0">
            <w:pPr>
              <w:rPr>
                <w:rFonts w:asciiTheme="minorHAnsi" w:hAnsiTheme="minorHAnsi" w:cstheme="minorHAnsi"/>
                <w:sz w:val="20"/>
                <w:szCs w:val="20"/>
              </w:rPr>
            </w:pPr>
          </w:p>
        </w:tc>
        <w:tc>
          <w:tcPr>
            <w:tcW w:w="6859" w:type="dxa"/>
            <w:gridSpan w:val="2"/>
          </w:tcPr>
          <w:p w14:paraId="288CA991" w14:textId="77777777" w:rsidR="00481130" w:rsidRPr="00856202" w:rsidRDefault="00F27593"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Clearly state the main research question and sub-questions.</w:t>
            </w:r>
          </w:p>
        </w:tc>
      </w:tr>
      <w:tr w:rsidR="00481130" w:rsidRPr="00856202" w14:paraId="3BABCA58" w14:textId="77777777" w:rsidTr="00D635EB">
        <w:tc>
          <w:tcPr>
            <w:tcW w:w="2769" w:type="dxa"/>
          </w:tcPr>
          <w:p w14:paraId="5D87FE03" w14:textId="77777777" w:rsidR="00481130" w:rsidRPr="00856202" w:rsidRDefault="00A0300D" w:rsidP="006B7CB0">
            <w:pPr>
              <w:rPr>
                <w:rFonts w:asciiTheme="minorHAnsi" w:hAnsiTheme="minorHAnsi" w:cstheme="minorHAnsi"/>
                <w:b/>
                <w:sz w:val="20"/>
                <w:szCs w:val="20"/>
              </w:rPr>
            </w:pPr>
            <w:r w:rsidRPr="00856202">
              <w:rPr>
                <w:rFonts w:asciiTheme="minorHAnsi" w:hAnsiTheme="minorHAnsi" w:cstheme="minorHAnsi"/>
                <w:b/>
                <w:sz w:val="20"/>
                <w:szCs w:val="20"/>
              </w:rPr>
              <w:t>7</w:t>
            </w:r>
            <w:r w:rsidR="00481130" w:rsidRPr="00856202">
              <w:rPr>
                <w:rFonts w:asciiTheme="minorHAnsi" w:hAnsiTheme="minorHAnsi" w:cstheme="minorHAnsi"/>
                <w:b/>
                <w:sz w:val="20"/>
                <w:szCs w:val="20"/>
              </w:rPr>
              <w:t xml:space="preserve">. Data </w:t>
            </w:r>
            <w:r w:rsidR="00AB28BE" w:rsidRPr="00856202">
              <w:rPr>
                <w:rFonts w:asciiTheme="minorHAnsi" w:hAnsiTheme="minorHAnsi" w:cstheme="minorHAnsi"/>
                <w:b/>
                <w:sz w:val="20"/>
                <w:szCs w:val="20"/>
              </w:rPr>
              <w:t>and</w:t>
            </w:r>
            <w:r w:rsidR="00481130" w:rsidRPr="00856202">
              <w:rPr>
                <w:rFonts w:asciiTheme="minorHAnsi" w:hAnsiTheme="minorHAnsi" w:cstheme="minorHAnsi"/>
                <w:b/>
                <w:sz w:val="20"/>
                <w:szCs w:val="20"/>
              </w:rPr>
              <w:t xml:space="preserve"> </w:t>
            </w:r>
            <w:r w:rsidR="00D068D7" w:rsidRPr="00856202">
              <w:rPr>
                <w:rFonts w:asciiTheme="minorHAnsi" w:hAnsiTheme="minorHAnsi" w:cstheme="minorHAnsi"/>
                <w:b/>
                <w:sz w:val="20"/>
                <w:szCs w:val="20"/>
              </w:rPr>
              <w:t>population</w:t>
            </w:r>
          </w:p>
          <w:p w14:paraId="4528B087" w14:textId="77777777" w:rsidR="00481130" w:rsidRPr="00856202" w:rsidRDefault="00481130" w:rsidP="006B7CB0">
            <w:pPr>
              <w:rPr>
                <w:rFonts w:asciiTheme="minorHAnsi" w:hAnsiTheme="minorHAnsi" w:cstheme="minorHAnsi"/>
                <w:sz w:val="20"/>
                <w:szCs w:val="20"/>
              </w:rPr>
            </w:pPr>
          </w:p>
        </w:tc>
        <w:tc>
          <w:tcPr>
            <w:tcW w:w="6859" w:type="dxa"/>
            <w:gridSpan w:val="2"/>
          </w:tcPr>
          <w:p w14:paraId="4508F30D" w14:textId="77777777" w:rsidR="00481130" w:rsidRPr="00856202" w:rsidRDefault="00F8780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What</w:t>
            </w:r>
            <w:r w:rsidR="00481130" w:rsidRPr="00856202">
              <w:rPr>
                <w:rFonts w:asciiTheme="minorHAnsi" w:hAnsiTheme="minorHAnsi" w:cstheme="minorHAnsi"/>
                <w:i/>
                <w:color w:val="808080"/>
                <w:sz w:val="20"/>
                <w:szCs w:val="20"/>
              </w:rPr>
              <w:t xml:space="preserve"> in</w:t>
            </w:r>
            <w:r w:rsidR="00000D3C" w:rsidRPr="00856202">
              <w:rPr>
                <w:rFonts w:asciiTheme="minorHAnsi" w:hAnsiTheme="minorHAnsi" w:cstheme="minorHAnsi"/>
                <w:i/>
                <w:color w:val="808080"/>
                <w:sz w:val="20"/>
                <w:szCs w:val="20"/>
              </w:rPr>
              <w:t xml:space="preserve">clusion and exclusion criteria are to be applied </w:t>
            </w:r>
            <w:r w:rsidR="009F7EBC" w:rsidRPr="00856202">
              <w:rPr>
                <w:rFonts w:asciiTheme="minorHAnsi" w:hAnsiTheme="minorHAnsi" w:cstheme="minorHAnsi"/>
                <w:i/>
                <w:color w:val="808080"/>
                <w:sz w:val="20"/>
                <w:szCs w:val="20"/>
              </w:rPr>
              <w:t>(</w:t>
            </w:r>
            <w:r w:rsidR="00000D3C" w:rsidRPr="00856202">
              <w:rPr>
                <w:rFonts w:asciiTheme="minorHAnsi" w:hAnsiTheme="minorHAnsi" w:cstheme="minorHAnsi"/>
                <w:i/>
                <w:color w:val="808080"/>
                <w:sz w:val="20"/>
                <w:szCs w:val="20"/>
              </w:rPr>
              <w:t xml:space="preserve">e.g. </w:t>
            </w:r>
            <w:r w:rsidR="00AB28BE" w:rsidRPr="00856202">
              <w:rPr>
                <w:rFonts w:asciiTheme="minorHAnsi" w:hAnsiTheme="minorHAnsi" w:cstheme="minorHAnsi"/>
                <w:i/>
                <w:color w:val="808080"/>
                <w:sz w:val="20"/>
                <w:szCs w:val="20"/>
              </w:rPr>
              <w:t>age</w:t>
            </w:r>
            <w:r w:rsidR="009F7EBC" w:rsidRPr="00856202">
              <w:rPr>
                <w:rFonts w:asciiTheme="minorHAnsi" w:hAnsiTheme="minorHAnsi" w:cstheme="minorHAnsi"/>
                <w:i/>
                <w:color w:val="808080"/>
                <w:sz w:val="20"/>
                <w:szCs w:val="20"/>
              </w:rPr>
              <w:t xml:space="preserve">, </w:t>
            </w:r>
            <w:r w:rsidR="0096791C" w:rsidRPr="00856202">
              <w:rPr>
                <w:rFonts w:asciiTheme="minorHAnsi" w:hAnsiTheme="minorHAnsi" w:cstheme="minorHAnsi"/>
                <w:i/>
                <w:color w:val="808080"/>
                <w:sz w:val="20"/>
                <w:szCs w:val="20"/>
              </w:rPr>
              <w:t>ethnic</w:t>
            </w:r>
            <w:r w:rsidR="00000D3C" w:rsidRPr="00856202">
              <w:rPr>
                <w:rFonts w:asciiTheme="minorHAnsi" w:hAnsiTheme="minorHAnsi" w:cstheme="minorHAnsi"/>
                <w:i/>
                <w:color w:val="808080"/>
                <w:sz w:val="20"/>
                <w:szCs w:val="20"/>
              </w:rPr>
              <w:t>ity</w:t>
            </w:r>
            <w:r w:rsidR="009F7EBC" w:rsidRPr="00856202">
              <w:rPr>
                <w:rFonts w:asciiTheme="minorHAnsi" w:hAnsiTheme="minorHAnsi" w:cstheme="minorHAnsi"/>
                <w:i/>
                <w:color w:val="808080"/>
                <w:sz w:val="20"/>
                <w:szCs w:val="20"/>
              </w:rPr>
              <w:t>, etc</w:t>
            </w:r>
            <w:r w:rsidR="00BF1255" w:rsidRPr="00856202">
              <w:rPr>
                <w:rFonts w:asciiTheme="minorHAnsi" w:hAnsiTheme="minorHAnsi" w:cstheme="minorHAnsi"/>
                <w:i/>
                <w:color w:val="808080"/>
                <w:sz w:val="20"/>
                <w:szCs w:val="20"/>
              </w:rPr>
              <w:t>.</w:t>
            </w:r>
            <w:r w:rsidR="009F7EBC" w:rsidRPr="00856202">
              <w:rPr>
                <w:rFonts w:asciiTheme="minorHAnsi" w:hAnsiTheme="minorHAnsi" w:cstheme="minorHAnsi"/>
                <w:i/>
                <w:color w:val="808080"/>
                <w:sz w:val="20"/>
                <w:szCs w:val="20"/>
              </w:rPr>
              <w:t>)</w:t>
            </w:r>
            <w:r w:rsidR="00000D3C" w:rsidRPr="00856202">
              <w:rPr>
                <w:rFonts w:asciiTheme="minorHAnsi" w:hAnsiTheme="minorHAnsi" w:cstheme="minorHAnsi"/>
                <w:i/>
                <w:color w:val="808080"/>
                <w:sz w:val="20"/>
                <w:szCs w:val="20"/>
              </w:rPr>
              <w:t>?</w:t>
            </w:r>
          </w:p>
          <w:p w14:paraId="0361028F" w14:textId="77777777" w:rsidR="00481130" w:rsidRPr="00856202" w:rsidRDefault="00481130" w:rsidP="009F7EBC">
            <w:pPr>
              <w:rPr>
                <w:rFonts w:asciiTheme="minorHAnsi" w:hAnsiTheme="minorHAnsi" w:cstheme="minorHAnsi"/>
                <w:i/>
                <w:color w:val="808080"/>
                <w:sz w:val="20"/>
                <w:szCs w:val="20"/>
              </w:rPr>
            </w:pPr>
          </w:p>
        </w:tc>
      </w:tr>
      <w:tr w:rsidR="00481130" w:rsidRPr="00856202" w14:paraId="269C8E40" w14:textId="77777777" w:rsidTr="00D635EB">
        <w:tc>
          <w:tcPr>
            <w:tcW w:w="2769" w:type="dxa"/>
          </w:tcPr>
          <w:p w14:paraId="487E53C1" w14:textId="77777777" w:rsidR="00481130" w:rsidRPr="00856202" w:rsidRDefault="00A0300D" w:rsidP="006B7CB0">
            <w:pPr>
              <w:rPr>
                <w:rFonts w:asciiTheme="minorHAnsi" w:hAnsiTheme="minorHAnsi" w:cstheme="minorHAnsi"/>
                <w:b/>
                <w:sz w:val="20"/>
                <w:szCs w:val="20"/>
              </w:rPr>
            </w:pPr>
            <w:r w:rsidRPr="00856202">
              <w:rPr>
                <w:rFonts w:asciiTheme="minorHAnsi" w:hAnsiTheme="minorHAnsi" w:cstheme="minorHAnsi"/>
                <w:b/>
                <w:sz w:val="20"/>
                <w:szCs w:val="20"/>
              </w:rPr>
              <w:t>8</w:t>
            </w:r>
            <w:r w:rsidR="00481130" w:rsidRPr="00856202">
              <w:rPr>
                <w:rFonts w:asciiTheme="minorHAnsi" w:hAnsiTheme="minorHAnsi" w:cstheme="minorHAnsi"/>
                <w:b/>
                <w:sz w:val="20"/>
                <w:szCs w:val="20"/>
              </w:rPr>
              <w:t xml:space="preserve">. </w:t>
            </w:r>
            <w:r w:rsidR="00AB28BE" w:rsidRPr="00856202">
              <w:rPr>
                <w:rFonts w:asciiTheme="minorHAnsi" w:hAnsiTheme="minorHAnsi" w:cstheme="minorHAnsi"/>
                <w:b/>
                <w:sz w:val="20"/>
                <w:szCs w:val="20"/>
              </w:rPr>
              <w:t>Analysis</w:t>
            </w:r>
            <w:r w:rsidR="00000D3C" w:rsidRPr="00856202">
              <w:rPr>
                <w:rFonts w:asciiTheme="minorHAnsi" w:hAnsiTheme="minorHAnsi" w:cstheme="minorHAnsi"/>
                <w:b/>
                <w:sz w:val="20"/>
                <w:szCs w:val="20"/>
              </w:rPr>
              <w:t xml:space="preserve"> </w:t>
            </w:r>
            <w:r w:rsidR="00481130" w:rsidRPr="00856202">
              <w:rPr>
                <w:rFonts w:asciiTheme="minorHAnsi" w:hAnsiTheme="minorHAnsi" w:cstheme="minorHAnsi"/>
                <w:b/>
                <w:sz w:val="20"/>
                <w:szCs w:val="20"/>
              </w:rPr>
              <w:t>plan</w:t>
            </w:r>
          </w:p>
          <w:p w14:paraId="315FFF63" w14:textId="77777777" w:rsidR="00481130" w:rsidRPr="00856202" w:rsidRDefault="00481130" w:rsidP="006B7CB0">
            <w:pPr>
              <w:rPr>
                <w:rFonts w:asciiTheme="minorHAnsi" w:hAnsiTheme="minorHAnsi" w:cstheme="minorHAnsi"/>
                <w:sz w:val="20"/>
                <w:szCs w:val="20"/>
              </w:rPr>
            </w:pPr>
          </w:p>
        </w:tc>
        <w:tc>
          <w:tcPr>
            <w:tcW w:w="6859" w:type="dxa"/>
            <w:gridSpan w:val="2"/>
          </w:tcPr>
          <w:p w14:paraId="4AD53E7F" w14:textId="1BCECA40" w:rsidR="00481130" w:rsidRPr="00856202" w:rsidRDefault="00F8780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Describe</w:t>
            </w:r>
            <w:r w:rsidR="00481130" w:rsidRPr="00856202">
              <w:rPr>
                <w:rFonts w:asciiTheme="minorHAnsi" w:hAnsiTheme="minorHAnsi" w:cstheme="minorHAnsi"/>
                <w:i/>
                <w:color w:val="808080"/>
                <w:sz w:val="20"/>
                <w:szCs w:val="20"/>
              </w:rPr>
              <w:t xml:space="preserve"> </w:t>
            </w:r>
            <w:r w:rsidR="00000D3C" w:rsidRPr="00856202">
              <w:rPr>
                <w:rFonts w:asciiTheme="minorHAnsi" w:hAnsiTheme="minorHAnsi" w:cstheme="minorHAnsi"/>
                <w:i/>
                <w:color w:val="808080"/>
                <w:sz w:val="20"/>
                <w:szCs w:val="20"/>
              </w:rPr>
              <w:t xml:space="preserve">on a step-by-step basis the </w:t>
            </w:r>
            <w:r w:rsidR="00481130" w:rsidRPr="00856202">
              <w:rPr>
                <w:rFonts w:asciiTheme="minorHAnsi" w:hAnsiTheme="minorHAnsi" w:cstheme="minorHAnsi"/>
                <w:i/>
                <w:color w:val="808080"/>
                <w:sz w:val="20"/>
                <w:szCs w:val="20"/>
              </w:rPr>
              <w:t>statist</w:t>
            </w:r>
            <w:r w:rsidR="00AB28BE" w:rsidRPr="00856202">
              <w:rPr>
                <w:rFonts w:asciiTheme="minorHAnsi" w:hAnsiTheme="minorHAnsi" w:cstheme="minorHAnsi"/>
                <w:i/>
                <w:color w:val="808080"/>
                <w:sz w:val="20"/>
                <w:szCs w:val="20"/>
              </w:rPr>
              <w:t>ical</w:t>
            </w:r>
            <w:r w:rsidR="00481130" w:rsidRPr="00856202">
              <w:rPr>
                <w:rFonts w:asciiTheme="minorHAnsi" w:hAnsiTheme="minorHAnsi" w:cstheme="minorHAnsi"/>
                <w:i/>
                <w:color w:val="808080"/>
                <w:sz w:val="20"/>
                <w:szCs w:val="20"/>
              </w:rPr>
              <w:t xml:space="preserve"> </w:t>
            </w:r>
            <w:r w:rsidR="009A1A50" w:rsidRPr="00856202">
              <w:rPr>
                <w:rFonts w:asciiTheme="minorHAnsi" w:hAnsiTheme="minorHAnsi" w:cstheme="minorHAnsi"/>
                <w:i/>
                <w:color w:val="808080"/>
                <w:sz w:val="20"/>
                <w:szCs w:val="20"/>
              </w:rPr>
              <w:t>analyses</w:t>
            </w:r>
            <w:r w:rsidR="00481130" w:rsidRPr="00856202">
              <w:rPr>
                <w:rFonts w:asciiTheme="minorHAnsi" w:hAnsiTheme="minorHAnsi" w:cstheme="minorHAnsi"/>
                <w:i/>
                <w:color w:val="808080"/>
                <w:sz w:val="20"/>
                <w:szCs w:val="20"/>
              </w:rPr>
              <w:t xml:space="preserve"> </w:t>
            </w:r>
            <w:r w:rsidR="00000D3C" w:rsidRPr="00856202">
              <w:rPr>
                <w:rFonts w:asciiTheme="minorHAnsi" w:hAnsiTheme="minorHAnsi" w:cstheme="minorHAnsi"/>
                <w:i/>
                <w:color w:val="808080"/>
                <w:sz w:val="20"/>
                <w:szCs w:val="20"/>
              </w:rPr>
              <w:t xml:space="preserve">to be performed </w:t>
            </w:r>
            <w:r w:rsidR="00481130" w:rsidRPr="00856202">
              <w:rPr>
                <w:rFonts w:asciiTheme="minorHAnsi" w:hAnsiTheme="minorHAnsi" w:cstheme="minorHAnsi"/>
                <w:i/>
                <w:color w:val="808080"/>
                <w:sz w:val="20"/>
                <w:szCs w:val="20"/>
              </w:rPr>
              <w:t>(</w:t>
            </w:r>
            <w:r w:rsidRPr="00856202">
              <w:rPr>
                <w:rFonts w:asciiTheme="minorHAnsi" w:hAnsiTheme="minorHAnsi" w:cstheme="minorHAnsi"/>
                <w:i/>
                <w:color w:val="808080"/>
                <w:sz w:val="20"/>
                <w:szCs w:val="20"/>
              </w:rPr>
              <w:t>type of</w:t>
            </w:r>
            <w:r w:rsidR="00481130" w:rsidRPr="00856202">
              <w:rPr>
                <w:rFonts w:asciiTheme="minorHAnsi" w:hAnsiTheme="minorHAnsi" w:cstheme="minorHAnsi"/>
                <w:i/>
                <w:color w:val="808080"/>
                <w:sz w:val="20"/>
                <w:szCs w:val="20"/>
              </w:rPr>
              <w:t xml:space="preserve"> </w:t>
            </w:r>
            <w:r w:rsidR="00F27593" w:rsidRPr="00856202">
              <w:rPr>
                <w:rFonts w:asciiTheme="minorHAnsi" w:hAnsiTheme="minorHAnsi" w:cstheme="minorHAnsi"/>
                <w:i/>
                <w:color w:val="808080"/>
                <w:sz w:val="20"/>
                <w:szCs w:val="20"/>
              </w:rPr>
              <w:t xml:space="preserve">analyses, </w:t>
            </w:r>
            <w:r w:rsidR="00481130" w:rsidRPr="00856202">
              <w:rPr>
                <w:rFonts w:asciiTheme="minorHAnsi" w:hAnsiTheme="minorHAnsi" w:cstheme="minorHAnsi"/>
                <w:i/>
                <w:color w:val="808080"/>
                <w:sz w:val="20"/>
                <w:szCs w:val="20"/>
              </w:rPr>
              <w:t>r</w:t>
            </w:r>
            <w:r w:rsidR="00000D3C" w:rsidRPr="00856202">
              <w:rPr>
                <w:rFonts w:asciiTheme="minorHAnsi" w:hAnsiTheme="minorHAnsi" w:cstheme="minorHAnsi"/>
                <w:i/>
                <w:color w:val="808080"/>
                <w:sz w:val="20"/>
                <w:szCs w:val="20"/>
              </w:rPr>
              <w:t>egression</w:t>
            </w:r>
            <w:r w:rsidR="00481130" w:rsidRPr="00856202">
              <w:rPr>
                <w:rFonts w:asciiTheme="minorHAnsi" w:hAnsiTheme="minorHAnsi" w:cstheme="minorHAnsi"/>
                <w:i/>
                <w:color w:val="808080"/>
                <w:sz w:val="20"/>
                <w:szCs w:val="20"/>
              </w:rPr>
              <w:t xml:space="preserve">, </w:t>
            </w:r>
            <w:r w:rsidR="00000D3C" w:rsidRPr="00856202">
              <w:rPr>
                <w:rFonts w:asciiTheme="minorHAnsi" w:hAnsiTheme="minorHAnsi" w:cstheme="minorHAnsi"/>
                <w:i/>
                <w:color w:val="808080"/>
                <w:sz w:val="20"/>
                <w:szCs w:val="20"/>
              </w:rPr>
              <w:t>tests</w:t>
            </w:r>
            <w:r w:rsidR="00481130" w:rsidRPr="00856202">
              <w:rPr>
                <w:rFonts w:asciiTheme="minorHAnsi" w:hAnsiTheme="minorHAnsi" w:cstheme="minorHAnsi"/>
                <w:i/>
                <w:color w:val="808080"/>
                <w:sz w:val="20"/>
                <w:szCs w:val="20"/>
              </w:rPr>
              <w:t>, etc</w:t>
            </w:r>
            <w:r w:rsidR="00BF1255" w:rsidRPr="00856202">
              <w:rPr>
                <w:rFonts w:asciiTheme="minorHAnsi" w:hAnsiTheme="minorHAnsi" w:cstheme="minorHAnsi"/>
                <w:i/>
                <w:color w:val="808080"/>
                <w:sz w:val="20"/>
                <w:szCs w:val="20"/>
              </w:rPr>
              <w:t>.</w:t>
            </w:r>
            <w:r w:rsidR="00481130" w:rsidRPr="00856202">
              <w:rPr>
                <w:rFonts w:asciiTheme="minorHAnsi" w:hAnsiTheme="minorHAnsi" w:cstheme="minorHAnsi"/>
                <w:i/>
                <w:color w:val="808080"/>
                <w:sz w:val="20"/>
                <w:szCs w:val="20"/>
              </w:rPr>
              <w:t xml:space="preserve">) </w:t>
            </w:r>
            <w:r w:rsidR="00000D3C" w:rsidRPr="00856202">
              <w:rPr>
                <w:rFonts w:asciiTheme="minorHAnsi" w:hAnsiTheme="minorHAnsi" w:cstheme="minorHAnsi"/>
                <w:i/>
                <w:color w:val="808080"/>
                <w:sz w:val="20"/>
                <w:szCs w:val="20"/>
              </w:rPr>
              <w:t xml:space="preserve">in order to answer </w:t>
            </w:r>
            <w:r w:rsidR="00F27593" w:rsidRPr="00856202">
              <w:rPr>
                <w:rFonts w:asciiTheme="minorHAnsi" w:hAnsiTheme="minorHAnsi" w:cstheme="minorHAnsi"/>
                <w:i/>
                <w:color w:val="808080"/>
                <w:sz w:val="20"/>
                <w:szCs w:val="20"/>
              </w:rPr>
              <w:t xml:space="preserve">each </w:t>
            </w:r>
            <w:r w:rsidR="00AB28BE" w:rsidRPr="00856202">
              <w:rPr>
                <w:rFonts w:asciiTheme="minorHAnsi" w:hAnsiTheme="minorHAnsi" w:cstheme="minorHAnsi"/>
                <w:i/>
                <w:color w:val="808080"/>
                <w:sz w:val="20"/>
                <w:szCs w:val="20"/>
              </w:rPr>
              <w:t xml:space="preserve">research </w:t>
            </w:r>
            <w:r w:rsidR="004366C5" w:rsidRPr="00856202">
              <w:rPr>
                <w:rFonts w:asciiTheme="minorHAnsi" w:hAnsiTheme="minorHAnsi" w:cstheme="minorHAnsi"/>
                <w:i/>
                <w:color w:val="808080"/>
                <w:sz w:val="20"/>
                <w:szCs w:val="20"/>
              </w:rPr>
              <w:t>question</w:t>
            </w:r>
            <w:r w:rsidR="00481130" w:rsidRPr="00856202">
              <w:rPr>
                <w:rFonts w:asciiTheme="minorHAnsi" w:hAnsiTheme="minorHAnsi" w:cstheme="minorHAnsi"/>
                <w:i/>
                <w:color w:val="808080"/>
                <w:sz w:val="20"/>
                <w:szCs w:val="20"/>
              </w:rPr>
              <w:t xml:space="preserve"> (</w:t>
            </w:r>
            <w:r w:rsidR="00000D3C" w:rsidRPr="00856202">
              <w:rPr>
                <w:rFonts w:asciiTheme="minorHAnsi" w:hAnsiTheme="minorHAnsi" w:cstheme="minorHAnsi"/>
                <w:i/>
                <w:color w:val="808080"/>
                <w:sz w:val="20"/>
                <w:szCs w:val="20"/>
              </w:rPr>
              <w:t xml:space="preserve">using </w:t>
            </w:r>
            <w:r w:rsidRPr="00856202">
              <w:rPr>
                <w:rFonts w:asciiTheme="minorHAnsi" w:hAnsiTheme="minorHAnsi" w:cstheme="minorHAnsi"/>
                <w:i/>
                <w:color w:val="808080"/>
                <w:sz w:val="20"/>
                <w:szCs w:val="20"/>
              </w:rPr>
              <w:t>what</w:t>
            </w:r>
            <w:r w:rsidR="00481130" w:rsidRPr="00856202">
              <w:rPr>
                <w:rFonts w:asciiTheme="minorHAnsi" w:hAnsiTheme="minorHAnsi" w:cstheme="minorHAnsi"/>
                <w:i/>
                <w:color w:val="808080"/>
                <w:sz w:val="20"/>
                <w:szCs w:val="20"/>
              </w:rPr>
              <w:t xml:space="preserve"> </w:t>
            </w:r>
            <w:r w:rsidR="00000D3C" w:rsidRPr="00856202">
              <w:rPr>
                <w:rFonts w:asciiTheme="minorHAnsi" w:hAnsiTheme="minorHAnsi" w:cstheme="minorHAnsi"/>
                <w:i/>
                <w:color w:val="808080"/>
                <w:sz w:val="20"/>
                <w:szCs w:val="20"/>
              </w:rPr>
              <w:t xml:space="preserve">dependent </w:t>
            </w:r>
            <w:r w:rsidR="00AB28BE" w:rsidRPr="00856202">
              <w:rPr>
                <w:rFonts w:asciiTheme="minorHAnsi" w:hAnsiTheme="minorHAnsi" w:cstheme="minorHAnsi"/>
                <w:i/>
                <w:color w:val="808080"/>
                <w:sz w:val="20"/>
                <w:szCs w:val="20"/>
              </w:rPr>
              <w:t>and</w:t>
            </w:r>
            <w:r w:rsidR="00481130" w:rsidRPr="00856202">
              <w:rPr>
                <w:rFonts w:asciiTheme="minorHAnsi" w:hAnsiTheme="minorHAnsi" w:cstheme="minorHAnsi"/>
                <w:i/>
                <w:color w:val="808080"/>
                <w:sz w:val="20"/>
                <w:szCs w:val="20"/>
              </w:rPr>
              <w:t xml:space="preserve"> </w:t>
            </w:r>
            <w:r w:rsidR="00000D3C" w:rsidRPr="00856202">
              <w:rPr>
                <w:rFonts w:asciiTheme="minorHAnsi" w:hAnsiTheme="minorHAnsi" w:cstheme="minorHAnsi"/>
                <w:i/>
                <w:color w:val="808080"/>
                <w:sz w:val="20"/>
                <w:szCs w:val="20"/>
              </w:rPr>
              <w:t>independent variables</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what</w:t>
            </w:r>
            <w:r w:rsidR="00A0300D" w:rsidRPr="00856202">
              <w:rPr>
                <w:rFonts w:asciiTheme="minorHAnsi" w:hAnsiTheme="minorHAnsi" w:cstheme="minorHAnsi"/>
                <w:i/>
                <w:color w:val="808080"/>
                <w:sz w:val="20"/>
                <w:szCs w:val="20"/>
              </w:rPr>
              <w:t xml:space="preserve"> confounders, </w:t>
            </w:r>
            <w:r w:rsidR="00481130" w:rsidRPr="00856202">
              <w:rPr>
                <w:rFonts w:asciiTheme="minorHAnsi" w:hAnsiTheme="minorHAnsi" w:cstheme="minorHAnsi"/>
                <w:i/>
                <w:color w:val="808080"/>
                <w:sz w:val="20"/>
                <w:szCs w:val="20"/>
              </w:rPr>
              <w:t>etc</w:t>
            </w:r>
            <w:r w:rsidR="00BF1255" w:rsidRPr="00856202">
              <w:rPr>
                <w:rFonts w:asciiTheme="minorHAnsi" w:hAnsiTheme="minorHAnsi" w:cstheme="minorHAnsi"/>
                <w:i/>
                <w:color w:val="808080"/>
                <w:sz w:val="20"/>
                <w:szCs w:val="20"/>
              </w:rPr>
              <w:t>.</w:t>
            </w:r>
            <w:r w:rsidR="00481130"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What</w:t>
            </w:r>
            <w:r w:rsidR="00481130" w:rsidRPr="00856202">
              <w:rPr>
                <w:rFonts w:asciiTheme="minorHAnsi" w:hAnsiTheme="minorHAnsi" w:cstheme="minorHAnsi"/>
                <w:i/>
                <w:color w:val="808080"/>
                <w:sz w:val="20"/>
                <w:szCs w:val="20"/>
              </w:rPr>
              <w:t xml:space="preserve"> </w:t>
            </w:r>
            <w:r w:rsidR="00AB28BE" w:rsidRPr="00856202">
              <w:rPr>
                <w:rFonts w:asciiTheme="minorHAnsi" w:hAnsiTheme="minorHAnsi" w:cstheme="minorHAnsi"/>
                <w:i/>
                <w:color w:val="808080"/>
                <w:sz w:val="20"/>
                <w:szCs w:val="20"/>
              </w:rPr>
              <w:t>table</w:t>
            </w:r>
            <w:r w:rsidR="00000D3C" w:rsidRPr="00856202">
              <w:rPr>
                <w:rFonts w:asciiTheme="minorHAnsi" w:hAnsiTheme="minorHAnsi" w:cstheme="minorHAnsi"/>
                <w:i/>
                <w:color w:val="808080"/>
                <w:sz w:val="20"/>
                <w:szCs w:val="20"/>
              </w:rPr>
              <w:t>s will be produce</w:t>
            </w:r>
            <w:r w:rsidR="00481130" w:rsidRPr="00856202">
              <w:rPr>
                <w:rFonts w:asciiTheme="minorHAnsi" w:hAnsiTheme="minorHAnsi" w:cstheme="minorHAnsi"/>
                <w:i/>
                <w:color w:val="808080"/>
                <w:sz w:val="20"/>
                <w:szCs w:val="20"/>
              </w:rPr>
              <w:t>d? (</w:t>
            </w:r>
            <w:r w:rsidR="00000D3C" w:rsidRPr="00856202">
              <w:rPr>
                <w:rFonts w:asciiTheme="minorHAnsi" w:hAnsiTheme="minorHAnsi" w:cstheme="minorHAnsi"/>
                <w:i/>
                <w:color w:val="808080"/>
                <w:sz w:val="20"/>
                <w:szCs w:val="20"/>
              </w:rPr>
              <w:t xml:space="preserve">Please provide unpopulated </w:t>
            </w:r>
            <w:r w:rsidR="00AB28BE" w:rsidRPr="00856202">
              <w:rPr>
                <w:rFonts w:asciiTheme="minorHAnsi" w:hAnsiTheme="minorHAnsi" w:cstheme="minorHAnsi"/>
                <w:i/>
                <w:color w:val="808080"/>
                <w:sz w:val="20"/>
                <w:szCs w:val="20"/>
              </w:rPr>
              <w:t>table</w:t>
            </w:r>
            <w:r w:rsidR="00000D3C" w:rsidRPr="00856202">
              <w:rPr>
                <w:rFonts w:asciiTheme="minorHAnsi" w:hAnsiTheme="minorHAnsi" w:cstheme="minorHAnsi"/>
                <w:i/>
                <w:color w:val="808080"/>
                <w:sz w:val="20"/>
                <w:szCs w:val="20"/>
              </w:rPr>
              <w:t>s if possible.</w:t>
            </w:r>
            <w:r w:rsidR="00481130" w:rsidRPr="00856202">
              <w:rPr>
                <w:rFonts w:asciiTheme="minorHAnsi" w:hAnsiTheme="minorHAnsi" w:cstheme="minorHAnsi"/>
                <w:i/>
                <w:color w:val="808080"/>
                <w:sz w:val="20"/>
                <w:szCs w:val="20"/>
              </w:rPr>
              <w:t>)</w:t>
            </w:r>
          </w:p>
          <w:p w14:paraId="71CB7D8D" w14:textId="77777777" w:rsidR="00481130" w:rsidRPr="00856202" w:rsidRDefault="00481130" w:rsidP="006B7CB0">
            <w:pPr>
              <w:rPr>
                <w:rFonts w:asciiTheme="minorHAnsi" w:hAnsiTheme="minorHAnsi" w:cstheme="minorHAnsi"/>
                <w:i/>
                <w:color w:val="808080"/>
                <w:sz w:val="20"/>
                <w:szCs w:val="20"/>
              </w:rPr>
            </w:pPr>
          </w:p>
        </w:tc>
      </w:tr>
      <w:tr w:rsidR="005B5E13" w:rsidRPr="00856202" w14:paraId="2ACE3314" w14:textId="77777777" w:rsidTr="00D635EB">
        <w:tc>
          <w:tcPr>
            <w:tcW w:w="2769" w:type="dxa"/>
          </w:tcPr>
          <w:p w14:paraId="1162A565" w14:textId="54181616" w:rsidR="005B5E13" w:rsidRPr="00856202" w:rsidRDefault="005B5E13" w:rsidP="006B7CB0">
            <w:pPr>
              <w:rPr>
                <w:rFonts w:asciiTheme="minorHAnsi" w:hAnsiTheme="minorHAnsi" w:cstheme="minorHAnsi"/>
                <w:b/>
                <w:sz w:val="20"/>
                <w:szCs w:val="20"/>
              </w:rPr>
            </w:pPr>
            <w:r>
              <w:rPr>
                <w:rFonts w:asciiTheme="minorHAnsi" w:hAnsiTheme="minorHAnsi" w:cstheme="minorHAnsi"/>
                <w:b/>
                <w:sz w:val="20"/>
                <w:szCs w:val="20"/>
              </w:rPr>
              <w:t>9. Administrative aspects</w:t>
            </w:r>
          </w:p>
        </w:tc>
        <w:tc>
          <w:tcPr>
            <w:tcW w:w="6859" w:type="dxa"/>
            <w:gridSpan w:val="2"/>
          </w:tcPr>
          <w:p w14:paraId="106FC466" w14:textId="38225E9F" w:rsidR="005B5E13" w:rsidRPr="00856202" w:rsidRDefault="005B5E13" w:rsidP="005B5E13">
            <w:pPr>
              <w:rPr>
                <w:rFonts w:asciiTheme="minorHAnsi" w:hAnsiTheme="minorHAnsi" w:cstheme="minorHAnsi"/>
                <w:i/>
                <w:color w:val="808080"/>
                <w:sz w:val="20"/>
                <w:szCs w:val="20"/>
              </w:rPr>
            </w:pPr>
            <w:r>
              <w:rPr>
                <w:rFonts w:asciiTheme="minorHAnsi" w:hAnsiTheme="minorHAnsi" w:cstheme="minorHAnsi"/>
                <w:i/>
                <w:color w:val="808080"/>
                <w:sz w:val="20"/>
                <w:szCs w:val="20"/>
              </w:rPr>
              <w:t xml:space="preserve">Describe how the data will be transferred (preferably via SURF </w:t>
            </w:r>
            <w:proofErr w:type="spellStart"/>
            <w:r>
              <w:rPr>
                <w:rFonts w:asciiTheme="minorHAnsi" w:hAnsiTheme="minorHAnsi" w:cstheme="minorHAnsi"/>
                <w:i/>
                <w:color w:val="808080"/>
                <w:sz w:val="20"/>
                <w:szCs w:val="20"/>
              </w:rPr>
              <w:t>filesender</w:t>
            </w:r>
            <w:proofErr w:type="spellEnd"/>
            <w:r>
              <w:rPr>
                <w:rFonts w:asciiTheme="minorHAnsi" w:hAnsiTheme="minorHAnsi" w:cstheme="minorHAnsi"/>
                <w:i/>
                <w:color w:val="808080"/>
                <w:sz w:val="20"/>
                <w:szCs w:val="20"/>
              </w:rPr>
              <w:t xml:space="preserve">), stored and </w:t>
            </w:r>
            <w:proofErr w:type="spellStart"/>
            <w:r>
              <w:rPr>
                <w:rFonts w:asciiTheme="minorHAnsi" w:hAnsiTheme="minorHAnsi" w:cstheme="minorHAnsi"/>
                <w:i/>
                <w:color w:val="808080"/>
                <w:sz w:val="20"/>
                <w:szCs w:val="20"/>
              </w:rPr>
              <w:t>analyzed</w:t>
            </w:r>
            <w:proofErr w:type="spellEnd"/>
            <w:r>
              <w:rPr>
                <w:rFonts w:asciiTheme="minorHAnsi" w:hAnsiTheme="minorHAnsi" w:cstheme="minorHAnsi"/>
                <w:i/>
                <w:color w:val="808080"/>
                <w:sz w:val="20"/>
                <w:szCs w:val="20"/>
              </w:rPr>
              <w:t xml:space="preserve"> in a secure way (for example, the data are only stored in the s</w:t>
            </w:r>
            <w:r w:rsidR="001E66E3">
              <w:rPr>
                <w:rFonts w:asciiTheme="minorHAnsi" w:hAnsiTheme="minorHAnsi" w:cstheme="minorHAnsi"/>
                <w:i/>
                <w:color w:val="808080"/>
                <w:sz w:val="20"/>
                <w:szCs w:val="20"/>
              </w:rPr>
              <w:t>ecured environment of the receiving</w:t>
            </w:r>
            <w:r>
              <w:rPr>
                <w:rFonts w:asciiTheme="minorHAnsi" w:hAnsiTheme="minorHAnsi" w:cstheme="minorHAnsi"/>
                <w:i/>
                <w:color w:val="808080"/>
                <w:sz w:val="20"/>
                <w:szCs w:val="20"/>
              </w:rPr>
              <w:t xml:space="preserve"> institute). </w:t>
            </w:r>
          </w:p>
        </w:tc>
      </w:tr>
      <w:tr w:rsidR="00481130" w:rsidRPr="00856202" w14:paraId="69481EBB" w14:textId="77777777" w:rsidTr="00D635EB">
        <w:tc>
          <w:tcPr>
            <w:tcW w:w="2769" w:type="dxa"/>
          </w:tcPr>
          <w:p w14:paraId="5F09E2D2" w14:textId="594AAF80" w:rsidR="00481130" w:rsidRPr="00856202" w:rsidRDefault="005B5E13" w:rsidP="006B7CB0">
            <w:pPr>
              <w:rPr>
                <w:rFonts w:asciiTheme="minorHAnsi" w:hAnsiTheme="minorHAnsi" w:cstheme="minorHAnsi"/>
                <w:b/>
                <w:sz w:val="20"/>
                <w:szCs w:val="20"/>
              </w:rPr>
            </w:pPr>
            <w:r>
              <w:rPr>
                <w:rFonts w:asciiTheme="minorHAnsi" w:hAnsiTheme="minorHAnsi" w:cstheme="minorHAnsi"/>
                <w:b/>
                <w:sz w:val="20"/>
                <w:szCs w:val="20"/>
              </w:rPr>
              <w:t>10</w:t>
            </w:r>
            <w:r w:rsidR="00481130" w:rsidRPr="00856202">
              <w:rPr>
                <w:rFonts w:asciiTheme="minorHAnsi" w:hAnsiTheme="minorHAnsi" w:cstheme="minorHAnsi"/>
                <w:b/>
                <w:sz w:val="20"/>
                <w:szCs w:val="20"/>
              </w:rPr>
              <w:t xml:space="preserve">. </w:t>
            </w:r>
            <w:r w:rsidR="00AB28BE" w:rsidRPr="00856202">
              <w:rPr>
                <w:rFonts w:asciiTheme="minorHAnsi" w:hAnsiTheme="minorHAnsi" w:cstheme="minorHAnsi"/>
                <w:b/>
                <w:sz w:val="20"/>
                <w:szCs w:val="20"/>
              </w:rPr>
              <w:t>Tim</w:t>
            </w:r>
            <w:r w:rsidR="00481130" w:rsidRPr="00856202">
              <w:rPr>
                <w:rFonts w:asciiTheme="minorHAnsi" w:hAnsiTheme="minorHAnsi" w:cstheme="minorHAnsi"/>
                <w:b/>
                <w:sz w:val="20"/>
                <w:szCs w:val="20"/>
              </w:rPr>
              <w:t>ing</w:t>
            </w:r>
          </w:p>
          <w:p w14:paraId="194F8DA0" w14:textId="77777777" w:rsidR="00481130" w:rsidRPr="00856202" w:rsidRDefault="00481130" w:rsidP="006B7CB0">
            <w:pPr>
              <w:rPr>
                <w:rFonts w:asciiTheme="minorHAnsi" w:hAnsiTheme="minorHAnsi" w:cstheme="minorHAnsi"/>
                <w:sz w:val="20"/>
                <w:szCs w:val="20"/>
              </w:rPr>
            </w:pPr>
          </w:p>
        </w:tc>
        <w:tc>
          <w:tcPr>
            <w:tcW w:w="6859" w:type="dxa"/>
            <w:gridSpan w:val="2"/>
          </w:tcPr>
          <w:p w14:paraId="1BF8E5DB" w14:textId="77777777" w:rsidR="00481130" w:rsidRPr="00856202" w:rsidRDefault="00AB28B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When</w:t>
            </w:r>
            <w:r w:rsidR="00481130" w:rsidRPr="00856202">
              <w:rPr>
                <w:rFonts w:asciiTheme="minorHAnsi" w:hAnsiTheme="minorHAnsi" w:cstheme="minorHAnsi"/>
                <w:i/>
                <w:color w:val="808080"/>
                <w:sz w:val="20"/>
                <w:szCs w:val="20"/>
              </w:rPr>
              <w:t xml:space="preserve"> </w:t>
            </w:r>
            <w:r w:rsidR="00BF1255" w:rsidRPr="00856202">
              <w:rPr>
                <w:rFonts w:asciiTheme="minorHAnsi" w:hAnsiTheme="minorHAnsi" w:cstheme="minorHAnsi"/>
                <w:i/>
                <w:color w:val="808080"/>
                <w:sz w:val="20"/>
                <w:szCs w:val="20"/>
              </w:rPr>
              <w:t>will</w:t>
            </w:r>
            <w:r w:rsidR="00000D3C"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data</w:t>
            </w:r>
            <w:r w:rsidR="00000D3C" w:rsidRPr="00856202">
              <w:rPr>
                <w:rFonts w:asciiTheme="minorHAnsi" w:hAnsiTheme="minorHAnsi" w:cstheme="minorHAnsi"/>
                <w:i/>
                <w:color w:val="808080"/>
                <w:sz w:val="20"/>
                <w:szCs w:val="20"/>
              </w:rPr>
              <w:t xml:space="preserve"> </w:t>
            </w:r>
            <w:r w:rsidRPr="00856202">
              <w:rPr>
                <w:rFonts w:asciiTheme="minorHAnsi" w:hAnsiTheme="minorHAnsi" w:cstheme="minorHAnsi"/>
                <w:i/>
                <w:color w:val="808080"/>
                <w:sz w:val="20"/>
                <w:szCs w:val="20"/>
              </w:rPr>
              <w:t>analysis</w:t>
            </w:r>
            <w:r w:rsidR="00000D3C" w:rsidRPr="00856202">
              <w:rPr>
                <w:rFonts w:asciiTheme="minorHAnsi" w:hAnsiTheme="minorHAnsi" w:cstheme="minorHAnsi"/>
                <w:i/>
                <w:color w:val="808080"/>
                <w:sz w:val="20"/>
                <w:szCs w:val="20"/>
              </w:rPr>
              <w:t xml:space="preserve"> start</w:t>
            </w:r>
            <w:r w:rsidR="00481130" w:rsidRPr="00856202">
              <w:rPr>
                <w:rFonts w:asciiTheme="minorHAnsi" w:hAnsiTheme="minorHAnsi" w:cstheme="minorHAnsi"/>
                <w:i/>
                <w:color w:val="808080"/>
                <w:sz w:val="20"/>
                <w:szCs w:val="20"/>
              </w:rPr>
              <w:t>?</w:t>
            </w:r>
          </w:p>
          <w:p w14:paraId="3696B4E9" w14:textId="77777777" w:rsidR="00481130" w:rsidRPr="00856202" w:rsidRDefault="00AB28BE" w:rsidP="006B7CB0">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When</w:t>
            </w:r>
            <w:r w:rsidR="00481130" w:rsidRPr="00856202">
              <w:rPr>
                <w:rFonts w:asciiTheme="minorHAnsi" w:hAnsiTheme="minorHAnsi" w:cstheme="minorHAnsi"/>
                <w:i/>
                <w:color w:val="808080"/>
                <w:sz w:val="20"/>
                <w:szCs w:val="20"/>
              </w:rPr>
              <w:t xml:space="preserve"> </w:t>
            </w:r>
            <w:r w:rsidR="00000D3C" w:rsidRPr="00856202">
              <w:rPr>
                <w:rFonts w:asciiTheme="minorHAnsi" w:hAnsiTheme="minorHAnsi" w:cstheme="minorHAnsi"/>
                <w:i/>
                <w:color w:val="808080"/>
                <w:sz w:val="20"/>
                <w:szCs w:val="20"/>
              </w:rPr>
              <w:t xml:space="preserve">will </w:t>
            </w:r>
            <w:r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manuscript </w:t>
            </w:r>
            <w:r w:rsidR="00000D3C" w:rsidRPr="00856202">
              <w:rPr>
                <w:rFonts w:asciiTheme="minorHAnsi" w:hAnsiTheme="minorHAnsi" w:cstheme="minorHAnsi"/>
                <w:i/>
                <w:color w:val="808080"/>
                <w:sz w:val="20"/>
                <w:szCs w:val="20"/>
              </w:rPr>
              <w:t>be written</w:t>
            </w:r>
            <w:r w:rsidR="00481130" w:rsidRPr="00856202">
              <w:rPr>
                <w:rFonts w:asciiTheme="minorHAnsi" w:hAnsiTheme="minorHAnsi" w:cstheme="minorHAnsi"/>
                <w:i/>
                <w:color w:val="808080"/>
                <w:sz w:val="20"/>
                <w:szCs w:val="20"/>
              </w:rPr>
              <w:t>?</w:t>
            </w:r>
          </w:p>
          <w:p w14:paraId="7E24EA94" w14:textId="5C823FE8" w:rsidR="00481130" w:rsidRPr="00856202" w:rsidRDefault="00AB28BE" w:rsidP="008240CA">
            <w:pPr>
              <w:rPr>
                <w:rFonts w:asciiTheme="minorHAnsi" w:hAnsiTheme="minorHAnsi" w:cstheme="minorHAnsi"/>
                <w:i/>
                <w:color w:val="808080"/>
                <w:sz w:val="20"/>
                <w:szCs w:val="20"/>
              </w:rPr>
            </w:pPr>
            <w:r w:rsidRPr="00856202">
              <w:rPr>
                <w:rFonts w:asciiTheme="minorHAnsi" w:hAnsiTheme="minorHAnsi" w:cstheme="minorHAnsi"/>
                <w:i/>
                <w:color w:val="808080"/>
                <w:sz w:val="20"/>
                <w:szCs w:val="20"/>
              </w:rPr>
              <w:t>When</w:t>
            </w:r>
            <w:r w:rsidR="00481130" w:rsidRPr="00856202">
              <w:rPr>
                <w:rFonts w:asciiTheme="minorHAnsi" w:hAnsiTheme="minorHAnsi" w:cstheme="minorHAnsi"/>
                <w:i/>
                <w:color w:val="808080"/>
                <w:sz w:val="20"/>
                <w:szCs w:val="20"/>
              </w:rPr>
              <w:t xml:space="preserve"> is </w:t>
            </w:r>
            <w:r w:rsidRPr="00856202">
              <w:rPr>
                <w:rFonts w:asciiTheme="minorHAnsi" w:hAnsiTheme="minorHAnsi" w:cstheme="minorHAnsi"/>
                <w:i/>
                <w:color w:val="808080"/>
                <w:sz w:val="20"/>
                <w:szCs w:val="20"/>
              </w:rPr>
              <w:t>the</w:t>
            </w:r>
            <w:r w:rsidR="00481130" w:rsidRPr="00856202">
              <w:rPr>
                <w:rFonts w:asciiTheme="minorHAnsi" w:hAnsiTheme="minorHAnsi" w:cstheme="minorHAnsi"/>
                <w:i/>
                <w:color w:val="808080"/>
                <w:sz w:val="20"/>
                <w:szCs w:val="20"/>
              </w:rPr>
              <w:t xml:space="preserve"> manuscript </w:t>
            </w:r>
            <w:r w:rsidR="00000D3C" w:rsidRPr="00856202">
              <w:rPr>
                <w:rFonts w:asciiTheme="minorHAnsi" w:hAnsiTheme="minorHAnsi" w:cstheme="minorHAnsi"/>
                <w:i/>
                <w:color w:val="808080"/>
                <w:sz w:val="20"/>
                <w:szCs w:val="20"/>
              </w:rPr>
              <w:t>likely to be completed</w:t>
            </w:r>
            <w:r w:rsidR="00481130" w:rsidRPr="00856202">
              <w:rPr>
                <w:rFonts w:asciiTheme="minorHAnsi" w:hAnsiTheme="minorHAnsi" w:cstheme="minorHAnsi"/>
                <w:i/>
                <w:color w:val="808080"/>
                <w:sz w:val="20"/>
                <w:szCs w:val="20"/>
              </w:rPr>
              <w:t>?</w:t>
            </w:r>
          </w:p>
        </w:tc>
      </w:tr>
      <w:tr w:rsidR="00D635EB" w:rsidRPr="00856202" w14:paraId="1767FA53" w14:textId="77777777" w:rsidTr="00D635EB">
        <w:tc>
          <w:tcPr>
            <w:tcW w:w="2769" w:type="dxa"/>
          </w:tcPr>
          <w:p w14:paraId="58130289" w14:textId="30B1D179" w:rsidR="00D635EB" w:rsidRPr="008352B9" w:rsidRDefault="00D635EB" w:rsidP="00D635EB">
            <w:pPr>
              <w:rPr>
                <w:rFonts w:ascii="Calibri" w:hAnsi="Calibri" w:cs="Calibri"/>
                <w:b/>
                <w:sz w:val="20"/>
                <w:szCs w:val="20"/>
              </w:rPr>
            </w:pPr>
            <w:r w:rsidRPr="008352B9">
              <w:rPr>
                <w:rFonts w:ascii="Calibri" w:hAnsi="Calibri" w:cs="Calibri"/>
                <w:b/>
                <w:sz w:val="20"/>
                <w:szCs w:val="20"/>
              </w:rPr>
              <w:t xml:space="preserve">11. Fee </w:t>
            </w:r>
          </w:p>
          <w:p w14:paraId="066013B9" w14:textId="6C551E14" w:rsidR="00D635EB" w:rsidRPr="008352B9" w:rsidRDefault="00D635EB" w:rsidP="00D635EB">
            <w:pPr>
              <w:rPr>
                <w:rFonts w:asciiTheme="minorHAnsi" w:hAnsiTheme="minorHAnsi" w:cstheme="minorHAnsi"/>
                <w:b/>
                <w:sz w:val="20"/>
                <w:szCs w:val="20"/>
              </w:rPr>
            </w:pPr>
            <w:r w:rsidRPr="008352B9">
              <w:rPr>
                <w:rFonts w:ascii="Calibri" w:hAnsi="Calibri" w:cs="Calibri"/>
                <w:b/>
                <w:i/>
                <w:iCs/>
                <w:sz w:val="20"/>
                <w:szCs w:val="20"/>
              </w:rPr>
              <w:t>To be filled in by HELIUS</w:t>
            </w:r>
          </w:p>
        </w:tc>
        <w:tc>
          <w:tcPr>
            <w:tcW w:w="6859" w:type="dxa"/>
            <w:gridSpan w:val="2"/>
          </w:tcPr>
          <w:p w14:paraId="186FDD14" w14:textId="77777777" w:rsidR="00D635EB" w:rsidRPr="008352B9" w:rsidRDefault="00D635EB" w:rsidP="00D635EB">
            <w:pPr>
              <w:rPr>
                <w:rFonts w:ascii="Calibri" w:hAnsi="Calibri" w:cs="Calibri"/>
                <w:i/>
                <w:color w:val="808080" w:themeColor="background1" w:themeShade="80"/>
                <w:sz w:val="20"/>
                <w:szCs w:val="20"/>
              </w:rPr>
            </w:pPr>
            <w:r w:rsidRPr="008352B9">
              <w:rPr>
                <w:rFonts w:ascii="Calibri" w:hAnsi="Calibri" w:cs="Calibri" w:hint="eastAsia"/>
                <w:i/>
                <w:color w:val="808080" w:themeColor="background1" w:themeShade="80"/>
                <w:sz w:val="20"/>
                <w:szCs w:val="20"/>
              </w:rPr>
              <w:t>□</w:t>
            </w:r>
            <w:r w:rsidRPr="008352B9">
              <w:rPr>
                <w:rFonts w:ascii="Calibri" w:hAnsi="Calibri" w:cs="Calibri"/>
                <w:i/>
                <w:color w:val="808080" w:themeColor="background1" w:themeShade="80"/>
                <w:sz w:val="20"/>
                <w:szCs w:val="20"/>
              </w:rPr>
              <w:t xml:space="preserve"> MSc student</w:t>
            </w:r>
          </w:p>
          <w:p w14:paraId="16810CD4" w14:textId="77777777" w:rsidR="00D635EB" w:rsidRPr="008352B9" w:rsidRDefault="00D635EB" w:rsidP="00D635EB">
            <w:pPr>
              <w:rPr>
                <w:rFonts w:ascii="Calibri" w:hAnsi="Calibri" w:cs="Calibri"/>
                <w:i/>
                <w:color w:val="808080" w:themeColor="background1" w:themeShade="80"/>
                <w:sz w:val="20"/>
                <w:szCs w:val="20"/>
              </w:rPr>
            </w:pPr>
            <w:r w:rsidRPr="008352B9">
              <w:rPr>
                <w:rFonts w:ascii="Calibri" w:hAnsi="Calibri" w:cs="Calibri" w:hint="eastAsia"/>
                <w:i/>
                <w:color w:val="808080" w:themeColor="background1" w:themeShade="80"/>
                <w:sz w:val="20"/>
                <w:szCs w:val="20"/>
              </w:rPr>
              <w:t>□</w:t>
            </w:r>
            <w:r w:rsidRPr="008352B9">
              <w:rPr>
                <w:rFonts w:ascii="Calibri" w:hAnsi="Calibri" w:cs="Calibri"/>
                <w:i/>
                <w:color w:val="808080" w:themeColor="background1" w:themeShade="80"/>
                <w:sz w:val="20"/>
                <w:szCs w:val="20"/>
              </w:rPr>
              <w:t xml:space="preserve"> Basic (5,000 euros)</w:t>
            </w:r>
          </w:p>
          <w:p w14:paraId="6FD5DC35" w14:textId="77777777" w:rsidR="00D635EB" w:rsidRPr="008352B9" w:rsidRDefault="00D635EB" w:rsidP="00D635EB">
            <w:pPr>
              <w:rPr>
                <w:rFonts w:ascii="Calibri" w:hAnsi="Calibri" w:cs="Calibri"/>
                <w:i/>
                <w:color w:val="808080" w:themeColor="background1" w:themeShade="80"/>
                <w:sz w:val="20"/>
                <w:szCs w:val="20"/>
              </w:rPr>
            </w:pPr>
            <w:r w:rsidRPr="008352B9">
              <w:rPr>
                <w:rFonts w:ascii="Calibri" w:hAnsi="Calibri" w:cs="Calibri" w:hint="eastAsia"/>
                <w:i/>
                <w:color w:val="808080" w:themeColor="background1" w:themeShade="80"/>
                <w:sz w:val="20"/>
                <w:szCs w:val="20"/>
              </w:rPr>
              <w:t>□</w:t>
            </w:r>
            <w:r w:rsidRPr="008352B9">
              <w:rPr>
                <w:rFonts w:ascii="Calibri" w:hAnsi="Calibri" w:cs="Calibri"/>
                <w:i/>
                <w:color w:val="808080" w:themeColor="background1" w:themeShade="80"/>
                <w:sz w:val="20"/>
                <w:szCs w:val="20"/>
              </w:rPr>
              <w:t xml:space="preserve"> Plus (10,000 euros)</w:t>
            </w:r>
          </w:p>
          <w:p w14:paraId="7A6DCA1F" w14:textId="77777777" w:rsidR="00D635EB" w:rsidRPr="008352B9" w:rsidRDefault="00D635EB" w:rsidP="00D635EB">
            <w:pPr>
              <w:rPr>
                <w:rFonts w:ascii="Calibri" w:hAnsi="Calibri" w:cs="Calibri"/>
                <w:i/>
                <w:color w:val="808080" w:themeColor="background1" w:themeShade="80"/>
                <w:sz w:val="20"/>
                <w:szCs w:val="20"/>
              </w:rPr>
            </w:pPr>
            <w:r w:rsidRPr="008352B9">
              <w:rPr>
                <w:rFonts w:ascii="Calibri" w:hAnsi="Calibri" w:cs="Calibri" w:hint="eastAsia"/>
                <w:i/>
                <w:color w:val="808080" w:themeColor="background1" w:themeShade="80"/>
                <w:sz w:val="20"/>
                <w:szCs w:val="20"/>
              </w:rPr>
              <w:t>□</w:t>
            </w:r>
            <w:r w:rsidRPr="008352B9">
              <w:rPr>
                <w:rFonts w:ascii="Calibri" w:hAnsi="Calibri" w:cs="Calibri"/>
                <w:i/>
                <w:color w:val="808080" w:themeColor="background1" w:themeShade="80"/>
                <w:sz w:val="20"/>
                <w:szCs w:val="20"/>
              </w:rPr>
              <w:t xml:space="preserve"> Biobank (10,000/15,000 euros)</w:t>
            </w:r>
          </w:p>
          <w:p w14:paraId="60F0049D" w14:textId="77777777" w:rsidR="00D635EB" w:rsidRPr="008352B9" w:rsidRDefault="00D635EB" w:rsidP="00D635EB">
            <w:pPr>
              <w:rPr>
                <w:rFonts w:ascii="Calibri" w:hAnsi="Calibri" w:cs="Calibri"/>
                <w:i/>
                <w:color w:val="808080" w:themeColor="background1" w:themeShade="80"/>
                <w:sz w:val="20"/>
                <w:szCs w:val="20"/>
              </w:rPr>
            </w:pPr>
            <w:r w:rsidRPr="008352B9">
              <w:rPr>
                <w:rFonts w:ascii="Calibri" w:hAnsi="Calibri" w:cs="Calibri" w:hint="eastAsia"/>
                <w:i/>
                <w:color w:val="808080" w:themeColor="background1" w:themeShade="80"/>
                <w:sz w:val="20"/>
                <w:szCs w:val="20"/>
              </w:rPr>
              <w:t>□</w:t>
            </w:r>
            <w:r w:rsidRPr="008352B9">
              <w:rPr>
                <w:rFonts w:ascii="Calibri" w:hAnsi="Calibri" w:cs="Calibri"/>
                <w:i/>
                <w:color w:val="808080" w:themeColor="background1" w:themeShade="80"/>
                <w:sz w:val="20"/>
                <w:szCs w:val="20"/>
              </w:rPr>
              <w:t xml:space="preserve"> Novel data collection (15,000 euros/200 per invited participant)</w:t>
            </w:r>
          </w:p>
          <w:p w14:paraId="2EE1618C" w14:textId="72EDF6E4" w:rsidR="00D635EB" w:rsidRPr="008352B9" w:rsidRDefault="00D635EB" w:rsidP="00D635EB">
            <w:pPr>
              <w:rPr>
                <w:rFonts w:asciiTheme="minorHAnsi" w:hAnsiTheme="minorHAnsi" w:cstheme="minorHAnsi"/>
                <w:i/>
                <w:color w:val="808080" w:themeColor="background1" w:themeShade="80"/>
                <w:sz w:val="20"/>
                <w:szCs w:val="20"/>
              </w:rPr>
            </w:pPr>
            <w:r w:rsidRPr="008352B9">
              <w:rPr>
                <w:rFonts w:ascii="Calibri" w:hAnsi="Calibri" w:cs="Calibri" w:hint="eastAsia"/>
                <w:i/>
                <w:color w:val="808080" w:themeColor="background1" w:themeShade="80"/>
                <w:sz w:val="20"/>
                <w:szCs w:val="20"/>
              </w:rPr>
              <w:t>□</w:t>
            </w:r>
            <w:r w:rsidRPr="008352B9">
              <w:rPr>
                <w:rFonts w:ascii="Calibri" w:hAnsi="Calibri" w:cs="Calibri"/>
                <w:i/>
                <w:color w:val="808080" w:themeColor="background1" w:themeShade="80"/>
                <w:sz w:val="20"/>
                <w:szCs w:val="20"/>
              </w:rPr>
              <w:t xml:space="preserve"> Multi-institutional access (1,000 per extra institution)</w:t>
            </w:r>
          </w:p>
        </w:tc>
      </w:tr>
      <w:tr w:rsidR="00D635EB" w:rsidRPr="00856202" w14:paraId="617EEFA5" w14:textId="77777777" w:rsidTr="00D635EB">
        <w:tc>
          <w:tcPr>
            <w:tcW w:w="2769" w:type="dxa"/>
          </w:tcPr>
          <w:p w14:paraId="3117A008" w14:textId="5DBC6C2C" w:rsidR="00D635EB" w:rsidRPr="008352B9" w:rsidRDefault="00D635EB" w:rsidP="00D635EB">
            <w:pPr>
              <w:rPr>
                <w:rFonts w:ascii="Calibri" w:hAnsi="Calibri" w:cs="Calibri"/>
                <w:b/>
                <w:sz w:val="20"/>
                <w:szCs w:val="20"/>
              </w:rPr>
            </w:pPr>
            <w:r w:rsidRPr="008352B9">
              <w:rPr>
                <w:rFonts w:ascii="Calibri" w:hAnsi="Calibri" w:cs="Calibri"/>
                <w:b/>
                <w:sz w:val="20"/>
                <w:szCs w:val="20"/>
              </w:rPr>
              <w:t>Agreed by both parties</w:t>
            </w:r>
          </w:p>
        </w:tc>
        <w:tc>
          <w:tcPr>
            <w:tcW w:w="6859" w:type="dxa"/>
            <w:gridSpan w:val="2"/>
          </w:tcPr>
          <w:p w14:paraId="208ECF05" w14:textId="77777777" w:rsidR="00D635EB" w:rsidRPr="008352B9" w:rsidRDefault="00D635EB" w:rsidP="00D635EB">
            <w:pPr>
              <w:ind w:right="-113"/>
              <w:rPr>
                <w:rFonts w:ascii="Calibri" w:hAnsi="Calibri" w:cs="Calibri"/>
                <w:b/>
                <w:bCs/>
                <w:i/>
                <w:color w:val="808080" w:themeColor="background1" w:themeShade="80"/>
                <w:sz w:val="20"/>
                <w:szCs w:val="20"/>
              </w:rPr>
            </w:pPr>
            <w:r w:rsidRPr="008352B9">
              <w:rPr>
                <w:rFonts w:ascii="Calibri" w:hAnsi="Calibri" w:cs="Calibri"/>
                <w:b/>
                <w:bCs/>
                <w:i/>
                <w:color w:val="808080" w:themeColor="background1" w:themeShade="80"/>
                <w:sz w:val="20"/>
                <w:szCs w:val="20"/>
              </w:rPr>
              <w:t>On behalf of HELIUS:</w:t>
            </w:r>
          </w:p>
          <w:p w14:paraId="21A8B009" w14:textId="77777777" w:rsidR="00D635EB" w:rsidRPr="008352B9" w:rsidRDefault="00D635EB" w:rsidP="00D635EB">
            <w:pPr>
              <w:ind w:right="-113"/>
              <w:rPr>
                <w:rFonts w:ascii="Calibri" w:hAnsi="Calibri" w:cs="Calibri"/>
                <w:i/>
                <w:color w:val="808080" w:themeColor="background1" w:themeShade="80"/>
                <w:sz w:val="20"/>
                <w:szCs w:val="20"/>
              </w:rPr>
            </w:pPr>
            <w:r w:rsidRPr="008352B9">
              <w:rPr>
                <w:rFonts w:ascii="Calibri" w:hAnsi="Calibri" w:cs="Calibri"/>
                <w:i/>
                <w:color w:val="808080" w:themeColor="background1" w:themeShade="80"/>
                <w:sz w:val="20"/>
                <w:szCs w:val="20"/>
              </w:rPr>
              <w:t xml:space="preserve">Name: </w:t>
            </w:r>
          </w:p>
          <w:p w14:paraId="5F760C1B" w14:textId="77777777" w:rsidR="00D635EB" w:rsidRPr="008352B9" w:rsidRDefault="00D635EB" w:rsidP="00D635EB">
            <w:pPr>
              <w:ind w:right="-113"/>
              <w:rPr>
                <w:rFonts w:ascii="Calibri" w:hAnsi="Calibri" w:cs="Calibri"/>
                <w:i/>
                <w:color w:val="808080" w:themeColor="background1" w:themeShade="80"/>
                <w:sz w:val="20"/>
                <w:szCs w:val="20"/>
              </w:rPr>
            </w:pPr>
            <w:r w:rsidRPr="008352B9">
              <w:rPr>
                <w:rFonts w:ascii="Calibri" w:hAnsi="Calibri" w:cs="Calibri"/>
                <w:i/>
                <w:color w:val="808080" w:themeColor="background1" w:themeShade="80"/>
                <w:sz w:val="20"/>
                <w:szCs w:val="20"/>
              </w:rPr>
              <w:t>Signature:</w:t>
            </w:r>
          </w:p>
          <w:p w14:paraId="4EBB428C" w14:textId="77777777" w:rsidR="00D635EB" w:rsidRPr="008352B9" w:rsidRDefault="00D635EB" w:rsidP="00D635EB">
            <w:pPr>
              <w:ind w:right="-113"/>
              <w:rPr>
                <w:rFonts w:ascii="Calibri" w:hAnsi="Calibri" w:cs="Calibri"/>
                <w:i/>
                <w:color w:val="808080" w:themeColor="background1" w:themeShade="80"/>
                <w:sz w:val="20"/>
                <w:szCs w:val="20"/>
              </w:rPr>
            </w:pPr>
            <w:r w:rsidRPr="008352B9">
              <w:rPr>
                <w:rFonts w:ascii="Calibri" w:hAnsi="Calibri" w:cs="Calibri"/>
                <w:i/>
                <w:color w:val="808080" w:themeColor="background1" w:themeShade="80"/>
                <w:sz w:val="20"/>
                <w:szCs w:val="20"/>
              </w:rPr>
              <w:lastRenderedPageBreak/>
              <w:t>Date:</w:t>
            </w:r>
          </w:p>
          <w:p w14:paraId="00F4CD6E" w14:textId="77777777" w:rsidR="00D635EB" w:rsidRPr="008352B9" w:rsidRDefault="00D635EB" w:rsidP="00D635EB">
            <w:pPr>
              <w:ind w:right="-113"/>
              <w:rPr>
                <w:rFonts w:ascii="Calibri" w:hAnsi="Calibri" w:cs="Calibri"/>
                <w:i/>
                <w:color w:val="808080" w:themeColor="background1" w:themeShade="80"/>
                <w:sz w:val="20"/>
                <w:szCs w:val="20"/>
              </w:rPr>
            </w:pPr>
          </w:p>
          <w:p w14:paraId="4A799CE6" w14:textId="77777777" w:rsidR="00D635EB" w:rsidRPr="008352B9" w:rsidRDefault="00D635EB" w:rsidP="00D635EB">
            <w:pPr>
              <w:ind w:right="-113"/>
              <w:rPr>
                <w:rFonts w:ascii="Calibri" w:hAnsi="Calibri" w:cs="Calibri"/>
                <w:b/>
                <w:bCs/>
                <w:i/>
                <w:color w:val="808080" w:themeColor="background1" w:themeShade="80"/>
                <w:sz w:val="20"/>
                <w:szCs w:val="20"/>
              </w:rPr>
            </w:pPr>
            <w:r w:rsidRPr="008352B9">
              <w:rPr>
                <w:rFonts w:ascii="Calibri" w:hAnsi="Calibri" w:cs="Calibri"/>
                <w:b/>
                <w:bCs/>
                <w:i/>
                <w:color w:val="808080" w:themeColor="background1" w:themeShade="80"/>
                <w:sz w:val="20"/>
                <w:szCs w:val="20"/>
              </w:rPr>
              <w:t>Researcher</w:t>
            </w:r>
          </w:p>
          <w:p w14:paraId="3684F647" w14:textId="77777777" w:rsidR="00D635EB" w:rsidRPr="008352B9" w:rsidRDefault="00D635EB" w:rsidP="00D635EB">
            <w:pPr>
              <w:ind w:right="-113"/>
              <w:rPr>
                <w:rFonts w:ascii="Calibri" w:hAnsi="Calibri" w:cs="Calibri"/>
                <w:i/>
                <w:color w:val="808080" w:themeColor="background1" w:themeShade="80"/>
                <w:sz w:val="20"/>
                <w:szCs w:val="20"/>
              </w:rPr>
            </w:pPr>
            <w:r w:rsidRPr="008352B9">
              <w:rPr>
                <w:rFonts w:ascii="Calibri" w:hAnsi="Calibri" w:cs="Calibri"/>
                <w:i/>
                <w:color w:val="808080" w:themeColor="background1" w:themeShade="80"/>
                <w:sz w:val="20"/>
                <w:szCs w:val="20"/>
              </w:rPr>
              <w:t>Name:</w:t>
            </w:r>
          </w:p>
          <w:p w14:paraId="25E8D51D" w14:textId="77777777" w:rsidR="00D635EB" w:rsidRPr="008352B9" w:rsidRDefault="00D635EB" w:rsidP="00D635EB">
            <w:pPr>
              <w:ind w:right="-113"/>
              <w:rPr>
                <w:rFonts w:ascii="Calibri" w:hAnsi="Calibri" w:cs="Calibri"/>
                <w:i/>
                <w:color w:val="808080" w:themeColor="background1" w:themeShade="80"/>
                <w:sz w:val="20"/>
                <w:szCs w:val="20"/>
              </w:rPr>
            </w:pPr>
            <w:r w:rsidRPr="008352B9">
              <w:rPr>
                <w:rFonts w:ascii="Calibri" w:hAnsi="Calibri" w:cs="Calibri"/>
                <w:i/>
                <w:color w:val="808080" w:themeColor="background1" w:themeShade="80"/>
                <w:sz w:val="20"/>
                <w:szCs w:val="20"/>
              </w:rPr>
              <w:t>Signature:</w:t>
            </w:r>
          </w:p>
          <w:p w14:paraId="704492C6" w14:textId="77777777" w:rsidR="00D635EB" w:rsidRPr="008352B9" w:rsidRDefault="00D635EB" w:rsidP="00D635EB">
            <w:pPr>
              <w:ind w:right="-113"/>
              <w:rPr>
                <w:rFonts w:ascii="Calibri" w:hAnsi="Calibri" w:cs="Calibri"/>
                <w:i/>
                <w:color w:val="808080" w:themeColor="background1" w:themeShade="80"/>
                <w:sz w:val="20"/>
                <w:szCs w:val="20"/>
              </w:rPr>
            </w:pPr>
            <w:r w:rsidRPr="008352B9">
              <w:rPr>
                <w:rFonts w:ascii="Calibri" w:hAnsi="Calibri" w:cs="Calibri"/>
                <w:i/>
                <w:color w:val="808080" w:themeColor="background1" w:themeShade="80"/>
                <w:sz w:val="20"/>
                <w:szCs w:val="20"/>
              </w:rPr>
              <w:t>Date:</w:t>
            </w:r>
          </w:p>
          <w:p w14:paraId="11BF9C96" w14:textId="77777777" w:rsidR="00D635EB" w:rsidRPr="008352B9" w:rsidRDefault="00D635EB" w:rsidP="00D635EB">
            <w:pPr>
              <w:ind w:right="-113"/>
              <w:rPr>
                <w:rFonts w:ascii="Calibri" w:hAnsi="Calibri" w:cs="Calibri"/>
                <w:i/>
                <w:color w:val="808080" w:themeColor="background1" w:themeShade="80"/>
                <w:sz w:val="20"/>
                <w:szCs w:val="20"/>
              </w:rPr>
            </w:pPr>
          </w:p>
          <w:p w14:paraId="7EE6D445" w14:textId="77777777" w:rsidR="00D635EB" w:rsidRPr="008352B9" w:rsidRDefault="00D635EB" w:rsidP="00D635EB">
            <w:pPr>
              <w:ind w:right="-113"/>
              <w:rPr>
                <w:rFonts w:ascii="Calibri" w:hAnsi="Calibri" w:cs="Calibri"/>
                <w:b/>
                <w:bCs/>
                <w:i/>
                <w:color w:val="808080" w:themeColor="background1" w:themeShade="80"/>
                <w:sz w:val="20"/>
                <w:szCs w:val="20"/>
              </w:rPr>
            </w:pPr>
            <w:r w:rsidRPr="008352B9">
              <w:rPr>
                <w:rFonts w:ascii="Calibri" w:hAnsi="Calibri" w:cs="Calibri"/>
                <w:b/>
                <w:bCs/>
                <w:i/>
                <w:color w:val="808080" w:themeColor="background1" w:themeShade="80"/>
                <w:sz w:val="20"/>
                <w:szCs w:val="20"/>
              </w:rPr>
              <w:t>Budget holder</w:t>
            </w:r>
          </w:p>
          <w:p w14:paraId="786A5A97" w14:textId="77777777" w:rsidR="00D635EB" w:rsidRPr="008352B9" w:rsidRDefault="00D635EB" w:rsidP="00D635EB">
            <w:pPr>
              <w:ind w:right="-113"/>
              <w:rPr>
                <w:rFonts w:ascii="Calibri" w:hAnsi="Calibri" w:cs="Calibri"/>
                <w:i/>
                <w:color w:val="808080" w:themeColor="background1" w:themeShade="80"/>
                <w:sz w:val="20"/>
                <w:szCs w:val="20"/>
              </w:rPr>
            </w:pPr>
            <w:r w:rsidRPr="008352B9">
              <w:rPr>
                <w:rFonts w:ascii="Calibri" w:hAnsi="Calibri" w:cs="Calibri"/>
                <w:i/>
                <w:color w:val="808080" w:themeColor="background1" w:themeShade="80"/>
                <w:sz w:val="20"/>
                <w:szCs w:val="20"/>
              </w:rPr>
              <w:t xml:space="preserve">Name: </w:t>
            </w:r>
          </w:p>
          <w:p w14:paraId="2322590E" w14:textId="77777777" w:rsidR="00D635EB" w:rsidRPr="008352B9" w:rsidRDefault="00D635EB" w:rsidP="00D635EB">
            <w:pPr>
              <w:ind w:right="-113"/>
              <w:rPr>
                <w:rFonts w:ascii="Calibri" w:hAnsi="Calibri" w:cs="Calibri"/>
                <w:i/>
                <w:color w:val="808080" w:themeColor="background1" w:themeShade="80"/>
                <w:sz w:val="20"/>
                <w:szCs w:val="20"/>
              </w:rPr>
            </w:pPr>
            <w:r w:rsidRPr="008352B9">
              <w:rPr>
                <w:rFonts w:ascii="Calibri" w:hAnsi="Calibri" w:cs="Calibri"/>
                <w:i/>
                <w:color w:val="808080" w:themeColor="background1" w:themeShade="80"/>
                <w:sz w:val="20"/>
                <w:szCs w:val="20"/>
              </w:rPr>
              <w:t>Signature:</w:t>
            </w:r>
          </w:p>
          <w:p w14:paraId="72632B3E" w14:textId="77BF2DD9" w:rsidR="00D635EB" w:rsidRPr="008352B9" w:rsidRDefault="00D635EB" w:rsidP="00D635EB">
            <w:pPr>
              <w:rPr>
                <w:rFonts w:ascii="Calibri" w:hAnsi="Calibri" w:cs="Calibri"/>
                <w:i/>
                <w:color w:val="808080" w:themeColor="background1" w:themeShade="80"/>
                <w:sz w:val="20"/>
                <w:szCs w:val="20"/>
              </w:rPr>
            </w:pPr>
            <w:r w:rsidRPr="008352B9">
              <w:rPr>
                <w:rFonts w:ascii="Calibri" w:hAnsi="Calibri" w:cs="Calibri"/>
                <w:i/>
                <w:color w:val="808080" w:themeColor="background1" w:themeShade="80"/>
                <w:sz w:val="20"/>
                <w:szCs w:val="20"/>
              </w:rPr>
              <w:t xml:space="preserve">Date: </w:t>
            </w:r>
          </w:p>
        </w:tc>
      </w:tr>
    </w:tbl>
    <w:p w14:paraId="0ECFEC97" w14:textId="77777777" w:rsidR="00481130" w:rsidRPr="00557C67" w:rsidRDefault="00481130" w:rsidP="00481130"/>
    <w:p w14:paraId="21AC0F47" w14:textId="77777777" w:rsidR="00A27F15" w:rsidRPr="00557C67" w:rsidRDefault="00481130" w:rsidP="00A27F15">
      <w:pPr>
        <w:rPr>
          <w:rFonts w:ascii="Verdana" w:hAnsi="Verdana"/>
          <w:b/>
          <w:sz w:val="22"/>
          <w:szCs w:val="22"/>
        </w:rPr>
      </w:pPr>
      <w:r w:rsidRPr="00557C67">
        <w:rPr>
          <w:rFonts w:ascii="Verdana" w:hAnsi="Verdana"/>
          <w:b/>
          <w:sz w:val="22"/>
          <w:szCs w:val="22"/>
        </w:rPr>
        <w:br w:type="page"/>
      </w:r>
      <w:r w:rsidR="00B94FFC" w:rsidRPr="00557C67" w:rsidDel="00B94FFC">
        <w:rPr>
          <w:rFonts w:ascii="Verdana" w:hAnsi="Verdana"/>
          <w:b/>
          <w:sz w:val="22"/>
          <w:szCs w:val="22"/>
        </w:rPr>
        <w:lastRenderedPageBreak/>
        <w:t xml:space="preserve"> </w:t>
      </w:r>
      <w:r w:rsidR="00A27F15" w:rsidRPr="00557C67">
        <w:rPr>
          <w:rFonts w:ascii="Verdana" w:hAnsi="Verdana"/>
          <w:b/>
          <w:sz w:val="22"/>
          <w:szCs w:val="22"/>
        </w:rPr>
        <w:t xml:space="preserve">Appendix 5: HELIUS Data Request Form </w:t>
      </w:r>
    </w:p>
    <w:p w14:paraId="60D2D5F5" w14:textId="77777777" w:rsidR="00A27F15" w:rsidRPr="00557C67" w:rsidRDefault="00A27F15" w:rsidP="00A27F15">
      <w:pPr>
        <w:rPr>
          <w:rFonts w:ascii="Verdana" w:hAnsi="Verdana"/>
          <w:sz w:val="22"/>
          <w:szCs w:val="22"/>
        </w:rPr>
      </w:pPr>
    </w:p>
    <w:p w14:paraId="1366F691" w14:textId="77777777" w:rsidR="00A27F15" w:rsidRPr="00F919B2" w:rsidRDefault="00A27F15" w:rsidP="00A27F15">
      <w:pPr>
        <w:rPr>
          <w:rFonts w:asciiTheme="minorHAnsi" w:hAnsiTheme="minorHAnsi" w:cstheme="minorHAnsi"/>
          <w:sz w:val="20"/>
          <w:szCs w:val="20"/>
        </w:rPr>
      </w:pPr>
      <w:r w:rsidRPr="00F919B2">
        <w:rPr>
          <w:rFonts w:asciiTheme="minorHAnsi" w:hAnsiTheme="minorHAnsi" w:cstheme="minorHAnsi"/>
          <w:sz w:val="20"/>
          <w:szCs w:val="20"/>
        </w:rPr>
        <w:t xml:space="preserve">This form is intended for specification of the data required in connection with the </w:t>
      </w:r>
      <w:r w:rsidRPr="00F919B2">
        <w:rPr>
          <w:rFonts w:asciiTheme="minorHAnsi" w:hAnsiTheme="minorHAnsi" w:cstheme="minorHAnsi"/>
          <w:b/>
          <w:sz w:val="20"/>
          <w:szCs w:val="20"/>
        </w:rPr>
        <w:t>publication proposal</w:t>
      </w:r>
      <w:r w:rsidRPr="00F919B2">
        <w:rPr>
          <w:rFonts w:asciiTheme="minorHAnsi" w:hAnsiTheme="minorHAnsi" w:cstheme="minorHAnsi"/>
          <w:sz w:val="20"/>
          <w:szCs w:val="20"/>
        </w:rPr>
        <w:t xml:space="preserve"> or </w:t>
      </w:r>
      <w:r w:rsidRPr="00F919B2">
        <w:rPr>
          <w:rFonts w:asciiTheme="minorHAnsi" w:hAnsiTheme="minorHAnsi" w:cstheme="minorHAnsi"/>
          <w:b/>
          <w:sz w:val="20"/>
          <w:szCs w:val="20"/>
        </w:rPr>
        <w:t>research proposal</w:t>
      </w:r>
      <w:r w:rsidRPr="00F919B2">
        <w:rPr>
          <w:rFonts w:asciiTheme="minorHAnsi" w:hAnsiTheme="minorHAnsi" w:cstheme="minorHAnsi"/>
          <w:sz w:val="20"/>
          <w:szCs w:val="20"/>
        </w:rPr>
        <w:t>.</w:t>
      </w:r>
    </w:p>
    <w:p w14:paraId="700DD4FE" w14:textId="77777777" w:rsidR="00A27F15" w:rsidRPr="00F919B2" w:rsidRDefault="00A27F15" w:rsidP="00A27F15">
      <w:pPr>
        <w:rPr>
          <w:rFonts w:asciiTheme="minorHAnsi" w:hAnsiTheme="minorHAnsi" w:cstheme="minorHAnsi"/>
          <w:i/>
          <w:sz w:val="20"/>
          <w:szCs w:val="20"/>
        </w:rPr>
      </w:pPr>
    </w:p>
    <w:p w14:paraId="5DB0F694" w14:textId="77777777" w:rsidR="00A27F15" w:rsidRPr="00F919B2" w:rsidRDefault="00A27F15" w:rsidP="00A27F15">
      <w:pPr>
        <w:rPr>
          <w:rFonts w:asciiTheme="minorHAnsi" w:hAnsiTheme="minorHAnsi" w:cstheme="minorHAnsi"/>
          <w:sz w:val="20"/>
          <w:szCs w:val="20"/>
          <w:lang w:val="en-US"/>
        </w:rPr>
      </w:pPr>
      <w:r w:rsidRPr="00F919B2">
        <w:rPr>
          <w:rFonts w:asciiTheme="minorHAnsi" w:hAnsiTheme="minorHAnsi" w:cstheme="minorHAnsi"/>
          <w:sz w:val="20"/>
          <w:szCs w:val="20"/>
          <w:lang w:val="en-US"/>
        </w:rPr>
        <w:t xml:space="preserve">If you have questions regarding the available data, please contact </w:t>
      </w:r>
      <w:r>
        <w:rPr>
          <w:rFonts w:asciiTheme="minorHAnsi" w:hAnsiTheme="minorHAnsi" w:cstheme="minorHAnsi"/>
          <w:sz w:val="20"/>
          <w:szCs w:val="20"/>
          <w:lang w:val="en-US"/>
        </w:rPr>
        <w:t>the Scientific Coordinator</w:t>
      </w:r>
      <w:r w:rsidRPr="00F919B2">
        <w:rPr>
          <w:rFonts w:asciiTheme="minorHAnsi" w:hAnsiTheme="minorHAnsi" w:cstheme="minorHAnsi"/>
          <w:sz w:val="20"/>
          <w:szCs w:val="20"/>
          <w:lang w:val="en-US"/>
        </w:rPr>
        <w:t xml:space="preserve"> (</w:t>
      </w:r>
      <w:hyperlink r:id="rId17" w:history="1">
        <w:r w:rsidRPr="00E90FDE">
          <w:rPr>
            <w:rStyle w:val="Hyperlink"/>
            <w:rFonts w:asciiTheme="minorHAnsi" w:hAnsiTheme="minorHAnsi" w:cstheme="minorHAnsi"/>
            <w:sz w:val="20"/>
            <w:szCs w:val="20"/>
            <w:lang w:val="en-US"/>
          </w:rPr>
          <w:t>HELIUScoordinator@amsterdamumc.nl</w:t>
        </w:r>
      </w:hyperlink>
      <w:r w:rsidRPr="00F919B2">
        <w:rPr>
          <w:rFonts w:asciiTheme="minorHAnsi" w:hAnsiTheme="minorHAnsi" w:cstheme="minorHAnsi"/>
          <w:sz w:val="20"/>
          <w:szCs w:val="20"/>
          <w:lang w:val="en-US"/>
        </w:rPr>
        <w:t>).</w:t>
      </w:r>
    </w:p>
    <w:p w14:paraId="68F07197" w14:textId="77777777" w:rsidR="00A27F15" w:rsidRPr="00F919B2" w:rsidRDefault="00A27F15" w:rsidP="00A27F15">
      <w:pPr>
        <w:rPr>
          <w:rFonts w:asciiTheme="minorHAnsi" w:hAnsiTheme="minorHAnsi" w:cstheme="minorHAnsi"/>
          <w:sz w:val="20"/>
          <w:szCs w:val="20"/>
          <w:lang w:val="en-US"/>
        </w:rPr>
      </w:pPr>
    </w:p>
    <w:p w14:paraId="6B42A849" w14:textId="77777777" w:rsidR="00A27F15" w:rsidRPr="00F919B2" w:rsidRDefault="00A27F15" w:rsidP="00A27F15">
      <w:pPr>
        <w:rPr>
          <w:rFonts w:asciiTheme="minorHAnsi" w:hAnsiTheme="minorHAnsi" w:cstheme="minorHAnsi"/>
          <w:sz w:val="20"/>
          <w:szCs w:val="20"/>
          <w:lang w:val="en-US"/>
        </w:rPr>
      </w:pPr>
      <w:r w:rsidRPr="00F919B2">
        <w:rPr>
          <w:rFonts w:asciiTheme="minorHAnsi" w:hAnsiTheme="minorHAnsi" w:cstheme="minorHAnsi"/>
          <w:sz w:val="20"/>
          <w:szCs w:val="20"/>
          <w:lang w:val="en-US"/>
        </w:rPr>
        <w:t xml:space="preserve">No data are released until the </w:t>
      </w:r>
      <w:r w:rsidRPr="00F919B2">
        <w:rPr>
          <w:rFonts w:asciiTheme="minorHAnsi" w:hAnsiTheme="minorHAnsi" w:cstheme="minorHAnsi"/>
          <w:b/>
          <w:sz w:val="20"/>
          <w:szCs w:val="20"/>
          <w:lang w:val="en-US"/>
        </w:rPr>
        <w:t>HELIUS Data Transfer Agreement</w:t>
      </w:r>
      <w:r w:rsidRPr="00F919B2">
        <w:rPr>
          <w:rFonts w:asciiTheme="minorHAnsi" w:hAnsiTheme="minorHAnsi" w:cstheme="minorHAnsi"/>
          <w:sz w:val="20"/>
          <w:szCs w:val="20"/>
          <w:lang w:val="en-US"/>
        </w:rPr>
        <w:t xml:space="preserve"> has been signed, agreeing to the HELIUS Collaboration Policy and the data utilization conditions. </w:t>
      </w:r>
    </w:p>
    <w:p w14:paraId="773EF113" w14:textId="77777777" w:rsidR="00A27F15" w:rsidRPr="00F919B2" w:rsidRDefault="00A27F15" w:rsidP="00A27F15">
      <w:pPr>
        <w:rPr>
          <w:rFonts w:asciiTheme="minorHAnsi" w:hAnsiTheme="minorHAnsi" w:cstheme="minorHAnsi"/>
          <w:b/>
          <w:sz w:val="20"/>
          <w:szCs w:val="20"/>
          <w:lang w:val="en-US"/>
        </w:rPr>
      </w:pPr>
    </w:p>
    <w:p w14:paraId="44B37025" w14:textId="77777777" w:rsidR="00A27F15" w:rsidRPr="00F919B2" w:rsidRDefault="00A27F15" w:rsidP="00A27F15">
      <w:pPr>
        <w:rPr>
          <w:rFonts w:asciiTheme="minorHAnsi" w:hAnsiTheme="minorHAnsi" w:cstheme="minorHAnsi"/>
          <w:b/>
          <w:sz w:val="20"/>
          <w:szCs w:val="20"/>
          <w:lang w:val="en-US"/>
        </w:rPr>
      </w:pPr>
    </w:p>
    <w:tbl>
      <w:tblPr>
        <w:tblW w:w="0" w:type="auto"/>
        <w:tblLook w:val="04A0" w:firstRow="1" w:lastRow="0" w:firstColumn="1" w:lastColumn="0" w:noHBand="0" w:noVBand="1"/>
      </w:tblPr>
      <w:tblGrid>
        <w:gridCol w:w="2938"/>
        <w:gridCol w:w="6350"/>
      </w:tblGrid>
      <w:tr w:rsidR="00A27F15" w:rsidRPr="00F919B2" w14:paraId="393C9364" w14:textId="77777777" w:rsidTr="007D6ABB">
        <w:tc>
          <w:tcPr>
            <w:tcW w:w="2938" w:type="dxa"/>
            <w:tcBorders>
              <w:top w:val="single" w:sz="4" w:space="0" w:color="auto"/>
              <w:left w:val="single" w:sz="4" w:space="0" w:color="auto"/>
            </w:tcBorders>
          </w:tcPr>
          <w:p w14:paraId="32E21A3A" w14:textId="77777777" w:rsidR="00A27F15" w:rsidRPr="00F919B2" w:rsidRDefault="00A27F15" w:rsidP="007D6ABB">
            <w:pPr>
              <w:rPr>
                <w:rFonts w:asciiTheme="minorHAnsi" w:hAnsiTheme="minorHAnsi" w:cstheme="minorHAnsi"/>
                <w:sz w:val="20"/>
                <w:szCs w:val="20"/>
              </w:rPr>
            </w:pPr>
            <w:r w:rsidRPr="00F919B2">
              <w:rPr>
                <w:rFonts w:asciiTheme="minorHAnsi" w:hAnsiTheme="minorHAnsi" w:cstheme="minorHAnsi"/>
                <w:sz w:val="20"/>
                <w:szCs w:val="20"/>
              </w:rPr>
              <w:t xml:space="preserve">Name applicant: </w:t>
            </w:r>
          </w:p>
          <w:p w14:paraId="2714F44B" w14:textId="77777777" w:rsidR="00A27F15" w:rsidRPr="00F919B2" w:rsidRDefault="00A27F15" w:rsidP="007D6ABB">
            <w:pPr>
              <w:rPr>
                <w:rFonts w:asciiTheme="minorHAnsi" w:hAnsiTheme="minorHAnsi" w:cstheme="minorHAnsi"/>
                <w:sz w:val="20"/>
                <w:szCs w:val="20"/>
              </w:rPr>
            </w:pPr>
          </w:p>
        </w:tc>
        <w:tc>
          <w:tcPr>
            <w:tcW w:w="6350" w:type="dxa"/>
            <w:tcBorders>
              <w:top w:val="single" w:sz="4" w:space="0" w:color="auto"/>
              <w:right w:val="single" w:sz="4" w:space="0" w:color="auto"/>
            </w:tcBorders>
          </w:tcPr>
          <w:p w14:paraId="69ECB730" w14:textId="77777777" w:rsidR="00A27F15" w:rsidRPr="00F919B2" w:rsidRDefault="00A27F15" w:rsidP="007D6ABB">
            <w:pPr>
              <w:rPr>
                <w:rFonts w:asciiTheme="minorHAnsi" w:hAnsiTheme="minorHAnsi" w:cstheme="minorHAnsi"/>
                <w:sz w:val="20"/>
                <w:szCs w:val="20"/>
              </w:rPr>
            </w:pPr>
          </w:p>
        </w:tc>
      </w:tr>
      <w:tr w:rsidR="00A27F15" w:rsidRPr="00F919B2" w14:paraId="5117B93C" w14:textId="77777777" w:rsidTr="007D6ABB">
        <w:tc>
          <w:tcPr>
            <w:tcW w:w="2938" w:type="dxa"/>
            <w:tcBorders>
              <w:left w:val="single" w:sz="4" w:space="0" w:color="auto"/>
            </w:tcBorders>
          </w:tcPr>
          <w:p w14:paraId="63EF2CD5" w14:textId="77777777" w:rsidR="00A27F15" w:rsidRPr="00F919B2" w:rsidRDefault="00A27F15" w:rsidP="007D6ABB">
            <w:pPr>
              <w:rPr>
                <w:rFonts w:asciiTheme="minorHAnsi" w:hAnsiTheme="minorHAnsi" w:cstheme="minorHAnsi"/>
                <w:sz w:val="20"/>
                <w:szCs w:val="20"/>
              </w:rPr>
            </w:pPr>
            <w:r w:rsidRPr="00F919B2">
              <w:rPr>
                <w:rFonts w:asciiTheme="minorHAnsi" w:hAnsiTheme="minorHAnsi" w:cstheme="minorHAnsi"/>
                <w:sz w:val="20"/>
                <w:szCs w:val="20"/>
              </w:rPr>
              <w:t>Title research proposal or publication proposal:</w:t>
            </w:r>
          </w:p>
          <w:p w14:paraId="6997C87C" w14:textId="77777777" w:rsidR="00A27F15" w:rsidRPr="00F919B2" w:rsidRDefault="00A27F15" w:rsidP="007D6ABB">
            <w:pPr>
              <w:rPr>
                <w:rFonts w:asciiTheme="minorHAnsi" w:hAnsiTheme="minorHAnsi" w:cstheme="minorHAnsi"/>
                <w:sz w:val="20"/>
                <w:szCs w:val="20"/>
              </w:rPr>
            </w:pPr>
          </w:p>
        </w:tc>
        <w:tc>
          <w:tcPr>
            <w:tcW w:w="6350" w:type="dxa"/>
            <w:tcBorders>
              <w:right w:val="single" w:sz="4" w:space="0" w:color="auto"/>
            </w:tcBorders>
          </w:tcPr>
          <w:p w14:paraId="7EF32678" w14:textId="77777777" w:rsidR="00A27F15" w:rsidRPr="00F919B2" w:rsidRDefault="00A27F15" w:rsidP="007D6ABB">
            <w:pPr>
              <w:rPr>
                <w:rFonts w:asciiTheme="minorHAnsi" w:hAnsiTheme="minorHAnsi" w:cstheme="minorHAnsi"/>
                <w:sz w:val="20"/>
                <w:szCs w:val="20"/>
              </w:rPr>
            </w:pPr>
          </w:p>
        </w:tc>
      </w:tr>
      <w:tr w:rsidR="00A27F15" w:rsidRPr="00F919B2" w14:paraId="742FD619" w14:textId="77777777" w:rsidTr="007D6ABB">
        <w:tc>
          <w:tcPr>
            <w:tcW w:w="2938" w:type="dxa"/>
            <w:tcBorders>
              <w:left w:val="single" w:sz="4" w:space="0" w:color="auto"/>
            </w:tcBorders>
          </w:tcPr>
          <w:p w14:paraId="162A2584" w14:textId="77777777" w:rsidR="00A27F15" w:rsidRPr="00F919B2" w:rsidRDefault="00A27F15" w:rsidP="007D6ABB">
            <w:pPr>
              <w:rPr>
                <w:rFonts w:asciiTheme="minorHAnsi" w:hAnsiTheme="minorHAnsi" w:cstheme="minorHAnsi"/>
                <w:sz w:val="20"/>
                <w:szCs w:val="20"/>
              </w:rPr>
            </w:pPr>
            <w:r w:rsidRPr="00F919B2">
              <w:rPr>
                <w:rFonts w:asciiTheme="minorHAnsi" w:hAnsiTheme="minorHAnsi" w:cstheme="minorHAnsi"/>
                <w:sz w:val="20"/>
                <w:szCs w:val="20"/>
              </w:rPr>
              <w:t>E-mail applicant(s):</w:t>
            </w:r>
          </w:p>
          <w:p w14:paraId="69EDEFF3" w14:textId="77777777" w:rsidR="00A27F15" w:rsidRPr="00F919B2" w:rsidRDefault="00A27F15" w:rsidP="007D6ABB">
            <w:pPr>
              <w:rPr>
                <w:rFonts w:asciiTheme="minorHAnsi" w:hAnsiTheme="minorHAnsi" w:cstheme="minorHAnsi"/>
                <w:sz w:val="20"/>
                <w:szCs w:val="20"/>
              </w:rPr>
            </w:pPr>
          </w:p>
        </w:tc>
        <w:tc>
          <w:tcPr>
            <w:tcW w:w="6350" w:type="dxa"/>
            <w:tcBorders>
              <w:right w:val="single" w:sz="4" w:space="0" w:color="auto"/>
            </w:tcBorders>
          </w:tcPr>
          <w:p w14:paraId="681B238D" w14:textId="77777777" w:rsidR="00A27F15" w:rsidRPr="00F919B2" w:rsidRDefault="00A27F15" w:rsidP="007D6ABB">
            <w:pPr>
              <w:rPr>
                <w:rFonts w:asciiTheme="minorHAnsi" w:hAnsiTheme="minorHAnsi" w:cstheme="minorHAnsi"/>
                <w:sz w:val="20"/>
                <w:szCs w:val="20"/>
              </w:rPr>
            </w:pPr>
          </w:p>
        </w:tc>
      </w:tr>
      <w:tr w:rsidR="00A27F15" w:rsidRPr="00F919B2" w14:paraId="4E0B854C" w14:textId="77777777" w:rsidTr="007D6ABB">
        <w:tc>
          <w:tcPr>
            <w:tcW w:w="2938" w:type="dxa"/>
            <w:tcBorders>
              <w:left w:val="single" w:sz="4" w:space="0" w:color="auto"/>
              <w:bottom w:val="single" w:sz="4" w:space="0" w:color="auto"/>
            </w:tcBorders>
          </w:tcPr>
          <w:p w14:paraId="6A358347"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Reason for data request:</w:t>
            </w:r>
          </w:p>
          <w:p w14:paraId="21FA20EC" w14:textId="77777777" w:rsidR="00A27F15" w:rsidRPr="00F919B2" w:rsidRDefault="00A27F15" w:rsidP="007D6ABB">
            <w:pPr>
              <w:rPr>
                <w:rFonts w:asciiTheme="minorHAnsi" w:hAnsiTheme="minorHAnsi" w:cstheme="minorHAnsi"/>
                <w:i/>
                <w:sz w:val="20"/>
                <w:szCs w:val="20"/>
                <w:lang w:val="en-US"/>
              </w:rPr>
            </w:pPr>
            <w:r w:rsidRPr="00F919B2">
              <w:rPr>
                <w:rFonts w:asciiTheme="minorHAnsi" w:hAnsiTheme="minorHAnsi" w:cstheme="minorHAnsi"/>
                <w:i/>
                <w:sz w:val="20"/>
                <w:szCs w:val="20"/>
                <w:lang w:val="en-US"/>
              </w:rPr>
              <w:t>(please tick)</w:t>
            </w:r>
          </w:p>
        </w:tc>
        <w:tc>
          <w:tcPr>
            <w:tcW w:w="6350" w:type="dxa"/>
            <w:tcBorders>
              <w:bottom w:val="single" w:sz="4" w:space="0" w:color="auto"/>
              <w:right w:val="single" w:sz="4" w:space="0" w:color="auto"/>
            </w:tcBorders>
          </w:tcPr>
          <w:p w14:paraId="13CDC751"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data-analysis for publication (or internship or preliminary analyses)</w:t>
            </w:r>
          </w:p>
          <w:p w14:paraId="58643023" w14:textId="77777777" w:rsidR="00A27F15" w:rsidRPr="00F919B2" w:rsidRDefault="00A27F15" w:rsidP="007D6ABB">
            <w:pPr>
              <w:rPr>
                <w:rFonts w:asciiTheme="minorHAnsi" w:hAnsiTheme="minorHAnsi" w:cstheme="minorHAnsi"/>
                <w:sz w:val="20"/>
                <w:szCs w:val="20"/>
              </w:rPr>
            </w:pPr>
          </w:p>
          <w:p w14:paraId="16979405"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selection of participants for sub-study</w:t>
            </w:r>
          </w:p>
          <w:p w14:paraId="50164D78" w14:textId="77777777" w:rsidR="00A27F15" w:rsidRPr="00F919B2" w:rsidRDefault="00A27F15" w:rsidP="007D6ABB">
            <w:pPr>
              <w:rPr>
                <w:rFonts w:asciiTheme="minorHAnsi" w:hAnsiTheme="minorHAnsi" w:cstheme="minorHAnsi"/>
                <w:sz w:val="20"/>
                <w:szCs w:val="20"/>
                <w:lang w:val="en-US"/>
              </w:rPr>
            </w:pPr>
          </w:p>
          <w:p w14:paraId="02A6E3A4"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quality control of specific data, description:</w:t>
            </w:r>
          </w:p>
          <w:p w14:paraId="5777C565" w14:textId="77777777" w:rsidR="00A27F15" w:rsidRPr="00F919B2" w:rsidRDefault="00A27F15" w:rsidP="007D6ABB">
            <w:pPr>
              <w:rPr>
                <w:rFonts w:asciiTheme="minorHAnsi" w:hAnsiTheme="minorHAnsi" w:cstheme="minorHAnsi"/>
                <w:sz w:val="20"/>
                <w:szCs w:val="20"/>
              </w:rPr>
            </w:pPr>
          </w:p>
          <w:p w14:paraId="28DCA417" w14:textId="77777777" w:rsidR="00A27F15" w:rsidRPr="00F919B2" w:rsidRDefault="00A27F15" w:rsidP="007D6ABB">
            <w:pPr>
              <w:rPr>
                <w:rFonts w:asciiTheme="minorHAnsi" w:hAnsiTheme="minorHAnsi" w:cstheme="minorHAnsi"/>
                <w:sz w:val="20"/>
                <w:szCs w:val="20"/>
              </w:rPr>
            </w:pPr>
          </w:p>
          <w:p w14:paraId="338FBC28" w14:textId="77777777" w:rsidR="00A27F15" w:rsidRPr="00F919B2" w:rsidRDefault="00A27F15" w:rsidP="007D6ABB">
            <w:pPr>
              <w:rPr>
                <w:rFonts w:asciiTheme="minorHAnsi" w:hAnsiTheme="minorHAnsi" w:cstheme="minorHAnsi"/>
                <w:sz w:val="20"/>
                <w:szCs w:val="20"/>
              </w:rPr>
            </w:pPr>
          </w:p>
          <w:p w14:paraId="2C320E0B" w14:textId="77777777" w:rsidR="00A27F15" w:rsidRPr="00F919B2" w:rsidRDefault="00A27F15" w:rsidP="007D6ABB">
            <w:pPr>
              <w:rPr>
                <w:rFonts w:asciiTheme="minorHAnsi" w:hAnsiTheme="minorHAnsi" w:cstheme="minorHAnsi"/>
                <w:sz w:val="20"/>
                <w:szCs w:val="20"/>
              </w:rPr>
            </w:pPr>
            <w:r w:rsidRPr="00F919B2">
              <w:rPr>
                <w:rFonts w:asciiTheme="minorHAnsi" w:hAnsiTheme="minorHAnsi" w:cstheme="minorHAnsi"/>
                <w:sz w:val="20"/>
                <w:szCs w:val="20"/>
              </w:rPr>
              <w:t>other, namely:</w:t>
            </w:r>
          </w:p>
          <w:p w14:paraId="175188BA" w14:textId="77777777" w:rsidR="00A27F15" w:rsidRPr="00F919B2" w:rsidRDefault="00A27F15" w:rsidP="007D6ABB">
            <w:pPr>
              <w:rPr>
                <w:rFonts w:asciiTheme="minorHAnsi" w:hAnsiTheme="minorHAnsi" w:cstheme="minorHAnsi"/>
                <w:sz w:val="20"/>
                <w:szCs w:val="20"/>
              </w:rPr>
            </w:pPr>
          </w:p>
          <w:p w14:paraId="2DF6FB0C" w14:textId="77777777" w:rsidR="00A27F15" w:rsidRPr="00F919B2" w:rsidRDefault="00A27F15" w:rsidP="007D6ABB">
            <w:pPr>
              <w:rPr>
                <w:rFonts w:asciiTheme="minorHAnsi" w:hAnsiTheme="minorHAnsi" w:cstheme="minorHAnsi"/>
                <w:sz w:val="20"/>
                <w:szCs w:val="20"/>
              </w:rPr>
            </w:pPr>
          </w:p>
          <w:p w14:paraId="7709CD07" w14:textId="77777777" w:rsidR="00A27F15" w:rsidRPr="00F919B2" w:rsidRDefault="00A27F15" w:rsidP="007D6ABB">
            <w:pPr>
              <w:rPr>
                <w:rFonts w:asciiTheme="minorHAnsi" w:hAnsiTheme="minorHAnsi" w:cstheme="minorHAnsi"/>
                <w:sz w:val="20"/>
                <w:szCs w:val="20"/>
              </w:rPr>
            </w:pPr>
          </w:p>
        </w:tc>
      </w:tr>
    </w:tbl>
    <w:p w14:paraId="2B0582E9" w14:textId="77777777" w:rsidR="00A27F15" w:rsidRPr="00F919B2" w:rsidRDefault="00A27F15" w:rsidP="00A27F15">
      <w:pPr>
        <w:rPr>
          <w:rFonts w:asciiTheme="minorHAnsi" w:hAnsiTheme="minorHAnsi" w:cstheme="minorHAnsi"/>
          <w:sz w:val="20"/>
          <w:szCs w:val="20"/>
          <w:lang w:val="nl-NL"/>
        </w:rPr>
      </w:pPr>
    </w:p>
    <w:p w14:paraId="0D7BF75E" w14:textId="77777777" w:rsidR="00A27F15" w:rsidRPr="00F919B2" w:rsidRDefault="00A27F15" w:rsidP="00A27F15">
      <w:pPr>
        <w:rPr>
          <w:rFonts w:asciiTheme="minorHAnsi" w:hAnsiTheme="minorHAnsi" w:cstheme="minorHAnsi"/>
          <w:sz w:val="20"/>
          <w:szCs w:val="20"/>
          <w:lang w:val="nl-NL"/>
        </w:rPr>
      </w:pPr>
    </w:p>
    <w:p w14:paraId="67CD9901" w14:textId="77777777" w:rsidR="00A27F15" w:rsidRPr="00F919B2" w:rsidRDefault="00A27F15" w:rsidP="00A27F15">
      <w:pPr>
        <w:rPr>
          <w:rFonts w:asciiTheme="minorHAnsi" w:hAnsiTheme="minorHAnsi" w:cstheme="minorHAnsi"/>
          <w:b/>
          <w:sz w:val="20"/>
          <w:szCs w:val="20"/>
        </w:rPr>
      </w:pPr>
      <w:r w:rsidRPr="00F919B2">
        <w:rPr>
          <w:rFonts w:asciiTheme="minorHAnsi" w:hAnsiTheme="minorHAnsi" w:cstheme="minorHAnsi"/>
          <w:b/>
          <w:sz w:val="20"/>
          <w:szCs w:val="20"/>
          <w:lang w:val="en-US"/>
        </w:rPr>
        <w:t>Explanation</w:t>
      </w:r>
    </w:p>
    <w:p w14:paraId="55739C9F" w14:textId="77777777" w:rsidR="00A27F15" w:rsidRDefault="00A27F15" w:rsidP="00A27F15">
      <w:pPr>
        <w:rPr>
          <w:rFonts w:asciiTheme="minorHAnsi" w:hAnsiTheme="minorHAnsi" w:cstheme="minorHAnsi"/>
          <w:sz w:val="20"/>
          <w:szCs w:val="20"/>
          <w:lang w:val="en-US"/>
        </w:rPr>
      </w:pPr>
    </w:p>
    <w:p w14:paraId="4F4C50C2" w14:textId="77777777" w:rsidR="00A27F15" w:rsidRDefault="00A27F15" w:rsidP="00A27F15">
      <w:pPr>
        <w:rPr>
          <w:rFonts w:asciiTheme="minorHAnsi" w:hAnsiTheme="minorHAnsi" w:cstheme="minorHAnsi"/>
          <w:sz w:val="20"/>
          <w:szCs w:val="20"/>
          <w:lang w:val="en-US"/>
        </w:rPr>
      </w:pPr>
      <w:r w:rsidRPr="00F919B2">
        <w:rPr>
          <w:rFonts w:asciiTheme="minorHAnsi" w:hAnsiTheme="minorHAnsi" w:cstheme="minorHAnsi"/>
          <w:sz w:val="20"/>
          <w:szCs w:val="20"/>
          <w:lang w:val="en-US"/>
        </w:rPr>
        <w:t xml:space="preserve">Please tick which data are requested. For data management reasons, the data are sorted by ICT-source of the data. </w:t>
      </w:r>
    </w:p>
    <w:p w14:paraId="3DC309E1" w14:textId="77777777" w:rsidR="00A27F15" w:rsidRDefault="00A27F15" w:rsidP="00A27F15">
      <w:pPr>
        <w:rPr>
          <w:rFonts w:asciiTheme="minorHAnsi" w:hAnsiTheme="minorHAnsi" w:cstheme="minorHAnsi"/>
          <w:sz w:val="20"/>
          <w:szCs w:val="20"/>
          <w:lang w:val="en-US"/>
        </w:rPr>
      </w:pPr>
    </w:p>
    <w:p w14:paraId="7E5EC9B0" w14:textId="77777777" w:rsidR="00A27F15" w:rsidRDefault="00A27F15" w:rsidP="00A27F15">
      <w:pPr>
        <w:rPr>
          <w:rFonts w:asciiTheme="minorHAnsi" w:hAnsiTheme="minorHAnsi" w:cstheme="minorHAnsi"/>
          <w:sz w:val="20"/>
          <w:szCs w:val="20"/>
          <w:lang w:val="en-US"/>
        </w:rPr>
      </w:pPr>
      <w:r>
        <w:rPr>
          <w:rFonts w:asciiTheme="minorHAnsi" w:hAnsiTheme="minorHAnsi" w:cstheme="minorHAnsi"/>
          <w:sz w:val="20"/>
          <w:szCs w:val="20"/>
          <w:lang w:val="en-US"/>
        </w:rPr>
        <w:t>Not all variables that are available in HELIUS-1 are also available in HELIUS-2.</w:t>
      </w:r>
    </w:p>
    <w:p w14:paraId="156C53AF" w14:textId="77777777" w:rsidR="00A27F15" w:rsidRDefault="00A27F15" w:rsidP="00A27F15">
      <w:pPr>
        <w:rPr>
          <w:rFonts w:asciiTheme="minorHAnsi" w:hAnsiTheme="minorHAnsi" w:cstheme="minorHAnsi"/>
          <w:sz w:val="20"/>
          <w:szCs w:val="20"/>
          <w:lang w:val="en-US"/>
        </w:rPr>
      </w:pPr>
    </w:p>
    <w:p w14:paraId="77D32608" w14:textId="77777777" w:rsidR="00A27F15" w:rsidRPr="00F919B2" w:rsidRDefault="00A27F15" w:rsidP="00A27F15">
      <w:pPr>
        <w:rPr>
          <w:rFonts w:asciiTheme="minorHAnsi" w:hAnsiTheme="minorHAnsi" w:cstheme="minorHAnsi"/>
          <w:sz w:val="20"/>
          <w:szCs w:val="20"/>
          <w:lang w:val="en-US"/>
        </w:rPr>
      </w:pPr>
      <w:r w:rsidRPr="00F919B2">
        <w:rPr>
          <w:rFonts w:asciiTheme="minorHAnsi" w:hAnsiTheme="minorHAnsi" w:cstheme="minorHAnsi"/>
          <w:sz w:val="20"/>
          <w:szCs w:val="20"/>
          <w:lang w:val="en-US"/>
        </w:rPr>
        <w:t xml:space="preserve">If additional data from the </w:t>
      </w:r>
      <w:r>
        <w:rPr>
          <w:rFonts w:asciiTheme="minorHAnsi" w:hAnsiTheme="minorHAnsi" w:cstheme="minorHAnsi"/>
          <w:sz w:val="20"/>
          <w:szCs w:val="20"/>
          <w:lang w:val="en-US"/>
        </w:rPr>
        <w:t xml:space="preserve">baseline </w:t>
      </w:r>
      <w:r w:rsidRPr="00F919B2">
        <w:rPr>
          <w:rFonts w:asciiTheme="minorHAnsi" w:hAnsiTheme="minorHAnsi" w:cstheme="minorHAnsi"/>
          <w:sz w:val="20"/>
          <w:szCs w:val="20"/>
          <w:lang w:val="en-US"/>
        </w:rPr>
        <w:t>questionnaire or the physical examination</w:t>
      </w:r>
      <w:r>
        <w:rPr>
          <w:rFonts w:asciiTheme="minorHAnsi" w:hAnsiTheme="minorHAnsi" w:cstheme="minorHAnsi"/>
          <w:sz w:val="20"/>
          <w:szCs w:val="20"/>
          <w:lang w:val="en-US"/>
        </w:rPr>
        <w:t xml:space="preserve"> visit(s)</w:t>
      </w:r>
      <w:r w:rsidRPr="00F919B2">
        <w:rPr>
          <w:rFonts w:asciiTheme="minorHAnsi" w:hAnsiTheme="minorHAnsi" w:cstheme="minorHAnsi"/>
          <w:sz w:val="20"/>
          <w:szCs w:val="20"/>
          <w:lang w:val="en-US"/>
        </w:rPr>
        <w:t xml:space="preserve"> are needed, please describe them in the dedicated table.</w:t>
      </w:r>
    </w:p>
    <w:p w14:paraId="7A66E95A" w14:textId="77777777" w:rsidR="00A27F15" w:rsidRPr="00F919B2" w:rsidRDefault="00A27F15" w:rsidP="00A27F15">
      <w:pPr>
        <w:rPr>
          <w:rFonts w:asciiTheme="minorHAnsi" w:hAnsiTheme="minorHAnsi" w:cstheme="minorHAnsi"/>
          <w:sz w:val="20"/>
          <w:szCs w:val="20"/>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6284"/>
        <w:gridCol w:w="992"/>
        <w:gridCol w:w="992"/>
      </w:tblGrid>
      <w:tr w:rsidR="00A27F15" w:rsidRPr="00F919B2" w14:paraId="7EA9A31E" w14:textId="77777777" w:rsidTr="007D6ABB">
        <w:tc>
          <w:tcPr>
            <w:tcW w:w="7650" w:type="dxa"/>
            <w:gridSpan w:val="2"/>
            <w:tcBorders>
              <w:bottom w:val="nil"/>
            </w:tcBorders>
            <w:shd w:val="clear" w:color="auto" w:fill="auto"/>
          </w:tcPr>
          <w:p w14:paraId="591329FD" w14:textId="77777777" w:rsidR="00A27F15"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br w:type="page"/>
            </w:r>
          </w:p>
          <w:p w14:paraId="4F3EB855" w14:textId="77777777" w:rsidR="00A27F15" w:rsidRDefault="00A27F15" w:rsidP="007D6ABB">
            <w:pPr>
              <w:rPr>
                <w:rFonts w:asciiTheme="minorHAnsi" w:hAnsiTheme="minorHAnsi" w:cstheme="minorHAnsi"/>
                <w:sz w:val="20"/>
                <w:szCs w:val="20"/>
                <w:lang w:val="en-US"/>
              </w:rPr>
            </w:pPr>
          </w:p>
          <w:p w14:paraId="34328486" w14:textId="77777777" w:rsidR="00A27F15" w:rsidRPr="00F919B2" w:rsidRDefault="00A27F15" w:rsidP="007D6ABB">
            <w:pPr>
              <w:rPr>
                <w:rFonts w:asciiTheme="minorHAnsi" w:hAnsiTheme="minorHAnsi" w:cstheme="minorHAnsi"/>
                <w:b/>
                <w:sz w:val="20"/>
                <w:szCs w:val="20"/>
              </w:rPr>
            </w:pPr>
          </w:p>
        </w:tc>
        <w:tc>
          <w:tcPr>
            <w:tcW w:w="992" w:type="dxa"/>
            <w:tcBorders>
              <w:bottom w:val="nil"/>
            </w:tcBorders>
            <w:shd w:val="clear" w:color="auto" w:fill="auto"/>
          </w:tcPr>
          <w:p w14:paraId="1112D4E3" w14:textId="77777777" w:rsidR="00A27F15" w:rsidRDefault="00A27F15" w:rsidP="007D6ABB">
            <w:pPr>
              <w:rPr>
                <w:rFonts w:asciiTheme="minorHAnsi" w:hAnsiTheme="minorHAnsi" w:cstheme="minorHAnsi"/>
                <w:i/>
                <w:sz w:val="20"/>
                <w:szCs w:val="20"/>
                <w:lang w:val="en-US"/>
              </w:rPr>
            </w:pPr>
            <w:r>
              <w:rPr>
                <w:rFonts w:asciiTheme="minorHAnsi" w:hAnsiTheme="minorHAnsi" w:cstheme="minorHAnsi"/>
                <w:i/>
                <w:sz w:val="20"/>
                <w:szCs w:val="20"/>
                <w:lang w:val="en-US"/>
              </w:rPr>
              <w:t>HELIUS-1</w:t>
            </w:r>
          </w:p>
          <w:p w14:paraId="1A7DB187" w14:textId="77777777" w:rsidR="00A27F15" w:rsidRPr="00F919B2" w:rsidRDefault="00A27F15" w:rsidP="007D6ABB">
            <w:pPr>
              <w:rPr>
                <w:rFonts w:asciiTheme="minorHAnsi" w:hAnsiTheme="minorHAnsi" w:cstheme="minorHAnsi"/>
                <w:sz w:val="20"/>
                <w:szCs w:val="20"/>
                <w:lang w:val="en-US"/>
              </w:rPr>
            </w:pPr>
            <w:r>
              <w:rPr>
                <w:rFonts w:asciiTheme="minorHAnsi" w:hAnsiTheme="minorHAnsi" w:cstheme="minorHAnsi"/>
                <w:i/>
                <w:sz w:val="20"/>
                <w:szCs w:val="20"/>
                <w:lang w:val="en-US"/>
              </w:rPr>
              <w:t>2011-2015</w:t>
            </w:r>
          </w:p>
        </w:tc>
        <w:tc>
          <w:tcPr>
            <w:tcW w:w="992" w:type="dxa"/>
            <w:tcBorders>
              <w:bottom w:val="nil"/>
            </w:tcBorders>
            <w:shd w:val="clear" w:color="auto" w:fill="auto"/>
          </w:tcPr>
          <w:p w14:paraId="63105032" w14:textId="77777777" w:rsidR="00A27F15" w:rsidRPr="00497057" w:rsidRDefault="00A27F15" w:rsidP="007D6ABB">
            <w:pPr>
              <w:rPr>
                <w:rFonts w:asciiTheme="minorHAnsi" w:hAnsiTheme="minorHAnsi" w:cstheme="minorHAnsi"/>
                <w:i/>
                <w:sz w:val="20"/>
                <w:szCs w:val="20"/>
                <w:lang w:val="en-US"/>
              </w:rPr>
            </w:pPr>
            <w:r w:rsidRPr="00497057">
              <w:rPr>
                <w:rFonts w:asciiTheme="minorHAnsi" w:hAnsiTheme="minorHAnsi" w:cstheme="minorHAnsi"/>
                <w:i/>
                <w:sz w:val="20"/>
                <w:szCs w:val="20"/>
                <w:lang w:val="en-US"/>
              </w:rPr>
              <w:t>HELIUS-2</w:t>
            </w:r>
          </w:p>
          <w:p w14:paraId="03E18B4C" w14:textId="77777777" w:rsidR="00A27F15" w:rsidRPr="00F919B2" w:rsidRDefault="00A27F15" w:rsidP="007D6ABB">
            <w:pPr>
              <w:rPr>
                <w:rFonts w:asciiTheme="minorHAnsi" w:hAnsiTheme="minorHAnsi" w:cstheme="minorHAnsi"/>
                <w:sz w:val="20"/>
                <w:szCs w:val="20"/>
                <w:lang w:val="en-US"/>
              </w:rPr>
            </w:pPr>
            <w:r w:rsidRPr="00497057">
              <w:rPr>
                <w:rFonts w:asciiTheme="minorHAnsi" w:hAnsiTheme="minorHAnsi" w:cstheme="minorHAnsi"/>
                <w:i/>
                <w:sz w:val="20"/>
                <w:szCs w:val="20"/>
                <w:lang w:val="en-US"/>
              </w:rPr>
              <w:t>2019-2021</w:t>
            </w:r>
          </w:p>
        </w:tc>
      </w:tr>
      <w:tr w:rsidR="00A27F15" w:rsidRPr="00F919B2" w14:paraId="233D12DE" w14:textId="77777777" w:rsidTr="007D6ABB">
        <w:tc>
          <w:tcPr>
            <w:tcW w:w="7650" w:type="dxa"/>
            <w:gridSpan w:val="2"/>
            <w:tcBorders>
              <w:top w:val="nil"/>
            </w:tcBorders>
            <w:shd w:val="clear" w:color="auto" w:fill="BFBFBF"/>
          </w:tcPr>
          <w:p w14:paraId="4CE3C529"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b/>
                <w:sz w:val="20"/>
                <w:szCs w:val="20"/>
              </w:rPr>
              <w:t>Standard</w:t>
            </w:r>
            <w:r w:rsidRPr="00D9074F">
              <w:rPr>
                <w:rFonts w:asciiTheme="minorHAnsi" w:hAnsiTheme="minorHAnsi"/>
                <w:b/>
                <w:sz w:val="20"/>
              </w:rPr>
              <w:t xml:space="preserve"> variables </w:t>
            </w:r>
            <w:proofErr w:type="spellStart"/>
            <w:r>
              <w:rPr>
                <w:rFonts w:asciiTheme="minorHAnsi" w:hAnsiTheme="minorHAnsi" w:cstheme="minorHAnsi"/>
                <w:color w:val="999999"/>
                <w:sz w:val="20"/>
                <w:szCs w:val="20"/>
                <w:lang w:val="en-US"/>
              </w:rPr>
              <w:t>Standaard</w:t>
            </w:r>
            <w:proofErr w:type="spellEnd"/>
            <w:r>
              <w:rPr>
                <w:rFonts w:asciiTheme="minorHAnsi" w:hAnsiTheme="minorHAnsi" w:cstheme="minorHAnsi"/>
                <w:color w:val="999999"/>
                <w:sz w:val="20"/>
                <w:szCs w:val="20"/>
                <w:lang w:val="en-US"/>
              </w:rPr>
              <w:t xml:space="preserve"> </w:t>
            </w:r>
            <w:proofErr w:type="spellStart"/>
            <w:r>
              <w:rPr>
                <w:rFonts w:asciiTheme="minorHAnsi" w:hAnsiTheme="minorHAnsi" w:cstheme="minorHAnsi"/>
                <w:color w:val="999999"/>
                <w:sz w:val="20"/>
                <w:szCs w:val="20"/>
                <w:lang w:val="en-US"/>
              </w:rPr>
              <w:t>variabelen</w:t>
            </w:r>
            <w:proofErr w:type="spellEnd"/>
          </w:p>
        </w:tc>
        <w:tc>
          <w:tcPr>
            <w:tcW w:w="992" w:type="dxa"/>
            <w:tcBorders>
              <w:top w:val="nil"/>
            </w:tcBorders>
            <w:shd w:val="clear" w:color="auto" w:fill="BFBFBF"/>
          </w:tcPr>
          <w:p w14:paraId="590F9B1F" w14:textId="77777777" w:rsidR="00A27F15" w:rsidRPr="00F919B2" w:rsidRDefault="00A27F15" w:rsidP="007D6ABB">
            <w:pPr>
              <w:rPr>
                <w:rFonts w:asciiTheme="minorHAnsi" w:hAnsiTheme="minorHAnsi" w:cstheme="minorHAnsi"/>
                <w:i/>
                <w:sz w:val="20"/>
                <w:szCs w:val="20"/>
                <w:lang w:val="en-US"/>
              </w:rPr>
            </w:pPr>
          </w:p>
        </w:tc>
        <w:tc>
          <w:tcPr>
            <w:tcW w:w="992" w:type="dxa"/>
            <w:tcBorders>
              <w:top w:val="nil"/>
            </w:tcBorders>
            <w:shd w:val="clear" w:color="auto" w:fill="BFBFBF"/>
          </w:tcPr>
          <w:p w14:paraId="46BEDD50" w14:textId="77777777" w:rsidR="00A27F15" w:rsidRPr="00F919B2" w:rsidRDefault="00A27F15" w:rsidP="007D6ABB">
            <w:pPr>
              <w:rPr>
                <w:rFonts w:asciiTheme="minorHAnsi" w:hAnsiTheme="minorHAnsi" w:cstheme="minorHAnsi"/>
                <w:i/>
                <w:sz w:val="20"/>
                <w:szCs w:val="20"/>
                <w:lang w:val="en-US"/>
              </w:rPr>
            </w:pPr>
          </w:p>
        </w:tc>
      </w:tr>
      <w:tr w:rsidR="00A27F15" w:rsidRPr="00F919B2" w14:paraId="1421C908" w14:textId="77777777" w:rsidTr="007D6ABB">
        <w:tc>
          <w:tcPr>
            <w:tcW w:w="7650" w:type="dxa"/>
            <w:gridSpan w:val="2"/>
            <w:tcBorders>
              <w:top w:val="nil"/>
            </w:tcBorders>
            <w:shd w:val="clear" w:color="auto" w:fill="BFBFBF"/>
          </w:tcPr>
          <w:p w14:paraId="79098917" w14:textId="77777777" w:rsidR="00A27F15" w:rsidRPr="00F919B2" w:rsidRDefault="00A27F15" w:rsidP="007D6ABB">
            <w:pPr>
              <w:rPr>
                <w:rFonts w:asciiTheme="minorHAnsi" w:hAnsiTheme="minorHAnsi" w:cstheme="minorHAnsi"/>
                <w:sz w:val="20"/>
                <w:szCs w:val="20"/>
                <w:lang w:val="en-US"/>
              </w:rPr>
            </w:pPr>
            <w:r>
              <w:rPr>
                <w:rFonts w:asciiTheme="minorHAnsi" w:hAnsiTheme="minorHAnsi" w:cstheme="minorHAnsi"/>
                <w:i/>
                <w:sz w:val="20"/>
                <w:szCs w:val="20"/>
                <w:lang w:val="en-US"/>
              </w:rPr>
              <w:t>HELIUS-1 standard</w:t>
            </w:r>
            <w:r w:rsidRPr="00F919B2">
              <w:rPr>
                <w:rFonts w:asciiTheme="minorHAnsi" w:hAnsiTheme="minorHAnsi" w:cstheme="minorHAnsi"/>
                <w:i/>
                <w:sz w:val="20"/>
                <w:szCs w:val="20"/>
                <w:lang w:val="en-US"/>
              </w:rPr>
              <w:t xml:space="preserve"> variable</w:t>
            </w:r>
            <w:r>
              <w:rPr>
                <w:rFonts w:asciiTheme="minorHAnsi" w:hAnsiTheme="minorHAnsi" w:cstheme="minorHAnsi"/>
                <w:i/>
                <w:sz w:val="20"/>
                <w:szCs w:val="20"/>
                <w:lang w:val="en-US"/>
              </w:rPr>
              <w:t>s</w:t>
            </w:r>
            <w:r w:rsidRPr="00F919B2">
              <w:rPr>
                <w:rFonts w:asciiTheme="minorHAnsi" w:hAnsiTheme="minorHAnsi" w:cstheme="minorHAnsi"/>
                <w:i/>
                <w:sz w:val="20"/>
                <w:szCs w:val="20"/>
                <w:lang w:val="en-US"/>
              </w:rPr>
              <w:t xml:space="preserve"> will be a</w:t>
            </w:r>
            <w:r>
              <w:rPr>
                <w:rFonts w:asciiTheme="minorHAnsi" w:hAnsiTheme="minorHAnsi" w:cstheme="minorHAnsi"/>
                <w:i/>
                <w:sz w:val="20"/>
                <w:szCs w:val="20"/>
                <w:lang w:val="en-US"/>
              </w:rPr>
              <w:t>vailable in each HELIUS dataset. HELIUS-2 standard variables are added if HELIUS-2 data is requested</w:t>
            </w:r>
          </w:p>
        </w:tc>
        <w:tc>
          <w:tcPr>
            <w:tcW w:w="992" w:type="dxa"/>
            <w:tcBorders>
              <w:top w:val="nil"/>
            </w:tcBorders>
            <w:shd w:val="clear" w:color="auto" w:fill="BFBFBF"/>
          </w:tcPr>
          <w:p w14:paraId="7DDD2B44" w14:textId="77777777" w:rsidR="00A27F15" w:rsidRPr="00F919B2" w:rsidRDefault="00A27F15" w:rsidP="007D6ABB">
            <w:pPr>
              <w:rPr>
                <w:rFonts w:asciiTheme="minorHAnsi" w:hAnsiTheme="minorHAnsi" w:cstheme="minorHAnsi"/>
                <w:sz w:val="20"/>
                <w:szCs w:val="20"/>
                <w:lang w:val="en-US"/>
              </w:rPr>
            </w:pPr>
          </w:p>
        </w:tc>
        <w:tc>
          <w:tcPr>
            <w:tcW w:w="992" w:type="dxa"/>
            <w:tcBorders>
              <w:top w:val="nil"/>
            </w:tcBorders>
            <w:shd w:val="clear" w:color="auto" w:fill="BFBFBF"/>
          </w:tcPr>
          <w:p w14:paraId="28D1CFE8" w14:textId="77777777" w:rsidR="00A27F15" w:rsidRPr="00F919B2" w:rsidRDefault="00A27F15" w:rsidP="007D6ABB">
            <w:pPr>
              <w:rPr>
                <w:rFonts w:asciiTheme="minorHAnsi" w:hAnsiTheme="minorHAnsi" w:cstheme="minorHAnsi"/>
                <w:sz w:val="20"/>
                <w:szCs w:val="20"/>
                <w:lang w:val="en-US"/>
              </w:rPr>
            </w:pPr>
          </w:p>
        </w:tc>
      </w:tr>
      <w:tr w:rsidR="00A27F15" w:rsidRPr="00F919B2" w14:paraId="7A9B8606" w14:textId="77777777" w:rsidTr="007D6ABB">
        <w:tc>
          <w:tcPr>
            <w:tcW w:w="7650" w:type="dxa"/>
            <w:gridSpan w:val="2"/>
          </w:tcPr>
          <w:p w14:paraId="6F29F1E6" w14:textId="77777777" w:rsidR="00A27F15" w:rsidRPr="00DD799B" w:rsidRDefault="00A27F15" w:rsidP="007D6ABB">
            <w:pPr>
              <w:rPr>
                <w:rFonts w:asciiTheme="minorHAnsi" w:hAnsiTheme="minorHAnsi" w:cstheme="minorHAnsi"/>
                <w:sz w:val="20"/>
                <w:szCs w:val="20"/>
                <w:lang w:val="en-US"/>
              </w:rPr>
            </w:pPr>
            <w:r>
              <w:rPr>
                <w:rFonts w:asciiTheme="minorHAnsi" w:hAnsiTheme="minorHAnsi" w:cstheme="minorHAnsi"/>
                <w:sz w:val="20"/>
                <w:szCs w:val="20"/>
                <w:lang w:val="en-US"/>
              </w:rPr>
              <w:t>Questionnaire completed (only available at baseline) (yes/no)</w:t>
            </w:r>
          </w:p>
        </w:tc>
        <w:tc>
          <w:tcPr>
            <w:tcW w:w="992" w:type="dxa"/>
          </w:tcPr>
          <w:p w14:paraId="3731F506" w14:textId="77777777" w:rsidR="00A27F15" w:rsidRDefault="00A27F15" w:rsidP="007D6ABB">
            <w:pPr>
              <w:rPr>
                <w:rFonts w:asciiTheme="minorHAnsi" w:hAnsiTheme="minorHAnsi" w:cstheme="minorHAnsi"/>
                <w:sz w:val="20"/>
                <w:szCs w:val="20"/>
                <w:lang w:val="en-US"/>
              </w:rPr>
            </w:pPr>
            <w:r>
              <w:rPr>
                <w:rFonts w:asciiTheme="minorHAnsi" w:hAnsiTheme="minorHAnsi" w:cstheme="minorHAnsi"/>
                <w:sz w:val="20"/>
                <w:szCs w:val="20"/>
                <w:lang w:val="en-US"/>
              </w:rPr>
              <w:t>X</w:t>
            </w:r>
          </w:p>
        </w:tc>
        <w:tc>
          <w:tcPr>
            <w:tcW w:w="992" w:type="dxa"/>
          </w:tcPr>
          <w:p w14:paraId="1291B363" w14:textId="77777777" w:rsidR="00A27F15" w:rsidRDefault="00A27F15" w:rsidP="007D6ABB">
            <w:pPr>
              <w:rPr>
                <w:rFonts w:asciiTheme="minorHAnsi" w:hAnsiTheme="minorHAnsi" w:cstheme="minorHAnsi"/>
                <w:sz w:val="20"/>
                <w:szCs w:val="20"/>
                <w:lang w:val="en-US"/>
              </w:rPr>
            </w:pPr>
          </w:p>
        </w:tc>
      </w:tr>
      <w:tr w:rsidR="00A27F15" w:rsidRPr="00F919B2" w14:paraId="04042B8E" w14:textId="77777777" w:rsidTr="007D6ABB">
        <w:tc>
          <w:tcPr>
            <w:tcW w:w="7650" w:type="dxa"/>
            <w:gridSpan w:val="2"/>
          </w:tcPr>
          <w:p w14:paraId="3B7182B3" w14:textId="77777777" w:rsidR="00A27F15" w:rsidRPr="00DD799B" w:rsidRDefault="00A27F15" w:rsidP="007D6ABB">
            <w:pPr>
              <w:rPr>
                <w:rFonts w:asciiTheme="minorHAnsi" w:hAnsiTheme="minorHAnsi" w:cstheme="minorHAnsi"/>
                <w:sz w:val="20"/>
                <w:szCs w:val="20"/>
                <w:lang w:val="en-US"/>
              </w:rPr>
            </w:pPr>
            <w:r>
              <w:rPr>
                <w:rFonts w:asciiTheme="minorHAnsi" w:hAnsiTheme="minorHAnsi" w:cstheme="minorHAnsi"/>
                <w:sz w:val="20"/>
                <w:szCs w:val="20"/>
                <w:lang w:val="en-US"/>
              </w:rPr>
              <w:t>Physical examination completed (yes/no)</w:t>
            </w:r>
          </w:p>
        </w:tc>
        <w:tc>
          <w:tcPr>
            <w:tcW w:w="992" w:type="dxa"/>
          </w:tcPr>
          <w:p w14:paraId="0CAFE3DF" w14:textId="77777777" w:rsidR="00A27F15" w:rsidRDefault="00A27F15" w:rsidP="007D6ABB">
            <w:pPr>
              <w:rPr>
                <w:rFonts w:asciiTheme="minorHAnsi" w:hAnsiTheme="minorHAnsi" w:cstheme="minorHAnsi"/>
                <w:sz w:val="20"/>
                <w:szCs w:val="20"/>
                <w:lang w:val="en-US"/>
              </w:rPr>
            </w:pPr>
            <w:r>
              <w:rPr>
                <w:rFonts w:asciiTheme="minorHAnsi" w:hAnsiTheme="minorHAnsi" w:cstheme="minorHAnsi"/>
                <w:sz w:val="20"/>
                <w:szCs w:val="20"/>
                <w:lang w:val="en-US"/>
              </w:rPr>
              <w:t>X</w:t>
            </w:r>
          </w:p>
        </w:tc>
        <w:tc>
          <w:tcPr>
            <w:tcW w:w="992" w:type="dxa"/>
          </w:tcPr>
          <w:p w14:paraId="52C5A97E" w14:textId="77777777" w:rsidR="00A27F15" w:rsidRDefault="00A27F15" w:rsidP="007D6ABB">
            <w:pPr>
              <w:rPr>
                <w:rFonts w:asciiTheme="minorHAnsi" w:hAnsiTheme="minorHAnsi" w:cstheme="minorHAnsi"/>
                <w:sz w:val="20"/>
                <w:szCs w:val="20"/>
                <w:lang w:val="en-US"/>
              </w:rPr>
            </w:pPr>
            <w:r>
              <w:rPr>
                <w:rFonts w:asciiTheme="minorHAnsi" w:hAnsiTheme="minorHAnsi" w:cstheme="minorHAnsi"/>
                <w:sz w:val="20"/>
                <w:szCs w:val="20"/>
                <w:lang w:val="en-US"/>
              </w:rPr>
              <w:t>X</w:t>
            </w:r>
          </w:p>
        </w:tc>
      </w:tr>
      <w:tr w:rsidR="00A27F15" w:rsidRPr="00F919B2" w14:paraId="72ACEDBF" w14:textId="77777777" w:rsidTr="007D6ABB">
        <w:tc>
          <w:tcPr>
            <w:tcW w:w="7650" w:type="dxa"/>
            <w:gridSpan w:val="2"/>
          </w:tcPr>
          <w:p w14:paraId="2F07A5D4" w14:textId="77777777" w:rsidR="00A27F15" w:rsidRPr="00DD799B" w:rsidRDefault="00A27F15" w:rsidP="007D6ABB">
            <w:pPr>
              <w:rPr>
                <w:rFonts w:asciiTheme="minorHAnsi" w:hAnsiTheme="minorHAnsi" w:cstheme="minorHAnsi"/>
                <w:sz w:val="20"/>
                <w:szCs w:val="20"/>
                <w:lang w:val="en-US"/>
              </w:rPr>
            </w:pPr>
            <w:r>
              <w:rPr>
                <w:rFonts w:asciiTheme="minorHAnsi" w:hAnsiTheme="minorHAnsi" w:cstheme="minorHAnsi"/>
                <w:sz w:val="20"/>
                <w:szCs w:val="20"/>
                <w:lang w:val="en-US"/>
              </w:rPr>
              <w:t>Date of physical examination</w:t>
            </w:r>
          </w:p>
        </w:tc>
        <w:tc>
          <w:tcPr>
            <w:tcW w:w="992" w:type="dxa"/>
          </w:tcPr>
          <w:p w14:paraId="5371752E" w14:textId="77777777" w:rsidR="00A27F15" w:rsidRDefault="00A27F15" w:rsidP="007D6ABB">
            <w:pPr>
              <w:rPr>
                <w:rFonts w:asciiTheme="minorHAnsi" w:hAnsiTheme="minorHAnsi" w:cstheme="minorHAnsi"/>
                <w:sz w:val="20"/>
                <w:szCs w:val="20"/>
                <w:lang w:val="en-US"/>
              </w:rPr>
            </w:pPr>
            <w:r>
              <w:rPr>
                <w:rFonts w:asciiTheme="minorHAnsi" w:hAnsiTheme="minorHAnsi" w:cstheme="minorHAnsi"/>
                <w:sz w:val="20"/>
                <w:szCs w:val="20"/>
                <w:lang w:val="en-US"/>
              </w:rPr>
              <w:t>X</w:t>
            </w:r>
          </w:p>
        </w:tc>
        <w:tc>
          <w:tcPr>
            <w:tcW w:w="992" w:type="dxa"/>
          </w:tcPr>
          <w:p w14:paraId="42A94445" w14:textId="77777777" w:rsidR="00A27F15" w:rsidRDefault="00A27F15" w:rsidP="007D6ABB">
            <w:pPr>
              <w:rPr>
                <w:rFonts w:asciiTheme="minorHAnsi" w:hAnsiTheme="minorHAnsi" w:cstheme="minorHAnsi"/>
                <w:sz w:val="20"/>
                <w:szCs w:val="20"/>
                <w:lang w:val="en-US"/>
              </w:rPr>
            </w:pPr>
            <w:r>
              <w:rPr>
                <w:rFonts w:asciiTheme="minorHAnsi" w:hAnsiTheme="minorHAnsi" w:cstheme="minorHAnsi"/>
                <w:sz w:val="20"/>
                <w:szCs w:val="20"/>
                <w:lang w:val="en-US"/>
              </w:rPr>
              <w:t>X</w:t>
            </w:r>
          </w:p>
        </w:tc>
      </w:tr>
      <w:tr w:rsidR="00A27F15" w:rsidRPr="00F919B2" w14:paraId="2EBAAD85" w14:textId="77777777" w:rsidTr="007D6ABB">
        <w:tc>
          <w:tcPr>
            <w:tcW w:w="7650" w:type="dxa"/>
            <w:gridSpan w:val="2"/>
          </w:tcPr>
          <w:p w14:paraId="6F299AB1" w14:textId="77777777" w:rsidR="00A27F15" w:rsidRPr="00DD799B" w:rsidRDefault="00A27F15" w:rsidP="007D6ABB">
            <w:pPr>
              <w:rPr>
                <w:rFonts w:asciiTheme="minorHAnsi" w:hAnsiTheme="minorHAnsi" w:cstheme="minorHAnsi"/>
                <w:sz w:val="20"/>
                <w:szCs w:val="20"/>
                <w:lang w:val="en-US"/>
              </w:rPr>
            </w:pPr>
            <w:r>
              <w:rPr>
                <w:rFonts w:asciiTheme="minorHAnsi" w:hAnsiTheme="minorHAnsi" w:cstheme="minorHAnsi"/>
                <w:sz w:val="20"/>
                <w:szCs w:val="20"/>
                <w:lang w:val="en-US"/>
              </w:rPr>
              <w:t>Sex</w:t>
            </w:r>
          </w:p>
        </w:tc>
        <w:tc>
          <w:tcPr>
            <w:tcW w:w="992" w:type="dxa"/>
          </w:tcPr>
          <w:p w14:paraId="2A205E21" w14:textId="77777777" w:rsidR="00A27F15" w:rsidRDefault="00A27F15" w:rsidP="007D6ABB">
            <w:pPr>
              <w:rPr>
                <w:rFonts w:asciiTheme="minorHAnsi" w:hAnsiTheme="minorHAnsi" w:cstheme="minorHAnsi"/>
                <w:sz w:val="20"/>
                <w:szCs w:val="20"/>
                <w:lang w:val="en-US"/>
              </w:rPr>
            </w:pPr>
            <w:r>
              <w:rPr>
                <w:rFonts w:asciiTheme="minorHAnsi" w:hAnsiTheme="minorHAnsi" w:cstheme="minorHAnsi"/>
                <w:sz w:val="20"/>
                <w:szCs w:val="20"/>
                <w:lang w:val="en-US"/>
              </w:rPr>
              <w:t>X</w:t>
            </w:r>
          </w:p>
        </w:tc>
        <w:tc>
          <w:tcPr>
            <w:tcW w:w="992" w:type="dxa"/>
          </w:tcPr>
          <w:p w14:paraId="36C7EC22" w14:textId="77777777" w:rsidR="00A27F15" w:rsidRDefault="00A27F15" w:rsidP="007D6ABB">
            <w:pPr>
              <w:rPr>
                <w:rFonts w:asciiTheme="minorHAnsi" w:hAnsiTheme="minorHAnsi" w:cstheme="minorHAnsi"/>
                <w:sz w:val="20"/>
                <w:szCs w:val="20"/>
                <w:lang w:val="en-US"/>
              </w:rPr>
            </w:pPr>
          </w:p>
        </w:tc>
      </w:tr>
      <w:tr w:rsidR="00A27F15" w:rsidRPr="00F919B2" w14:paraId="1DCAA962" w14:textId="77777777" w:rsidTr="007D6ABB">
        <w:tc>
          <w:tcPr>
            <w:tcW w:w="7650" w:type="dxa"/>
            <w:gridSpan w:val="2"/>
          </w:tcPr>
          <w:p w14:paraId="4A9F80A3" w14:textId="77777777" w:rsidR="00A27F15" w:rsidRPr="00DD799B" w:rsidRDefault="00A27F15" w:rsidP="007D6ABB">
            <w:pPr>
              <w:rPr>
                <w:rFonts w:asciiTheme="minorHAnsi" w:hAnsiTheme="minorHAnsi" w:cstheme="minorHAnsi"/>
                <w:sz w:val="20"/>
                <w:szCs w:val="20"/>
                <w:lang w:val="en-US"/>
              </w:rPr>
            </w:pPr>
            <w:r>
              <w:rPr>
                <w:rFonts w:asciiTheme="minorHAnsi" w:hAnsiTheme="minorHAnsi" w:cstheme="minorHAnsi"/>
                <w:sz w:val="20"/>
                <w:szCs w:val="20"/>
                <w:lang w:val="en-US"/>
              </w:rPr>
              <w:t>Age</w:t>
            </w:r>
          </w:p>
        </w:tc>
        <w:tc>
          <w:tcPr>
            <w:tcW w:w="992" w:type="dxa"/>
          </w:tcPr>
          <w:p w14:paraId="6416C554" w14:textId="77777777" w:rsidR="00A27F15" w:rsidRDefault="00A27F15" w:rsidP="007D6ABB">
            <w:pPr>
              <w:rPr>
                <w:rFonts w:asciiTheme="minorHAnsi" w:hAnsiTheme="minorHAnsi" w:cstheme="minorHAnsi"/>
                <w:sz w:val="20"/>
                <w:szCs w:val="20"/>
                <w:lang w:val="en-US"/>
              </w:rPr>
            </w:pPr>
            <w:r>
              <w:rPr>
                <w:rFonts w:asciiTheme="minorHAnsi" w:hAnsiTheme="minorHAnsi" w:cstheme="minorHAnsi"/>
                <w:sz w:val="20"/>
                <w:szCs w:val="20"/>
                <w:lang w:val="en-US"/>
              </w:rPr>
              <w:t>X</w:t>
            </w:r>
          </w:p>
        </w:tc>
        <w:tc>
          <w:tcPr>
            <w:tcW w:w="992" w:type="dxa"/>
          </w:tcPr>
          <w:p w14:paraId="589D18BB" w14:textId="77777777" w:rsidR="00A27F15" w:rsidRDefault="00A27F15" w:rsidP="007D6ABB">
            <w:pPr>
              <w:rPr>
                <w:rFonts w:asciiTheme="minorHAnsi" w:hAnsiTheme="minorHAnsi" w:cstheme="minorHAnsi"/>
                <w:sz w:val="20"/>
                <w:szCs w:val="20"/>
                <w:lang w:val="en-US"/>
              </w:rPr>
            </w:pPr>
            <w:r>
              <w:rPr>
                <w:rFonts w:asciiTheme="minorHAnsi" w:hAnsiTheme="minorHAnsi" w:cstheme="minorHAnsi"/>
                <w:sz w:val="20"/>
                <w:szCs w:val="20"/>
                <w:lang w:val="en-US"/>
              </w:rPr>
              <w:t>X</w:t>
            </w:r>
          </w:p>
        </w:tc>
      </w:tr>
      <w:tr w:rsidR="00A27F15" w:rsidRPr="00F919B2" w14:paraId="7730AC0F" w14:textId="77777777" w:rsidTr="007D6ABB">
        <w:tc>
          <w:tcPr>
            <w:tcW w:w="7650" w:type="dxa"/>
            <w:gridSpan w:val="2"/>
          </w:tcPr>
          <w:p w14:paraId="02D0DA37" w14:textId="77777777" w:rsidR="00A27F15" w:rsidRPr="00DD799B" w:rsidRDefault="00A27F15" w:rsidP="007D6ABB">
            <w:pPr>
              <w:rPr>
                <w:rFonts w:asciiTheme="minorHAnsi" w:hAnsiTheme="minorHAnsi" w:cstheme="minorHAnsi"/>
                <w:sz w:val="20"/>
                <w:szCs w:val="20"/>
                <w:lang w:val="en-US"/>
              </w:rPr>
            </w:pPr>
            <w:r w:rsidRPr="00DD799B">
              <w:rPr>
                <w:rFonts w:asciiTheme="minorHAnsi" w:hAnsiTheme="minorHAnsi" w:cstheme="minorHAnsi"/>
                <w:sz w:val="20"/>
                <w:szCs w:val="20"/>
                <w:lang w:val="en-US"/>
              </w:rPr>
              <w:t>Migration generation (based on countries of birth of participants and parents)</w:t>
            </w:r>
          </w:p>
        </w:tc>
        <w:tc>
          <w:tcPr>
            <w:tcW w:w="992" w:type="dxa"/>
          </w:tcPr>
          <w:p w14:paraId="215019A5" w14:textId="77777777" w:rsidR="00A27F15" w:rsidRDefault="00A27F15" w:rsidP="007D6ABB">
            <w:pPr>
              <w:rPr>
                <w:rFonts w:asciiTheme="minorHAnsi" w:hAnsiTheme="minorHAnsi" w:cstheme="minorHAnsi"/>
                <w:sz w:val="20"/>
                <w:szCs w:val="20"/>
                <w:lang w:val="en-US"/>
              </w:rPr>
            </w:pPr>
            <w:r>
              <w:rPr>
                <w:rFonts w:asciiTheme="minorHAnsi" w:hAnsiTheme="minorHAnsi" w:cstheme="minorHAnsi"/>
                <w:sz w:val="20"/>
                <w:szCs w:val="20"/>
                <w:lang w:val="en-US"/>
              </w:rPr>
              <w:t>X</w:t>
            </w:r>
          </w:p>
        </w:tc>
        <w:tc>
          <w:tcPr>
            <w:tcW w:w="992" w:type="dxa"/>
          </w:tcPr>
          <w:p w14:paraId="18F4821F" w14:textId="77777777" w:rsidR="00A27F15" w:rsidRDefault="00A27F15" w:rsidP="007D6ABB">
            <w:pPr>
              <w:rPr>
                <w:rFonts w:asciiTheme="minorHAnsi" w:hAnsiTheme="minorHAnsi" w:cstheme="minorHAnsi"/>
                <w:sz w:val="20"/>
                <w:szCs w:val="20"/>
                <w:lang w:val="en-US"/>
              </w:rPr>
            </w:pPr>
          </w:p>
        </w:tc>
      </w:tr>
      <w:tr w:rsidR="00A27F15" w:rsidRPr="00F919B2" w14:paraId="288280B9" w14:textId="77777777" w:rsidTr="007D6ABB">
        <w:tc>
          <w:tcPr>
            <w:tcW w:w="7650" w:type="dxa"/>
            <w:gridSpan w:val="2"/>
          </w:tcPr>
          <w:p w14:paraId="2145C29F" w14:textId="77777777" w:rsidR="00A27F15" w:rsidRPr="005C6E82" w:rsidRDefault="00A27F15" w:rsidP="007D6ABB">
            <w:pPr>
              <w:rPr>
                <w:rFonts w:asciiTheme="minorHAnsi" w:hAnsiTheme="minorHAnsi" w:cstheme="minorHAnsi"/>
                <w:sz w:val="20"/>
                <w:szCs w:val="20"/>
                <w:lang w:val="en-US"/>
              </w:rPr>
            </w:pPr>
            <w:r w:rsidRPr="00DD799B">
              <w:rPr>
                <w:rFonts w:asciiTheme="minorHAnsi" w:hAnsiTheme="minorHAnsi" w:cstheme="minorHAnsi"/>
                <w:sz w:val="20"/>
                <w:szCs w:val="20"/>
                <w:lang w:val="en-US"/>
              </w:rPr>
              <w:t>Ethnicity (based on countries of birth of participant and his/her parents:</w:t>
            </w:r>
            <w:r>
              <w:rPr>
                <w:rFonts w:asciiTheme="minorHAnsi" w:hAnsiTheme="minorHAnsi" w:cstheme="minorHAnsi"/>
                <w:sz w:val="20"/>
                <w:szCs w:val="20"/>
                <w:lang w:val="en-US"/>
              </w:rPr>
              <w:t xml:space="preserve"> </w:t>
            </w:r>
            <w:r w:rsidRPr="00DD799B">
              <w:rPr>
                <w:rFonts w:asciiTheme="minorHAnsi" w:hAnsiTheme="minorHAnsi" w:cstheme="minorHAnsi"/>
                <w:sz w:val="20"/>
                <w:szCs w:val="20"/>
                <w:lang w:val="en-US"/>
              </w:rPr>
              <w:t>Dutch, Surinamese, Ghanaian, Turkish, Moroccan)</w:t>
            </w:r>
          </w:p>
        </w:tc>
        <w:tc>
          <w:tcPr>
            <w:tcW w:w="992" w:type="dxa"/>
          </w:tcPr>
          <w:p w14:paraId="0C481B51" w14:textId="77777777" w:rsidR="00A27F15" w:rsidRDefault="00A27F15" w:rsidP="007D6ABB">
            <w:pPr>
              <w:rPr>
                <w:rFonts w:asciiTheme="minorHAnsi" w:hAnsiTheme="minorHAnsi" w:cstheme="minorHAnsi"/>
                <w:sz w:val="20"/>
                <w:szCs w:val="20"/>
                <w:lang w:val="en-US"/>
              </w:rPr>
            </w:pPr>
            <w:r>
              <w:rPr>
                <w:rFonts w:asciiTheme="minorHAnsi" w:hAnsiTheme="minorHAnsi" w:cstheme="minorHAnsi"/>
                <w:sz w:val="20"/>
                <w:szCs w:val="20"/>
                <w:lang w:val="en-US"/>
              </w:rPr>
              <w:t>X</w:t>
            </w:r>
          </w:p>
        </w:tc>
        <w:tc>
          <w:tcPr>
            <w:tcW w:w="992" w:type="dxa"/>
          </w:tcPr>
          <w:p w14:paraId="454CA5D4" w14:textId="77777777" w:rsidR="00A27F15" w:rsidRDefault="00A27F15" w:rsidP="007D6ABB">
            <w:pPr>
              <w:rPr>
                <w:rFonts w:asciiTheme="minorHAnsi" w:hAnsiTheme="minorHAnsi" w:cstheme="minorHAnsi"/>
                <w:sz w:val="20"/>
                <w:szCs w:val="20"/>
                <w:lang w:val="en-US"/>
              </w:rPr>
            </w:pPr>
          </w:p>
        </w:tc>
      </w:tr>
      <w:tr w:rsidR="00A27F15" w:rsidRPr="00F919B2" w14:paraId="01092BA7" w14:textId="77777777" w:rsidTr="007D6ABB">
        <w:tc>
          <w:tcPr>
            <w:tcW w:w="7650" w:type="dxa"/>
            <w:gridSpan w:val="2"/>
          </w:tcPr>
          <w:p w14:paraId="3190F05B" w14:textId="77777777" w:rsidR="00A27F15" w:rsidRPr="00DD799B" w:rsidRDefault="00A27F15" w:rsidP="007D6ABB">
            <w:pPr>
              <w:rPr>
                <w:rFonts w:asciiTheme="minorHAnsi" w:hAnsiTheme="minorHAnsi" w:cstheme="minorHAnsi"/>
                <w:sz w:val="20"/>
                <w:szCs w:val="20"/>
                <w:lang w:val="en-US"/>
              </w:rPr>
            </w:pPr>
            <w:r w:rsidRPr="00DD799B">
              <w:rPr>
                <w:rFonts w:asciiTheme="minorHAnsi" w:hAnsiTheme="minorHAnsi" w:cstheme="minorHAnsi"/>
                <w:sz w:val="20"/>
                <w:szCs w:val="20"/>
                <w:lang w:val="en-US"/>
              </w:rPr>
              <w:t>Ethnicity including Surinamese subgroups (definition of ethnicity completed with</w:t>
            </w:r>
          </w:p>
          <w:p w14:paraId="2061A0E9" w14:textId="77777777" w:rsidR="00A27F15" w:rsidRPr="00DD799B" w:rsidRDefault="00A27F15" w:rsidP="007D6ABB">
            <w:pPr>
              <w:rPr>
                <w:rFonts w:asciiTheme="minorHAnsi" w:hAnsiTheme="minorHAnsi" w:cstheme="minorHAnsi"/>
                <w:sz w:val="20"/>
                <w:szCs w:val="20"/>
                <w:lang w:val="en-US"/>
              </w:rPr>
            </w:pPr>
            <w:r w:rsidRPr="00DD799B">
              <w:rPr>
                <w:rFonts w:asciiTheme="minorHAnsi" w:hAnsiTheme="minorHAnsi" w:cstheme="minorHAnsi"/>
                <w:sz w:val="20"/>
                <w:szCs w:val="20"/>
                <w:lang w:val="en-US"/>
              </w:rPr>
              <w:lastRenderedPageBreak/>
              <w:t>information from the baseline questionnaire)</w:t>
            </w:r>
          </w:p>
        </w:tc>
        <w:tc>
          <w:tcPr>
            <w:tcW w:w="992" w:type="dxa"/>
          </w:tcPr>
          <w:p w14:paraId="5C66D9EB" w14:textId="77777777" w:rsidR="00A27F15" w:rsidRDefault="00A27F15" w:rsidP="007D6ABB">
            <w:pPr>
              <w:rPr>
                <w:rFonts w:asciiTheme="minorHAnsi" w:hAnsiTheme="minorHAnsi" w:cstheme="minorHAnsi"/>
                <w:sz w:val="20"/>
                <w:szCs w:val="20"/>
                <w:lang w:val="en-US"/>
              </w:rPr>
            </w:pPr>
            <w:r>
              <w:rPr>
                <w:rFonts w:asciiTheme="minorHAnsi" w:hAnsiTheme="minorHAnsi" w:cstheme="minorHAnsi"/>
                <w:sz w:val="20"/>
                <w:szCs w:val="20"/>
                <w:lang w:val="en-US"/>
              </w:rPr>
              <w:lastRenderedPageBreak/>
              <w:t>X</w:t>
            </w:r>
          </w:p>
        </w:tc>
        <w:tc>
          <w:tcPr>
            <w:tcW w:w="992" w:type="dxa"/>
          </w:tcPr>
          <w:p w14:paraId="70C2ECF3" w14:textId="77777777" w:rsidR="00A27F15" w:rsidRDefault="00A27F15" w:rsidP="007D6ABB">
            <w:pPr>
              <w:rPr>
                <w:rFonts w:asciiTheme="minorHAnsi" w:hAnsiTheme="minorHAnsi" w:cstheme="minorHAnsi"/>
                <w:sz w:val="20"/>
                <w:szCs w:val="20"/>
                <w:lang w:val="en-US"/>
              </w:rPr>
            </w:pPr>
          </w:p>
        </w:tc>
      </w:tr>
      <w:tr w:rsidR="00A27F15" w:rsidRPr="00F919B2" w14:paraId="073A0ECB" w14:textId="77777777" w:rsidTr="007D6ABB">
        <w:tc>
          <w:tcPr>
            <w:tcW w:w="7650" w:type="dxa"/>
            <w:gridSpan w:val="2"/>
          </w:tcPr>
          <w:p w14:paraId="57DC656E" w14:textId="77777777" w:rsidR="00A27F15" w:rsidRPr="00DD799B" w:rsidRDefault="00A27F15" w:rsidP="007D6ABB">
            <w:pPr>
              <w:rPr>
                <w:rFonts w:asciiTheme="minorHAnsi" w:hAnsiTheme="minorHAnsi" w:cstheme="minorHAnsi"/>
                <w:sz w:val="20"/>
                <w:szCs w:val="20"/>
                <w:lang w:val="en-US"/>
              </w:rPr>
            </w:pPr>
            <w:r>
              <w:rPr>
                <w:rFonts w:asciiTheme="minorHAnsi" w:hAnsiTheme="minorHAnsi" w:cstheme="minorHAnsi"/>
                <w:sz w:val="20"/>
                <w:szCs w:val="20"/>
                <w:lang w:val="en-US"/>
              </w:rPr>
              <w:t>Follow-up time between HELIUS-1 and HELIUS-2</w:t>
            </w:r>
          </w:p>
        </w:tc>
        <w:tc>
          <w:tcPr>
            <w:tcW w:w="992" w:type="dxa"/>
          </w:tcPr>
          <w:p w14:paraId="3D2C1CE8" w14:textId="77777777" w:rsidR="00A27F15" w:rsidRDefault="00A27F15" w:rsidP="007D6ABB">
            <w:pPr>
              <w:rPr>
                <w:rFonts w:asciiTheme="minorHAnsi" w:hAnsiTheme="minorHAnsi" w:cstheme="minorHAnsi"/>
                <w:sz w:val="20"/>
                <w:szCs w:val="20"/>
                <w:lang w:val="en-US"/>
              </w:rPr>
            </w:pPr>
          </w:p>
        </w:tc>
        <w:tc>
          <w:tcPr>
            <w:tcW w:w="992" w:type="dxa"/>
          </w:tcPr>
          <w:p w14:paraId="605DBD75" w14:textId="77777777" w:rsidR="00A27F15" w:rsidRDefault="00A27F15" w:rsidP="007D6ABB">
            <w:pPr>
              <w:rPr>
                <w:rFonts w:asciiTheme="minorHAnsi" w:hAnsiTheme="minorHAnsi" w:cstheme="minorHAnsi"/>
                <w:sz w:val="20"/>
                <w:szCs w:val="20"/>
                <w:lang w:val="en-US"/>
              </w:rPr>
            </w:pPr>
            <w:r>
              <w:rPr>
                <w:rFonts w:asciiTheme="minorHAnsi" w:hAnsiTheme="minorHAnsi" w:cstheme="minorHAnsi"/>
                <w:sz w:val="20"/>
                <w:szCs w:val="20"/>
                <w:lang w:val="en-US"/>
              </w:rPr>
              <w:t>X</w:t>
            </w:r>
          </w:p>
        </w:tc>
      </w:tr>
      <w:tr w:rsidR="00A27F15" w:rsidRPr="00F919B2" w14:paraId="692EAC83" w14:textId="77777777" w:rsidTr="007D6ABB">
        <w:tc>
          <w:tcPr>
            <w:tcW w:w="7650" w:type="dxa"/>
            <w:gridSpan w:val="2"/>
          </w:tcPr>
          <w:p w14:paraId="59563AB1" w14:textId="77777777" w:rsidR="00A27F15" w:rsidRPr="00DD799B" w:rsidRDefault="00A27F15" w:rsidP="007D6ABB">
            <w:pPr>
              <w:rPr>
                <w:rFonts w:asciiTheme="minorHAnsi" w:hAnsiTheme="minorHAnsi" w:cstheme="minorHAnsi"/>
                <w:sz w:val="20"/>
                <w:szCs w:val="20"/>
                <w:lang w:val="en-US"/>
              </w:rPr>
            </w:pPr>
          </w:p>
        </w:tc>
        <w:tc>
          <w:tcPr>
            <w:tcW w:w="992" w:type="dxa"/>
          </w:tcPr>
          <w:p w14:paraId="5C1673F0" w14:textId="77777777" w:rsidR="00A27F15" w:rsidRDefault="00A27F15" w:rsidP="007D6ABB">
            <w:pPr>
              <w:rPr>
                <w:rFonts w:asciiTheme="minorHAnsi" w:hAnsiTheme="minorHAnsi" w:cstheme="minorHAnsi"/>
                <w:sz w:val="20"/>
                <w:szCs w:val="20"/>
                <w:lang w:val="en-US"/>
              </w:rPr>
            </w:pPr>
          </w:p>
        </w:tc>
        <w:tc>
          <w:tcPr>
            <w:tcW w:w="992" w:type="dxa"/>
          </w:tcPr>
          <w:p w14:paraId="646A9DA5" w14:textId="77777777" w:rsidR="00A27F15" w:rsidRDefault="00A27F15" w:rsidP="007D6ABB">
            <w:pPr>
              <w:rPr>
                <w:rFonts w:asciiTheme="minorHAnsi" w:hAnsiTheme="minorHAnsi" w:cstheme="minorHAnsi"/>
                <w:sz w:val="20"/>
                <w:szCs w:val="20"/>
                <w:lang w:val="en-US"/>
              </w:rPr>
            </w:pPr>
          </w:p>
        </w:tc>
      </w:tr>
      <w:tr w:rsidR="00A27F15" w:rsidRPr="00F919B2" w14:paraId="6D677177" w14:textId="77777777" w:rsidTr="007D6ABB">
        <w:tc>
          <w:tcPr>
            <w:tcW w:w="7650" w:type="dxa"/>
            <w:gridSpan w:val="2"/>
            <w:tcBorders>
              <w:bottom w:val="single" w:sz="4" w:space="0" w:color="auto"/>
            </w:tcBorders>
            <w:shd w:val="clear" w:color="auto" w:fill="BFBFBF"/>
          </w:tcPr>
          <w:p w14:paraId="3E9D1B2C"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br w:type="page"/>
            </w:r>
            <w:r w:rsidRPr="00F919B2">
              <w:rPr>
                <w:rFonts w:asciiTheme="minorHAnsi" w:hAnsiTheme="minorHAnsi" w:cstheme="minorHAnsi"/>
                <w:sz w:val="20"/>
                <w:szCs w:val="20"/>
                <w:lang w:val="en-US"/>
              </w:rPr>
              <w:br w:type="page"/>
            </w:r>
            <w:r w:rsidRPr="00F919B2">
              <w:rPr>
                <w:rFonts w:asciiTheme="minorHAnsi" w:hAnsiTheme="minorHAnsi" w:cstheme="minorHAnsi"/>
                <w:b/>
                <w:sz w:val="20"/>
                <w:szCs w:val="20"/>
                <w:lang w:val="en-US"/>
              </w:rPr>
              <w:t>Already defined variables/composite variables</w:t>
            </w:r>
          </w:p>
        </w:tc>
        <w:tc>
          <w:tcPr>
            <w:tcW w:w="992" w:type="dxa"/>
            <w:shd w:val="clear" w:color="auto" w:fill="BFBFBF"/>
          </w:tcPr>
          <w:p w14:paraId="2C282AF2" w14:textId="77777777" w:rsidR="00A27F15" w:rsidRPr="00F919B2" w:rsidRDefault="00A27F15" w:rsidP="007D6ABB">
            <w:pPr>
              <w:rPr>
                <w:rFonts w:asciiTheme="minorHAnsi" w:hAnsiTheme="minorHAnsi" w:cstheme="minorHAnsi"/>
                <w:sz w:val="20"/>
                <w:szCs w:val="20"/>
                <w:lang w:val="en-US"/>
              </w:rPr>
            </w:pPr>
          </w:p>
        </w:tc>
        <w:tc>
          <w:tcPr>
            <w:tcW w:w="992" w:type="dxa"/>
            <w:shd w:val="clear" w:color="auto" w:fill="BFBFBF"/>
          </w:tcPr>
          <w:p w14:paraId="1C045617" w14:textId="77777777" w:rsidR="00A27F15" w:rsidRPr="00F919B2" w:rsidRDefault="00A27F15" w:rsidP="007D6ABB">
            <w:pPr>
              <w:rPr>
                <w:rFonts w:asciiTheme="minorHAnsi" w:hAnsiTheme="minorHAnsi" w:cstheme="minorHAnsi"/>
                <w:sz w:val="20"/>
                <w:szCs w:val="20"/>
                <w:lang w:val="en-US"/>
              </w:rPr>
            </w:pPr>
          </w:p>
        </w:tc>
      </w:tr>
      <w:tr w:rsidR="00A27F15" w:rsidRPr="00F919B2" w14:paraId="1E609FC0" w14:textId="77777777" w:rsidTr="007D6ABB">
        <w:tc>
          <w:tcPr>
            <w:tcW w:w="7650" w:type="dxa"/>
            <w:gridSpan w:val="2"/>
            <w:tcBorders>
              <w:top w:val="single" w:sz="4" w:space="0" w:color="auto"/>
              <w:bottom w:val="single" w:sz="4" w:space="0" w:color="auto"/>
            </w:tcBorders>
            <w:shd w:val="clear" w:color="auto" w:fill="BFBFBF"/>
          </w:tcPr>
          <w:p w14:paraId="3478DC84"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i/>
                <w:sz w:val="20"/>
                <w:szCs w:val="20"/>
                <w:lang w:val="en-US"/>
              </w:rPr>
              <w:t>Please tick which variables you need for your proposal</w:t>
            </w:r>
          </w:p>
        </w:tc>
        <w:tc>
          <w:tcPr>
            <w:tcW w:w="992" w:type="dxa"/>
            <w:tcBorders>
              <w:top w:val="nil"/>
            </w:tcBorders>
            <w:shd w:val="clear" w:color="auto" w:fill="BFBFBF"/>
          </w:tcPr>
          <w:p w14:paraId="1BB07837" w14:textId="77777777" w:rsidR="00A27F15" w:rsidRPr="00F919B2" w:rsidRDefault="00A27F15" w:rsidP="007D6ABB">
            <w:pPr>
              <w:rPr>
                <w:rFonts w:asciiTheme="minorHAnsi" w:hAnsiTheme="minorHAnsi" w:cstheme="minorHAnsi"/>
                <w:i/>
                <w:sz w:val="20"/>
                <w:szCs w:val="20"/>
                <w:lang w:val="en-US"/>
              </w:rPr>
            </w:pPr>
          </w:p>
        </w:tc>
        <w:tc>
          <w:tcPr>
            <w:tcW w:w="992" w:type="dxa"/>
            <w:tcBorders>
              <w:top w:val="nil"/>
            </w:tcBorders>
            <w:shd w:val="clear" w:color="auto" w:fill="BFBFBF"/>
          </w:tcPr>
          <w:p w14:paraId="5C009BAA" w14:textId="77777777" w:rsidR="00A27F15" w:rsidRPr="00F919B2" w:rsidRDefault="00A27F15" w:rsidP="007D6ABB">
            <w:pPr>
              <w:rPr>
                <w:rFonts w:asciiTheme="minorHAnsi" w:hAnsiTheme="minorHAnsi" w:cstheme="minorHAnsi"/>
                <w:i/>
                <w:sz w:val="20"/>
                <w:szCs w:val="20"/>
                <w:lang w:val="en-US"/>
              </w:rPr>
            </w:pPr>
          </w:p>
        </w:tc>
      </w:tr>
      <w:tr w:rsidR="00A27F15" w:rsidRPr="00F919B2" w14:paraId="4A678488" w14:textId="77777777" w:rsidTr="007D6ABB">
        <w:tc>
          <w:tcPr>
            <w:tcW w:w="7650" w:type="dxa"/>
            <w:gridSpan w:val="2"/>
            <w:tcBorders>
              <w:top w:val="single" w:sz="4" w:space="0" w:color="auto"/>
            </w:tcBorders>
          </w:tcPr>
          <w:p w14:paraId="7BDD5E2A" w14:textId="77777777" w:rsidR="00A27F15" w:rsidRPr="00425F96" w:rsidRDefault="00A27F15" w:rsidP="007D6ABB">
            <w:pPr>
              <w:rPr>
                <w:rFonts w:asciiTheme="minorHAnsi" w:hAnsiTheme="minorHAnsi" w:cstheme="minorHAnsi"/>
                <w:b/>
                <w:sz w:val="20"/>
                <w:szCs w:val="20"/>
                <w:lang w:val="en-US"/>
              </w:rPr>
            </w:pPr>
            <w:r w:rsidRPr="005C6E82">
              <w:rPr>
                <w:rFonts w:asciiTheme="minorHAnsi" w:hAnsiTheme="minorHAnsi" w:cstheme="minorHAnsi"/>
                <w:b/>
                <w:sz w:val="20"/>
                <w:szCs w:val="20"/>
                <w:lang w:val="en-US"/>
              </w:rPr>
              <w:t xml:space="preserve">General (defined from questionnaire variables) </w:t>
            </w:r>
            <w:proofErr w:type="spellStart"/>
            <w:r w:rsidRPr="005C6E82">
              <w:rPr>
                <w:rFonts w:asciiTheme="minorHAnsi" w:hAnsiTheme="minorHAnsi" w:cstheme="minorHAnsi"/>
                <w:color w:val="999999"/>
                <w:sz w:val="20"/>
                <w:szCs w:val="20"/>
                <w:lang w:val="en-US"/>
              </w:rPr>
              <w:t>LimeSurvey</w:t>
            </w:r>
            <w:proofErr w:type="spellEnd"/>
          </w:p>
        </w:tc>
        <w:tc>
          <w:tcPr>
            <w:tcW w:w="992" w:type="dxa"/>
          </w:tcPr>
          <w:p w14:paraId="76727428" w14:textId="77777777" w:rsidR="00A27F15" w:rsidRDefault="00A27F15" w:rsidP="007D6ABB">
            <w:pPr>
              <w:rPr>
                <w:rFonts w:asciiTheme="minorHAnsi" w:hAnsiTheme="minorHAnsi" w:cstheme="minorHAnsi"/>
                <w:sz w:val="20"/>
                <w:szCs w:val="20"/>
                <w:lang w:val="en-US"/>
              </w:rPr>
            </w:pPr>
          </w:p>
        </w:tc>
        <w:tc>
          <w:tcPr>
            <w:tcW w:w="992" w:type="dxa"/>
          </w:tcPr>
          <w:p w14:paraId="1FDF08F6" w14:textId="77777777" w:rsidR="00A27F15" w:rsidRDefault="00A27F15" w:rsidP="007D6ABB">
            <w:pPr>
              <w:rPr>
                <w:rFonts w:asciiTheme="minorHAnsi" w:hAnsiTheme="minorHAnsi" w:cstheme="minorHAnsi"/>
                <w:b/>
                <w:sz w:val="20"/>
                <w:szCs w:val="20"/>
                <w:lang w:val="en-US"/>
              </w:rPr>
            </w:pPr>
          </w:p>
        </w:tc>
      </w:tr>
      <w:tr w:rsidR="00A27F15" w:rsidRPr="00F919B2" w14:paraId="51702AFE" w14:textId="77777777" w:rsidTr="007D6ABB">
        <w:tc>
          <w:tcPr>
            <w:tcW w:w="7650" w:type="dxa"/>
            <w:gridSpan w:val="2"/>
            <w:tcBorders>
              <w:top w:val="nil"/>
            </w:tcBorders>
          </w:tcPr>
          <w:p w14:paraId="005433F8" w14:textId="77777777" w:rsidR="00A27F15" w:rsidRPr="00425F96" w:rsidRDefault="00A27F15" w:rsidP="007D6ABB">
            <w:pPr>
              <w:rPr>
                <w:rFonts w:asciiTheme="minorHAnsi" w:hAnsiTheme="minorHAnsi" w:cstheme="minorHAnsi"/>
                <w:sz w:val="20"/>
                <w:szCs w:val="20"/>
                <w:lang w:val="en-US"/>
              </w:rPr>
            </w:pPr>
            <w:r>
              <w:rPr>
                <w:rFonts w:asciiTheme="minorHAnsi" w:hAnsiTheme="minorHAnsi" w:cstheme="minorHAnsi"/>
                <w:sz w:val="20"/>
                <w:szCs w:val="20"/>
                <w:lang w:val="en-US"/>
              </w:rPr>
              <w:t>Marital status (5 categories)</w:t>
            </w:r>
          </w:p>
        </w:tc>
        <w:tc>
          <w:tcPr>
            <w:tcW w:w="992" w:type="dxa"/>
          </w:tcPr>
          <w:p w14:paraId="395A6D69"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w:t>
            </w:r>
          </w:p>
        </w:tc>
        <w:tc>
          <w:tcPr>
            <w:tcW w:w="992" w:type="dxa"/>
          </w:tcPr>
          <w:p w14:paraId="5D243773"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03699395" w14:textId="77777777" w:rsidTr="007D6ABB">
        <w:tc>
          <w:tcPr>
            <w:tcW w:w="7650" w:type="dxa"/>
            <w:gridSpan w:val="2"/>
            <w:tcBorders>
              <w:top w:val="nil"/>
            </w:tcBorders>
          </w:tcPr>
          <w:p w14:paraId="572E218C" w14:textId="77777777" w:rsidR="00A27F15" w:rsidRPr="005C6E82" w:rsidRDefault="00A27F15" w:rsidP="007D6ABB">
            <w:pPr>
              <w:rPr>
                <w:rFonts w:asciiTheme="minorHAnsi" w:hAnsiTheme="minorHAnsi" w:cstheme="minorHAnsi"/>
                <w:b/>
                <w:sz w:val="20"/>
                <w:szCs w:val="20"/>
                <w:lang w:val="en-US"/>
              </w:rPr>
            </w:pPr>
            <w:r w:rsidRPr="00425F96">
              <w:rPr>
                <w:rFonts w:asciiTheme="minorHAnsi" w:hAnsiTheme="minorHAnsi" w:cstheme="minorHAnsi"/>
                <w:sz w:val="20"/>
                <w:szCs w:val="20"/>
                <w:lang w:val="en-US"/>
              </w:rPr>
              <w:t xml:space="preserve">Educational level (highest education obtained, either in Netherlands or country of origin, 4 categories) </w:t>
            </w:r>
            <w:proofErr w:type="spellStart"/>
            <w:r w:rsidRPr="00425F96">
              <w:rPr>
                <w:rFonts w:asciiTheme="minorHAnsi" w:hAnsiTheme="minorHAnsi" w:cstheme="minorHAnsi"/>
                <w:color w:val="999999"/>
                <w:sz w:val="20"/>
                <w:szCs w:val="20"/>
                <w:lang w:val="en-US"/>
              </w:rPr>
              <w:t>Deel</w:t>
            </w:r>
            <w:proofErr w:type="spellEnd"/>
            <w:r w:rsidRPr="00425F96">
              <w:rPr>
                <w:rFonts w:asciiTheme="minorHAnsi" w:hAnsiTheme="minorHAnsi" w:cstheme="minorHAnsi"/>
                <w:color w:val="999999"/>
                <w:sz w:val="20"/>
                <w:szCs w:val="20"/>
                <w:lang w:val="en-US"/>
              </w:rPr>
              <w:t xml:space="preserve"> G</w:t>
            </w:r>
          </w:p>
        </w:tc>
        <w:tc>
          <w:tcPr>
            <w:tcW w:w="992" w:type="dxa"/>
          </w:tcPr>
          <w:p w14:paraId="1FC9D872"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1D814610" w14:textId="77777777" w:rsidR="00A27F15" w:rsidRDefault="00A27F15" w:rsidP="007D6ABB">
            <w:pPr>
              <w:rPr>
                <w:rFonts w:asciiTheme="minorHAnsi" w:hAnsiTheme="minorHAnsi" w:cstheme="minorHAnsi"/>
                <w:b/>
                <w:sz w:val="20"/>
                <w:szCs w:val="20"/>
                <w:lang w:val="en-US"/>
              </w:rPr>
            </w:pPr>
          </w:p>
        </w:tc>
      </w:tr>
      <w:tr w:rsidR="00A27F15" w:rsidRPr="00F919B2" w14:paraId="1C3480A1" w14:textId="77777777" w:rsidTr="007D6ABB">
        <w:tc>
          <w:tcPr>
            <w:tcW w:w="7650" w:type="dxa"/>
            <w:gridSpan w:val="2"/>
            <w:tcBorders>
              <w:top w:val="nil"/>
            </w:tcBorders>
          </w:tcPr>
          <w:p w14:paraId="044F5E59" w14:textId="77777777" w:rsidR="00A27F15" w:rsidRPr="005C6E82" w:rsidRDefault="00A27F15" w:rsidP="007D6ABB">
            <w:pPr>
              <w:rPr>
                <w:rFonts w:asciiTheme="minorHAnsi" w:hAnsiTheme="minorHAnsi" w:cstheme="minorHAnsi"/>
                <w:b/>
                <w:sz w:val="20"/>
                <w:szCs w:val="20"/>
                <w:lang w:val="en-US"/>
              </w:rPr>
            </w:pPr>
            <w:r w:rsidRPr="00425F96">
              <w:rPr>
                <w:rFonts w:asciiTheme="minorHAnsi" w:hAnsiTheme="minorHAnsi" w:cstheme="minorHAnsi"/>
                <w:sz w:val="20"/>
                <w:szCs w:val="20"/>
                <w:lang w:val="en-US"/>
              </w:rPr>
              <w:t xml:space="preserve">Working status (4 categories) </w:t>
            </w:r>
            <w:proofErr w:type="spellStart"/>
            <w:r w:rsidRPr="00425F96">
              <w:rPr>
                <w:rFonts w:asciiTheme="minorHAnsi" w:hAnsiTheme="minorHAnsi" w:cstheme="minorHAnsi"/>
                <w:color w:val="999999"/>
                <w:sz w:val="20"/>
                <w:szCs w:val="20"/>
                <w:lang w:val="en-US"/>
              </w:rPr>
              <w:t>Deel</w:t>
            </w:r>
            <w:proofErr w:type="spellEnd"/>
            <w:r w:rsidRPr="00425F96">
              <w:rPr>
                <w:rFonts w:asciiTheme="minorHAnsi" w:hAnsiTheme="minorHAnsi" w:cstheme="minorHAnsi"/>
                <w:color w:val="999999"/>
                <w:sz w:val="20"/>
                <w:szCs w:val="20"/>
                <w:lang w:val="en-US"/>
              </w:rPr>
              <w:t xml:space="preserve"> G</w:t>
            </w:r>
          </w:p>
        </w:tc>
        <w:tc>
          <w:tcPr>
            <w:tcW w:w="992" w:type="dxa"/>
          </w:tcPr>
          <w:p w14:paraId="73E33E0B"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6FD0114C" w14:textId="77777777" w:rsidR="00A27F15" w:rsidRPr="00425F96"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w:t>
            </w:r>
          </w:p>
        </w:tc>
      </w:tr>
      <w:tr w:rsidR="00A27F15" w:rsidRPr="00F919B2" w14:paraId="3B18D103" w14:textId="77777777" w:rsidTr="007D6ABB">
        <w:tc>
          <w:tcPr>
            <w:tcW w:w="7650" w:type="dxa"/>
            <w:gridSpan w:val="2"/>
            <w:tcBorders>
              <w:top w:val="nil"/>
            </w:tcBorders>
          </w:tcPr>
          <w:p w14:paraId="2537693F" w14:textId="77777777" w:rsidR="00A27F15" w:rsidRPr="005C6E82" w:rsidRDefault="00A27F15" w:rsidP="007D6ABB">
            <w:pPr>
              <w:rPr>
                <w:rFonts w:asciiTheme="minorHAnsi" w:hAnsiTheme="minorHAnsi" w:cstheme="minorHAnsi"/>
                <w:b/>
                <w:sz w:val="20"/>
                <w:szCs w:val="20"/>
                <w:lang w:val="en-US"/>
              </w:rPr>
            </w:pPr>
            <w:r w:rsidRPr="00425F96">
              <w:rPr>
                <w:rFonts w:asciiTheme="minorHAnsi" w:hAnsiTheme="minorHAnsi" w:cstheme="minorHAnsi"/>
                <w:sz w:val="20"/>
                <w:szCs w:val="20"/>
                <w:lang w:val="en-US"/>
              </w:rPr>
              <w:t xml:space="preserve">Occupational level (5 categories) </w:t>
            </w:r>
            <w:proofErr w:type="spellStart"/>
            <w:r w:rsidRPr="00425F96">
              <w:rPr>
                <w:rFonts w:asciiTheme="minorHAnsi" w:hAnsiTheme="minorHAnsi" w:cstheme="minorHAnsi"/>
                <w:color w:val="999999"/>
                <w:sz w:val="20"/>
                <w:szCs w:val="20"/>
                <w:lang w:val="en-US"/>
              </w:rPr>
              <w:t>Deel</w:t>
            </w:r>
            <w:proofErr w:type="spellEnd"/>
            <w:r w:rsidRPr="00425F96">
              <w:rPr>
                <w:rFonts w:asciiTheme="minorHAnsi" w:hAnsiTheme="minorHAnsi" w:cstheme="minorHAnsi"/>
                <w:color w:val="999999"/>
                <w:sz w:val="20"/>
                <w:szCs w:val="20"/>
                <w:lang w:val="en-US"/>
              </w:rPr>
              <w:t xml:space="preserve"> G</w:t>
            </w:r>
          </w:p>
        </w:tc>
        <w:tc>
          <w:tcPr>
            <w:tcW w:w="992" w:type="dxa"/>
          </w:tcPr>
          <w:p w14:paraId="59CD57AC"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35A94DC2" w14:textId="77777777" w:rsidR="00A27F15" w:rsidRDefault="00A27F15" w:rsidP="007D6ABB">
            <w:pPr>
              <w:rPr>
                <w:rFonts w:asciiTheme="minorHAnsi" w:hAnsiTheme="minorHAnsi" w:cstheme="minorHAnsi"/>
                <w:b/>
                <w:sz w:val="20"/>
                <w:szCs w:val="20"/>
                <w:lang w:val="en-US"/>
              </w:rPr>
            </w:pPr>
          </w:p>
        </w:tc>
      </w:tr>
      <w:tr w:rsidR="00A27F15" w:rsidRPr="00F919B2" w14:paraId="4A471FD4" w14:textId="77777777" w:rsidTr="007D6ABB">
        <w:tc>
          <w:tcPr>
            <w:tcW w:w="7650" w:type="dxa"/>
            <w:gridSpan w:val="2"/>
            <w:tcBorders>
              <w:top w:val="nil"/>
            </w:tcBorders>
          </w:tcPr>
          <w:p w14:paraId="42172925" w14:textId="77777777" w:rsidR="00A27F15" w:rsidRPr="00425F96" w:rsidRDefault="00A27F15" w:rsidP="007D6ABB">
            <w:pPr>
              <w:rPr>
                <w:rFonts w:asciiTheme="minorHAnsi" w:hAnsiTheme="minorHAnsi" w:cstheme="minorHAnsi"/>
                <w:b/>
                <w:sz w:val="20"/>
                <w:szCs w:val="20"/>
                <w:lang w:val="en-US"/>
              </w:rPr>
            </w:pPr>
            <w:r w:rsidRPr="00425F96">
              <w:rPr>
                <w:rFonts w:asciiTheme="minorHAnsi" w:hAnsiTheme="minorHAnsi" w:cstheme="minorHAnsi"/>
                <w:sz w:val="20"/>
                <w:szCs w:val="20"/>
                <w:lang w:val="en-US"/>
              </w:rPr>
              <w:t xml:space="preserve">Work-related recovery opportunities </w:t>
            </w:r>
            <w:proofErr w:type="spellStart"/>
            <w:r w:rsidRPr="00425F96">
              <w:rPr>
                <w:rFonts w:asciiTheme="minorHAnsi" w:hAnsiTheme="minorHAnsi" w:cstheme="minorHAnsi"/>
                <w:color w:val="999999"/>
                <w:sz w:val="20"/>
                <w:szCs w:val="20"/>
                <w:lang w:val="en-US"/>
              </w:rPr>
              <w:t>Deel</w:t>
            </w:r>
            <w:proofErr w:type="spellEnd"/>
            <w:r w:rsidRPr="00425F96">
              <w:rPr>
                <w:rFonts w:asciiTheme="minorHAnsi" w:hAnsiTheme="minorHAnsi" w:cstheme="minorHAnsi"/>
                <w:color w:val="999999"/>
                <w:sz w:val="20"/>
                <w:szCs w:val="20"/>
                <w:lang w:val="en-US"/>
              </w:rPr>
              <w:t xml:space="preserve"> G</w:t>
            </w:r>
          </w:p>
        </w:tc>
        <w:tc>
          <w:tcPr>
            <w:tcW w:w="992" w:type="dxa"/>
          </w:tcPr>
          <w:p w14:paraId="0D924E1B"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40CB173C" w14:textId="77777777" w:rsidR="00A27F15" w:rsidRDefault="00A27F15" w:rsidP="007D6ABB">
            <w:pPr>
              <w:rPr>
                <w:rFonts w:asciiTheme="minorHAnsi" w:hAnsiTheme="minorHAnsi" w:cstheme="minorHAnsi"/>
                <w:b/>
                <w:sz w:val="20"/>
                <w:szCs w:val="20"/>
                <w:lang w:val="en-US"/>
              </w:rPr>
            </w:pPr>
          </w:p>
        </w:tc>
      </w:tr>
      <w:tr w:rsidR="00A27F15" w:rsidRPr="00F919B2" w14:paraId="58011127" w14:textId="77777777" w:rsidTr="007D6ABB">
        <w:tc>
          <w:tcPr>
            <w:tcW w:w="7650" w:type="dxa"/>
            <w:gridSpan w:val="2"/>
            <w:tcBorders>
              <w:top w:val="nil"/>
            </w:tcBorders>
          </w:tcPr>
          <w:p w14:paraId="259CE959" w14:textId="77777777" w:rsidR="00A27F15" w:rsidRPr="005C6E82" w:rsidRDefault="00A27F15" w:rsidP="007D6ABB">
            <w:pPr>
              <w:rPr>
                <w:rFonts w:asciiTheme="minorHAnsi" w:hAnsiTheme="minorHAnsi" w:cstheme="minorHAnsi"/>
                <w:b/>
                <w:sz w:val="20"/>
                <w:szCs w:val="20"/>
                <w:lang w:val="en-US"/>
              </w:rPr>
            </w:pPr>
            <w:r w:rsidRPr="00425F96">
              <w:rPr>
                <w:rFonts w:asciiTheme="minorHAnsi" w:hAnsiTheme="minorHAnsi" w:cstheme="minorHAnsi"/>
                <w:sz w:val="20"/>
                <w:szCs w:val="20"/>
                <w:lang w:val="en-US"/>
              </w:rPr>
              <w:t xml:space="preserve">Quality of life (SF-12, Physical and Mental Component Scores) </w:t>
            </w:r>
            <w:proofErr w:type="spellStart"/>
            <w:r w:rsidRPr="00425F96">
              <w:rPr>
                <w:rFonts w:asciiTheme="minorHAnsi" w:hAnsiTheme="minorHAnsi" w:cstheme="minorHAnsi"/>
                <w:color w:val="999999"/>
                <w:sz w:val="20"/>
                <w:szCs w:val="20"/>
                <w:lang w:val="en-US"/>
              </w:rPr>
              <w:t>Deel</w:t>
            </w:r>
            <w:proofErr w:type="spellEnd"/>
            <w:r w:rsidRPr="00425F96">
              <w:rPr>
                <w:rFonts w:asciiTheme="minorHAnsi" w:hAnsiTheme="minorHAnsi" w:cstheme="minorHAnsi"/>
                <w:color w:val="999999"/>
                <w:sz w:val="20"/>
                <w:szCs w:val="20"/>
                <w:lang w:val="en-US"/>
              </w:rPr>
              <w:t xml:space="preserve"> B</w:t>
            </w:r>
          </w:p>
        </w:tc>
        <w:tc>
          <w:tcPr>
            <w:tcW w:w="992" w:type="dxa"/>
          </w:tcPr>
          <w:p w14:paraId="0FB0D34D"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0DA6EDE5" w14:textId="77777777" w:rsidR="00A27F15" w:rsidRDefault="00A27F15" w:rsidP="007D6ABB">
            <w:pPr>
              <w:rPr>
                <w:rFonts w:asciiTheme="minorHAnsi" w:hAnsiTheme="minorHAnsi" w:cstheme="minorHAnsi"/>
                <w:b/>
                <w:sz w:val="20"/>
                <w:szCs w:val="20"/>
                <w:lang w:val="en-US"/>
              </w:rPr>
            </w:pPr>
          </w:p>
        </w:tc>
      </w:tr>
      <w:tr w:rsidR="00A27F15" w:rsidRPr="00F919B2" w14:paraId="2C20D5AF" w14:textId="77777777" w:rsidTr="007D6ABB">
        <w:tc>
          <w:tcPr>
            <w:tcW w:w="7650" w:type="dxa"/>
            <w:gridSpan w:val="2"/>
            <w:tcBorders>
              <w:top w:val="nil"/>
            </w:tcBorders>
          </w:tcPr>
          <w:p w14:paraId="3BFBF064" w14:textId="77777777" w:rsidR="00A27F15" w:rsidRPr="005C6E82" w:rsidRDefault="00A27F15" w:rsidP="007D6ABB">
            <w:pPr>
              <w:rPr>
                <w:rFonts w:asciiTheme="minorHAnsi" w:hAnsiTheme="minorHAnsi" w:cstheme="minorHAnsi"/>
                <w:b/>
                <w:sz w:val="20"/>
                <w:szCs w:val="20"/>
                <w:lang w:val="en-US"/>
              </w:rPr>
            </w:pPr>
            <w:r w:rsidRPr="00425F96">
              <w:rPr>
                <w:rFonts w:asciiTheme="minorHAnsi" w:hAnsiTheme="minorHAnsi" w:cstheme="minorHAnsi"/>
                <w:sz w:val="20"/>
                <w:szCs w:val="20"/>
                <w:lang w:val="en-US"/>
              </w:rPr>
              <w:t xml:space="preserve">Physical activity (obtained by SQUASH questionnaire) </w:t>
            </w:r>
            <w:proofErr w:type="spellStart"/>
            <w:r w:rsidRPr="00425F96">
              <w:rPr>
                <w:rFonts w:asciiTheme="minorHAnsi" w:hAnsiTheme="minorHAnsi" w:cstheme="minorHAnsi"/>
                <w:color w:val="999999"/>
                <w:sz w:val="20"/>
                <w:szCs w:val="20"/>
                <w:lang w:val="en-US"/>
              </w:rPr>
              <w:t>Deel</w:t>
            </w:r>
            <w:proofErr w:type="spellEnd"/>
            <w:r w:rsidRPr="00425F96">
              <w:rPr>
                <w:rFonts w:asciiTheme="minorHAnsi" w:hAnsiTheme="minorHAnsi" w:cstheme="minorHAnsi"/>
                <w:color w:val="999999"/>
                <w:sz w:val="20"/>
                <w:szCs w:val="20"/>
                <w:lang w:val="en-US"/>
              </w:rPr>
              <w:t xml:space="preserve"> E</w:t>
            </w:r>
          </w:p>
        </w:tc>
        <w:tc>
          <w:tcPr>
            <w:tcW w:w="992" w:type="dxa"/>
          </w:tcPr>
          <w:p w14:paraId="4B420365"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3E891614" w14:textId="77777777" w:rsidR="00A27F15" w:rsidRDefault="00A27F15" w:rsidP="007D6ABB">
            <w:pPr>
              <w:rPr>
                <w:rFonts w:asciiTheme="minorHAnsi" w:hAnsiTheme="minorHAnsi" w:cstheme="minorHAnsi"/>
                <w:b/>
                <w:sz w:val="20"/>
                <w:szCs w:val="20"/>
                <w:lang w:val="en-US"/>
              </w:rPr>
            </w:pPr>
          </w:p>
        </w:tc>
      </w:tr>
      <w:tr w:rsidR="00A27F15" w:rsidRPr="00F919B2" w14:paraId="589FE3BB" w14:textId="77777777" w:rsidTr="007D6ABB">
        <w:tc>
          <w:tcPr>
            <w:tcW w:w="7650" w:type="dxa"/>
            <w:gridSpan w:val="2"/>
            <w:tcBorders>
              <w:top w:val="nil"/>
            </w:tcBorders>
          </w:tcPr>
          <w:p w14:paraId="02B25AF1" w14:textId="77777777" w:rsidR="00A27F15" w:rsidRPr="005C6E82" w:rsidRDefault="00A27F15" w:rsidP="007D6ABB">
            <w:pPr>
              <w:rPr>
                <w:rFonts w:asciiTheme="minorHAnsi" w:hAnsiTheme="minorHAnsi" w:cstheme="minorHAnsi"/>
                <w:b/>
                <w:sz w:val="20"/>
                <w:szCs w:val="20"/>
                <w:lang w:val="en-US"/>
              </w:rPr>
            </w:pPr>
            <w:r w:rsidRPr="00425F96">
              <w:rPr>
                <w:rFonts w:asciiTheme="minorHAnsi" w:hAnsiTheme="minorHAnsi" w:cstheme="minorHAnsi"/>
                <w:sz w:val="20"/>
                <w:szCs w:val="20"/>
                <w:lang w:val="en-US"/>
              </w:rPr>
              <w:t xml:space="preserve">Smoking status (yes, no, ex-smoker) </w:t>
            </w:r>
            <w:proofErr w:type="spellStart"/>
            <w:r w:rsidRPr="00425F96">
              <w:rPr>
                <w:rFonts w:asciiTheme="minorHAnsi" w:hAnsiTheme="minorHAnsi" w:cstheme="minorHAnsi"/>
                <w:color w:val="999999"/>
                <w:sz w:val="20"/>
                <w:szCs w:val="20"/>
                <w:lang w:val="en-US"/>
              </w:rPr>
              <w:t>Deel</w:t>
            </w:r>
            <w:proofErr w:type="spellEnd"/>
            <w:r w:rsidRPr="00425F96">
              <w:rPr>
                <w:rFonts w:asciiTheme="minorHAnsi" w:hAnsiTheme="minorHAnsi" w:cstheme="minorHAnsi"/>
                <w:color w:val="999999"/>
                <w:sz w:val="20"/>
                <w:szCs w:val="20"/>
                <w:lang w:val="en-US"/>
              </w:rPr>
              <w:t xml:space="preserve"> E</w:t>
            </w:r>
          </w:p>
        </w:tc>
        <w:tc>
          <w:tcPr>
            <w:tcW w:w="992" w:type="dxa"/>
          </w:tcPr>
          <w:p w14:paraId="0F578427"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2B759347"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15910C88" w14:textId="77777777" w:rsidTr="007D6ABB">
        <w:tc>
          <w:tcPr>
            <w:tcW w:w="7650" w:type="dxa"/>
            <w:gridSpan w:val="2"/>
            <w:tcBorders>
              <w:top w:val="nil"/>
            </w:tcBorders>
          </w:tcPr>
          <w:p w14:paraId="08F06E14" w14:textId="77777777" w:rsidR="00A27F15" w:rsidRPr="005C6E82" w:rsidRDefault="00A27F15" w:rsidP="007D6ABB">
            <w:pPr>
              <w:rPr>
                <w:rFonts w:asciiTheme="minorHAnsi" w:hAnsiTheme="minorHAnsi" w:cstheme="minorHAnsi"/>
                <w:b/>
                <w:sz w:val="20"/>
                <w:szCs w:val="20"/>
                <w:lang w:val="en-US"/>
              </w:rPr>
            </w:pPr>
            <w:r w:rsidRPr="00425F96">
              <w:rPr>
                <w:rFonts w:asciiTheme="minorHAnsi" w:hAnsiTheme="minorHAnsi" w:cstheme="minorHAnsi"/>
                <w:sz w:val="20"/>
                <w:szCs w:val="20"/>
                <w:lang w:val="en-US"/>
              </w:rPr>
              <w:t xml:space="preserve">Smoking (packyears) </w:t>
            </w:r>
            <w:proofErr w:type="spellStart"/>
            <w:r w:rsidRPr="00425F96">
              <w:rPr>
                <w:rFonts w:asciiTheme="minorHAnsi" w:hAnsiTheme="minorHAnsi" w:cstheme="minorHAnsi"/>
                <w:color w:val="999999"/>
                <w:sz w:val="20"/>
                <w:szCs w:val="20"/>
                <w:lang w:val="en-US"/>
              </w:rPr>
              <w:t>Deel</w:t>
            </w:r>
            <w:proofErr w:type="spellEnd"/>
            <w:r w:rsidRPr="00425F96">
              <w:rPr>
                <w:rFonts w:asciiTheme="minorHAnsi" w:hAnsiTheme="minorHAnsi" w:cstheme="minorHAnsi"/>
                <w:color w:val="999999"/>
                <w:sz w:val="20"/>
                <w:szCs w:val="20"/>
                <w:lang w:val="en-US"/>
              </w:rPr>
              <w:t xml:space="preserve"> E</w:t>
            </w:r>
          </w:p>
        </w:tc>
        <w:tc>
          <w:tcPr>
            <w:tcW w:w="992" w:type="dxa"/>
          </w:tcPr>
          <w:p w14:paraId="0ABBB362"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5DDD8054" w14:textId="77777777" w:rsidR="00A27F15" w:rsidRDefault="00A27F15" w:rsidP="007D6ABB">
            <w:pPr>
              <w:rPr>
                <w:rFonts w:asciiTheme="minorHAnsi" w:hAnsiTheme="minorHAnsi" w:cstheme="minorHAnsi"/>
                <w:b/>
                <w:sz w:val="20"/>
                <w:szCs w:val="20"/>
                <w:lang w:val="en-US"/>
              </w:rPr>
            </w:pPr>
          </w:p>
        </w:tc>
      </w:tr>
      <w:tr w:rsidR="00A27F15" w:rsidRPr="00F919B2" w14:paraId="097C589C" w14:textId="77777777" w:rsidTr="007D6ABB">
        <w:tc>
          <w:tcPr>
            <w:tcW w:w="7650" w:type="dxa"/>
            <w:gridSpan w:val="2"/>
            <w:tcBorders>
              <w:top w:val="nil"/>
            </w:tcBorders>
          </w:tcPr>
          <w:p w14:paraId="789A741A" w14:textId="77777777" w:rsidR="00A27F15" w:rsidRPr="005C6E82" w:rsidRDefault="00A27F15" w:rsidP="007D6ABB">
            <w:pPr>
              <w:rPr>
                <w:rFonts w:asciiTheme="minorHAnsi" w:hAnsiTheme="minorHAnsi" w:cstheme="minorHAnsi"/>
                <w:b/>
                <w:sz w:val="20"/>
                <w:szCs w:val="20"/>
                <w:lang w:val="en-US"/>
              </w:rPr>
            </w:pPr>
            <w:r w:rsidRPr="00425F96">
              <w:rPr>
                <w:rFonts w:asciiTheme="minorHAnsi" w:hAnsiTheme="minorHAnsi" w:cstheme="minorHAnsi"/>
                <w:sz w:val="20"/>
                <w:szCs w:val="20"/>
                <w:lang w:val="en-US"/>
              </w:rPr>
              <w:t xml:space="preserve">Alcohol use in past 12 months (yes, no) </w:t>
            </w:r>
            <w:proofErr w:type="spellStart"/>
            <w:r w:rsidRPr="00425F96">
              <w:rPr>
                <w:rFonts w:asciiTheme="minorHAnsi" w:hAnsiTheme="minorHAnsi" w:cstheme="minorHAnsi"/>
                <w:color w:val="999999"/>
                <w:sz w:val="20"/>
                <w:szCs w:val="20"/>
                <w:lang w:val="en-US"/>
              </w:rPr>
              <w:t>Deel</w:t>
            </w:r>
            <w:proofErr w:type="spellEnd"/>
            <w:r w:rsidRPr="00425F96">
              <w:rPr>
                <w:rFonts w:asciiTheme="minorHAnsi" w:hAnsiTheme="minorHAnsi" w:cstheme="minorHAnsi"/>
                <w:color w:val="999999"/>
                <w:sz w:val="20"/>
                <w:szCs w:val="20"/>
                <w:lang w:val="en-US"/>
              </w:rPr>
              <w:t xml:space="preserve"> E</w:t>
            </w:r>
          </w:p>
        </w:tc>
        <w:tc>
          <w:tcPr>
            <w:tcW w:w="992" w:type="dxa"/>
          </w:tcPr>
          <w:p w14:paraId="5864FA36"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34DFD1B2"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6E79938C" w14:textId="77777777" w:rsidTr="007D6ABB">
        <w:tc>
          <w:tcPr>
            <w:tcW w:w="7650" w:type="dxa"/>
            <w:gridSpan w:val="2"/>
            <w:tcBorders>
              <w:top w:val="nil"/>
            </w:tcBorders>
          </w:tcPr>
          <w:p w14:paraId="025FFBF8" w14:textId="77777777" w:rsidR="00A27F15" w:rsidRPr="005C6E82" w:rsidRDefault="00A27F15" w:rsidP="007D6ABB">
            <w:pPr>
              <w:rPr>
                <w:rFonts w:asciiTheme="minorHAnsi" w:hAnsiTheme="minorHAnsi" w:cstheme="minorHAnsi"/>
                <w:b/>
                <w:sz w:val="20"/>
                <w:szCs w:val="20"/>
                <w:lang w:val="en-US"/>
              </w:rPr>
            </w:pPr>
            <w:r w:rsidRPr="00425F96">
              <w:rPr>
                <w:rFonts w:asciiTheme="minorHAnsi" w:hAnsiTheme="minorHAnsi" w:cstheme="minorHAnsi"/>
                <w:sz w:val="20"/>
                <w:szCs w:val="20"/>
                <w:lang w:val="en-US"/>
              </w:rPr>
              <w:t xml:space="preserve">Alcohol use in past 12 months (low, moderate, high) </w:t>
            </w:r>
            <w:proofErr w:type="spellStart"/>
            <w:r w:rsidRPr="00425F96">
              <w:rPr>
                <w:rFonts w:asciiTheme="minorHAnsi" w:hAnsiTheme="minorHAnsi" w:cstheme="minorHAnsi"/>
                <w:color w:val="999999"/>
                <w:sz w:val="20"/>
                <w:szCs w:val="20"/>
                <w:lang w:val="en-US"/>
              </w:rPr>
              <w:t>Deel</w:t>
            </w:r>
            <w:proofErr w:type="spellEnd"/>
            <w:r w:rsidRPr="00425F96">
              <w:rPr>
                <w:rFonts w:asciiTheme="minorHAnsi" w:hAnsiTheme="minorHAnsi" w:cstheme="minorHAnsi"/>
                <w:color w:val="999999"/>
                <w:sz w:val="20"/>
                <w:szCs w:val="20"/>
                <w:lang w:val="en-US"/>
              </w:rPr>
              <w:t xml:space="preserve"> E</w:t>
            </w:r>
          </w:p>
        </w:tc>
        <w:tc>
          <w:tcPr>
            <w:tcW w:w="992" w:type="dxa"/>
          </w:tcPr>
          <w:p w14:paraId="3751FB69"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5F26CC54"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52C61932" w14:textId="77777777" w:rsidTr="007D6ABB">
        <w:tc>
          <w:tcPr>
            <w:tcW w:w="7650" w:type="dxa"/>
            <w:gridSpan w:val="2"/>
            <w:tcBorders>
              <w:top w:val="nil"/>
            </w:tcBorders>
          </w:tcPr>
          <w:p w14:paraId="491E4451" w14:textId="77777777" w:rsidR="00A27F15" w:rsidRPr="005C6E82" w:rsidRDefault="00A27F15" w:rsidP="007D6ABB">
            <w:pPr>
              <w:rPr>
                <w:rFonts w:asciiTheme="minorHAnsi" w:hAnsiTheme="minorHAnsi" w:cstheme="minorHAnsi"/>
                <w:b/>
                <w:sz w:val="20"/>
                <w:szCs w:val="20"/>
                <w:lang w:val="en-US"/>
              </w:rPr>
            </w:pPr>
            <w:r w:rsidRPr="00425F96">
              <w:rPr>
                <w:rFonts w:asciiTheme="minorHAnsi" w:hAnsiTheme="minorHAnsi" w:cstheme="minorHAnsi"/>
                <w:sz w:val="20"/>
                <w:szCs w:val="20"/>
              </w:rPr>
              <w:t xml:space="preserve">Body weight perception scores </w:t>
            </w:r>
            <w:proofErr w:type="spellStart"/>
            <w:r w:rsidRPr="00425F96">
              <w:rPr>
                <w:rFonts w:asciiTheme="minorHAnsi" w:hAnsiTheme="minorHAnsi" w:cstheme="minorHAnsi"/>
                <w:color w:val="999999"/>
                <w:sz w:val="20"/>
                <w:szCs w:val="20"/>
              </w:rPr>
              <w:t>Deel</w:t>
            </w:r>
            <w:proofErr w:type="spellEnd"/>
            <w:r w:rsidRPr="00425F96">
              <w:rPr>
                <w:rFonts w:asciiTheme="minorHAnsi" w:hAnsiTheme="minorHAnsi" w:cstheme="minorHAnsi"/>
                <w:color w:val="999999"/>
                <w:sz w:val="20"/>
                <w:szCs w:val="20"/>
              </w:rPr>
              <w:t xml:space="preserve"> J</w:t>
            </w:r>
          </w:p>
        </w:tc>
        <w:tc>
          <w:tcPr>
            <w:tcW w:w="992" w:type="dxa"/>
          </w:tcPr>
          <w:p w14:paraId="292FA4FA"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23D8E496" w14:textId="77777777" w:rsidR="00A27F15" w:rsidRDefault="00A27F15" w:rsidP="007D6ABB">
            <w:pPr>
              <w:rPr>
                <w:rFonts w:asciiTheme="minorHAnsi" w:hAnsiTheme="minorHAnsi" w:cstheme="minorHAnsi"/>
                <w:b/>
                <w:sz w:val="20"/>
                <w:szCs w:val="20"/>
                <w:lang w:val="en-US"/>
              </w:rPr>
            </w:pPr>
          </w:p>
        </w:tc>
      </w:tr>
      <w:tr w:rsidR="00A27F15" w:rsidRPr="00F919B2" w14:paraId="608B7E8E" w14:textId="77777777" w:rsidTr="007D6ABB">
        <w:tc>
          <w:tcPr>
            <w:tcW w:w="7650" w:type="dxa"/>
            <w:gridSpan w:val="2"/>
            <w:tcBorders>
              <w:top w:val="nil"/>
            </w:tcBorders>
          </w:tcPr>
          <w:p w14:paraId="14C170AD" w14:textId="77777777" w:rsidR="00A27F15" w:rsidRPr="005C6E82" w:rsidRDefault="00A27F15" w:rsidP="007D6ABB">
            <w:pPr>
              <w:rPr>
                <w:rFonts w:asciiTheme="minorHAnsi" w:hAnsiTheme="minorHAnsi" w:cstheme="minorHAnsi"/>
                <w:b/>
                <w:sz w:val="20"/>
                <w:szCs w:val="20"/>
                <w:lang w:val="en-US"/>
              </w:rPr>
            </w:pPr>
            <w:r w:rsidRPr="00425F96">
              <w:rPr>
                <w:rFonts w:asciiTheme="minorHAnsi" w:hAnsiTheme="minorHAnsi" w:cstheme="minorHAnsi"/>
                <w:sz w:val="20"/>
                <w:szCs w:val="20"/>
                <w:lang w:val="en-US"/>
              </w:rPr>
              <w:t xml:space="preserve">Health literacy scores (SBS-Questionnaire) </w:t>
            </w:r>
            <w:r w:rsidRPr="00425F96">
              <w:rPr>
                <w:rFonts w:asciiTheme="minorHAnsi" w:hAnsiTheme="minorHAnsi" w:cstheme="minorHAnsi"/>
                <w:color w:val="999999"/>
                <w:sz w:val="20"/>
                <w:szCs w:val="20"/>
                <w:lang w:val="en-US"/>
              </w:rPr>
              <w:t>Sam</w:t>
            </w:r>
          </w:p>
        </w:tc>
        <w:tc>
          <w:tcPr>
            <w:tcW w:w="992" w:type="dxa"/>
          </w:tcPr>
          <w:p w14:paraId="5C0C6AB2"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6366244D" w14:textId="77777777" w:rsidR="00A27F15" w:rsidRDefault="00A27F15" w:rsidP="007D6ABB">
            <w:pPr>
              <w:rPr>
                <w:rFonts w:asciiTheme="minorHAnsi" w:hAnsiTheme="minorHAnsi" w:cstheme="minorHAnsi"/>
                <w:b/>
                <w:sz w:val="20"/>
                <w:szCs w:val="20"/>
                <w:lang w:val="en-US"/>
              </w:rPr>
            </w:pPr>
          </w:p>
        </w:tc>
      </w:tr>
      <w:tr w:rsidR="00A27F15" w:rsidRPr="00F919B2" w14:paraId="45F186B8" w14:textId="77777777" w:rsidTr="007D6ABB">
        <w:tc>
          <w:tcPr>
            <w:tcW w:w="7650" w:type="dxa"/>
            <w:gridSpan w:val="2"/>
            <w:tcBorders>
              <w:top w:val="nil"/>
            </w:tcBorders>
          </w:tcPr>
          <w:p w14:paraId="6282EC98" w14:textId="77777777" w:rsidR="00A27F15" w:rsidRPr="00425F96" w:rsidRDefault="00A27F15" w:rsidP="007D6ABB">
            <w:pPr>
              <w:rPr>
                <w:rFonts w:asciiTheme="minorHAnsi" w:hAnsiTheme="minorHAnsi" w:cstheme="minorHAnsi"/>
                <w:sz w:val="20"/>
                <w:szCs w:val="20"/>
                <w:lang w:val="en-US"/>
              </w:rPr>
            </w:pPr>
            <w:r w:rsidRPr="00425F96">
              <w:rPr>
                <w:rFonts w:asciiTheme="minorHAnsi" w:hAnsiTheme="minorHAnsi" w:cstheme="minorHAnsi"/>
                <w:sz w:val="20"/>
                <w:szCs w:val="20"/>
                <w:lang w:val="en-US"/>
              </w:rPr>
              <w:t xml:space="preserve">Health literacy scores (REALM-D test, among subsample n~9700) </w:t>
            </w:r>
            <w:r w:rsidRPr="00425F96">
              <w:rPr>
                <w:rFonts w:asciiTheme="minorHAnsi" w:hAnsiTheme="minorHAnsi" w:cstheme="minorHAnsi"/>
                <w:color w:val="999999"/>
                <w:sz w:val="20"/>
                <w:szCs w:val="20"/>
                <w:lang w:val="en-US"/>
              </w:rPr>
              <w:t>Sam</w:t>
            </w:r>
          </w:p>
        </w:tc>
        <w:tc>
          <w:tcPr>
            <w:tcW w:w="992" w:type="dxa"/>
          </w:tcPr>
          <w:p w14:paraId="53BB6958" w14:textId="77777777" w:rsidR="00A27F15"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w:t>
            </w:r>
          </w:p>
        </w:tc>
        <w:tc>
          <w:tcPr>
            <w:tcW w:w="992" w:type="dxa"/>
          </w:tcPr>
          <w:p w14:paraId="57C544E9" w14:textId="77777777" w:rsidR="00A27F15" w:rsidRDefault="00A27F15" w:rsidP="007D6ABB">
            <w:pPr>
              <w:rPr>
                <w:rFonts w:asciiTheme="minorHAnsi" w:hAnsiTheme="minorHAnsi" w:cstheme="minorHAnsi"/>
                <w:b/>
                <w:sz w:val="20"/>
                <w:szCs w:val="20"/>
                <w:lang w:val="en-US"/>
              </w:rPr>
            </w:pPr>
          </w:p>
        </w:tc>
      </w:tr>
      <w:tr w:rsidR="00A27F15" w:rsidRPr="00F919B2" w14:paraId="3AD1680B" w14:textId="77777777" w:rsidTr="007D6ABB">
        <w:tc>
          <w:tcPr>
            <w:tcW w:w="7650" w:type="dxa"/>
            <w:gridSpan w:val="2"/>
            <w:tcBorders>
              <w:top w:val="nil"/>
            </w:tcBorders>
          </w:tcPr>
          <w:p w14:paraId="5DCA2625" w14:textId="77777777" w:rsidR="00A27F15" w:rsidRPr="00425F96" w:rsidRDefault="00A27F15" w:rsidP="007D6ABB">
            <w:pPr>
              <w:rPr>
                <w:rFonts w:asciiTheme="minorHAnsi" w:hAnsiTheme="minorHAnsi" w:cstheme="minorHAnsi"/>
                <w:sz w:val="20"/>
                <w:szCs w:val="20"/>
                <w:lang w:val="en-US"/>
              </w:rPr>
            </w:pPr>
          </w:p>
        </w:tc>
        <w:tc>
          <w:tcPr>
            <w:tcW w:w="992" w:type="dxa"/>
          </w:tcPr>
          <w:p w14:paraId="2F264976" w14:textId="77777777" w:rsidR="00A27F15" w:rsidRDefault="00A27F15" w:rsidP="007D6ABB">
            <w:pPr>
              <w:rPr>
                <w:rFonts w:asciiTheme="minorHAnsi" w:hAnsiTheme="minorHAnsi" w:cstheme="minorHAnsi"/>
                <w:sz w:val="20"/>
                <w:szCs w:val="20"/>
                <w:lang w:val="en-US"/>
              </w:rPr>
            </w:pPr>
          </w:p>
        </w:tc>
        <w:tc>
          <w:tcPr>
            <w:tcW w:w="992" w:type="dxa"/>
          </w:tcPr>
          <w:p w14:paraId="6ADCFC8C" w14:textId="77777777" w:rsidR="00A27F15" w:rsidRDefault="00A27F15" w:rsidP="007D6ABB">
            <w:pPr>
              <w:rPr>
                <w:rFonts w:asciiTheme="minorHAnsi" w:hAnsiTheme="minorHAnsi" w:cstheme="minorHAnsi"/>
                <w:b/>
                <w:sz w:val="20"/>
                <w:szCs w:val="20"/>
                <w:lang w:val="en-US"/>
              </w:rPr>
            </w:pPr>
          </w:p>
        </w:tc>
      </w:tr>
      <w:tr w:rsidR="00A27F15" w:rsidRPr="00F919B2" w14:paraId="27EB0847" w14:textId="77777777" w:rsidTr="007D6ABB">
        <w:tc>
          <w:tcPr>
            <w:tcW w:w="7650" w:type="dxa"/>
            <w:gridSpan w:val="2"/>
            <w:tcBorders>
              <w:top w:val="nil"/>
            </w:tcBorders>
          </w:tcPr>
          <w:p w14:paraId="0E91381B" w14:textId="77777777" w:rsidR="00A27F15" w:rsidRPr="00425F96" w:rsidRDefault="00A27F15" w:rsidP="007D6ABB">
            <w:pPr>
              <w:rPr>
                <w:rFonts w:asciiTheme="minorHAnsi" w:hAnsiTheme="minorHAnsi" w:cstheme="minorHAnsi"/>
                <w:sz w:val="20"/>
                <w:szCs w:val="20"/>
                <w:lang w:val="en-US"/>
              </w:rPr>
            </w:pPr>
            <w:r w:rsidRPr="005C6E82">
              <w:rPr>
                <w:rFonts w:asciiTheme="minorHAnsi" w:hAnsiTheme="minorHAnsi" w:cstheme="minorHAnsi"/>
                <w:b/>
                <w:sz w:val="20"/>
                <w:szCs w:val="20"/>
                <w:lang w:val="en-US"/>
              </w:rPr>
              <w:t xml:space="preserve">Body composition and muscle strength (derived from physical examination) </w:t>
            </w:r>
            <w:r w:rsidRPr="005C6E82">
              <w:rPr>
                <w:rFonts w:asciiTheme="minorHAnsi" w:hAnsiTheme="minorHAnsi" w:cstheme="minorHAnsi"/>
                <w:color w:val="999999"/>
                <w:sz w:val="20"/>
                <w:szCs w:val="20"/>
                <w:lang w:val="en-US"/>
              </w:rPr>
              <w:t>Oracle</w:t>
            </w:r>
          </w:p>
        </w:tc>
        <w:tc>
          <w:tcPr>
            <w:tcW w:w="992" w:type="dxa"/>
          </w:tcPr>
          <w:p w14:paraId="74220992" w14:textId="77777777" w:rsidR="00A27F15" w:rsidRDefault="00A27F15" w:rsidP="007D6ABB">
            <w:pPr>
              <w:rPr>
                <w:rFonts w:asciiTheme="minorHAnsi" w:hAnsiTheme="minorHAnsi" w:cstheme="minorHAnsi"/>
                <w:sz w:val="20"/>
                <w:szCs w:val="20"/>
                <w:lang w:val="en-US"/>
              </w:rPr>
            </w:pPr>
          </w:p>
        </w:tc>
        <w:tc>
          <w:tcPr>
            <w:tcW w:w="992" w:type="dxa"/>
          </w:tcPr>
          <w:p w14:paraId="58D614DB" w14:textId="77777777" w:rsidR="00A27F15" w:rsidRDefault="00A27F15" w:rsidP="007D6ABB">
            <w:pPr>
              <w:rPr>
                <w:rFonts w:asciiTheme="minorHAnsi" w:hAnsiTheme="minorHAnsi" w:cstheme="minorHAnsi"/>
                <w:b/>
                <w:sz w:val="20"/>
                <w:szCs w:val="20"/>
                <w:lang w:val="en-US"/>
              </w:rPr>
            </w:pPr>
          </w:p>
        </w:tc>
      </w:tr>
      <w:tr w:rsidR="00A27F15" w:rsidRPr="00F919B2" w14:paraId="05CDF95A" w14:textId="77777777" w:rsidTr="007D6ABB">
        <w:tc>
          <w:tcPr>
            <w:tcW w:w="7650" w:type="dxa"/>
            <w:gridSpan w:val="2"/>
            <w:tcBorders>
              <w:top w:val="nil"/>
            </w:tcBorders>
          </w:tcPr>
          <w:p w14:paraId="7EA942C9" w14:textId="77777777" w:rsidR="00A27F15" w:rsidRPr="00425F96" w:rsidRDefault="00A27F15" w:rsidP="007D6ABB">
            <w:pPr>
              <w:rPr>
                <w:rFonts w:asciiTheme="minorHAnsi" w:hAnsiTheme="minorHAnsi" w:cstheme="minorHAnsi"/>
                <w:sz w:val="20"/>
                <w:szCs w:val="20"/>
                <w:lang w:val="en-US"/>
              </w:rPr>
            </w:pPr>
            <w:r w:rsidRPr="00425F96">
              <w:rPr>
                <w:rFonts w:asciiTheme="minorHAnsi" w:hAnsiTheme="minorHAnsi" w:cstheme="minorHAnsi"/>
                <w:sz w:val="20"/>
                <w:szCs w:val="20"/>
                <w:lang w:val="en-US"/>
              </w:rPr>
              <w:t xml:space="preserve">Mean weight </w:t>
            </w:r>
            <w:r w:rsidRPr="00425F96">
              <w:rPr>
                <w:rFonts w:asciiTheme="minorHAnsi" w:hAnsiTheme="minorHAnsi" w:cstheme="minorHAnsi"/>
                <w:color w:val="999999"/>
                <w:sz w:val="20"/>
                <w:szCs w:val="20"/>
                <w:lang w:val="en-US"/>
              </w:rPr>
              <w:t>Blok 1</w:t>
            </w:r>
          </w:p>
        </w:tc>
        <w:tc>
          <w:tcPr>
            <w:tcW w:w="992" w:type="dxa"/>
          </w:tcPr>
          <w:p w14:paraId="3E7425A9"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08D59BFD"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381FAB5C" w14:textId="77777777" w:rsidTr="007D6ABB">
        <w:tc>
          <w:tcPr>
            <w:tcW w:w="7650" w:type="dxa"/>
            <w:gridSpan w:val="2"/>
            <w:tcBorders>
              <w:top w:val="nil"/>
            </w:tcBorders>
          </w:tcPr>
          <w:p w14:paraId="49E3AD43" w14:textId="77777777" w:rsidR="00A27F15" w:rsidRPr="00425F96" w:rsidRDefault="00A27F15" w:rsidP="007D6ABB">
            <w:pPr>
              <w:rPr>
                <w:rFonts w:asciiTheme="minorHAnsi" w:hAnsiTheme="minorHAnsi" w:cstheme="minorHAnsi"/>
                <w:sz w:val="20"/>
                <w:szCs w:val="20"/>
                <w:lang w:val="en-US"/>
              </w:rPr>
            </w:pPr>
            <w:r w:rsidRPr="00425F96">
              <w:rPr>
                <w:rFonts w:asciiTheme="minorHAnsi" w:hAnsiTheme="minorHAnsi" w:cstheme="minorHAnsi"/>
                <w:sz w:val="20"/>
                <w:szCs w:val="20"/>
                <w:lang w:val="en-US"/>
              </w:rPr>
              <w:t xml:space="preserve">Mean height </w:t>
            </w:r>
            <w:r w:rsidRPr="00425F96">
              <w:rPr>
                <w:rFonts w:asciiTheme="minorHAnsi" w:hAnsiTheme="minorHAnsi" w:cstheme="minorHAnsi"/>
                <w:color w:val="999999"/>
                <w:sz w:val="20"/>
                <w:szCs w:val="20"/>
                <w:lang w:val="en-US"/>
              </w:rPr>
              <w:t>Blok 1</w:t>
            </w:r>
          </w:p>
        </w:tc>
        <w:tc>
          <w:tcPr>
            <w:tcW w:w="992" w:type="dxa"/>
          </w:tcPr>
          <w:p w14:paraId="3E7ACCB0"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080B649E"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763241C8" w14:textId="77777777" w:rsidTr="007D6ABB">
        <w:tc>
          <w:tcPr>
            <w:tcW w:w="7650" w:type="dxa"/>
            <w:gridSpan w:val="2"/>
            <w:tcBorders>
              <w:top w:val="nil"/>
            </w:tcBorders>
          </w:tcPr>
          <w:p w14:paraId="31FDB779" w14:textId="77777777" w:rsidR="00A27F15" w:rsidRPr="00425F96" w:rsidRDefault="00A27F15" w:rsidP="007D6ABB">
            <w:pPr>
              <w:rPr>
                <w:rFonts w:asciiTheme="minorHAnsi" w:hAnsiTheme="minorHAnsi" w:cstheme="minorHAnsi"/>
                <w:sz w:val="20"/>
                <w:szCs w:val="20"/>
                <w:lang w:val="en-US"/>
              </w:rPr>
            </w:pPr>
            <w:r w:rsidRPr="00425F96">
              <w:rPr>
                <w:rFonts w:asciiTheme="minorHAnsi" w:hAnsiTheme="minorHAnsi" w:cstheme="minorHAnsi"/>
                <w:sz w:val="20"/>
                <w:szCs w:val="20"/>
              </w:rPr>
              <w:t xml:space="preserve">Body mass index (BMI) </w:t>
            </w:r>
            <w:r w:rsidRPr="00425F96">
              <w:rPr>
                <w:rFonts w:asciiTheme="minorHAnsi" w:hAnsiTheme="minorHAnsi" w:cstheme="minorHAnsi"/>
                <w:color w:val="999999"/>
                <w:sz w:val="20"/>
                <w:szCs w:val="20"/>
              </w:rPr>
              <w:t>Blok 1</w:t>
            </w:r>
          </w:p>
        </w:tc>
        <w:tc>
          <w:tcPr>
            <w:tcW w:w="992" w:type="dxa"/>
          </w:tcPr>
          <w:p w14:paraId="6D7468A2"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25DEFA3A"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6D0367CE" w14:textId="77777777" w:rsidTr="007D6ABB">
        <w:tc>
          <w:tcPr>
            <w:tcW w:w="7650" w:type="dxa"/>
            <w:gridSpan w:val="2"/>
            <w:tcBorders>
              <w:top w:val="nil"/>
            </w:tcBorders>
          </w:tcPr>
          <w:p w14:paraId="01129723" w14:textId="77777777" w:rsidR="00A27F15" w:rsidRPr="00425F96" w:rsidRDefault="00A27F15" w:rsidP="007D6ABB">
            <w:pPr>
              <w:rPr>
                <w:rFonts w:asciiTheme="minorHAnsi" w:hAnsiTheme="minorHAnsi" w:cstheme="minorHAnsi"/>
                <w:sz w:val="20"/>
                <w:szCs w:val="20"/>
              </w:rPr>
            </w:pPr>
            <w:r w:rsidRPr="00425F96">
              <w:rPr>
                <w:rFonts w:asciiTheme="minorHAnsi" w:hAnsiTheme="minorHAnsi" w:cstheme="minorHAnsi"/>
                <w:sz w:val="20"/>
                <w:szCs w:val="20"/>
                <w:lang w:val="en-US"/>
              </w:rPr>
              <w:t xml:space="preserve">Mean waist circumference </w:t>
            </w:r>
            <w:r w:rsidRPr="00425F96">
              <w:rPr>
                <w:rFonts w:asciiTheme="minorHAnsi" w:hAnsiTheme="minorHAnsi" w:cstheme="minorHAnsi"/>
                <w:color w:val="999999"/>
                <w:sz w:val="20"/>
                <w:szCs w:val="20"/>
                <w:lang w:val="en-US"/>
              </w:rPr>
              <w:t>Blok 1</w:t>
            </w:r>
          </w:p>
        </w:tc>
        <w:tc>
          <w:tcPr>
            <w:tcW w:w="992" w:type="dxa"/>
          </w:tcPr>
          <w:p w14:paraId="413CC865"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53E0AAC0"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3726F97E" w14:textId="77777777" w:rsidTr="007D6ABB">
        <w:tc>
          <w:tcPr>
            <w:tcW w:w="7650" w:type="dxa"/>
            <w:gridSpan w:val="2"/>
            <w:tcBorders>
              <w:top w:val="nil"/>
            </w:tcBorders>
          </w:tcPr>
          <w:p w14:paraId="36B244CB" w14:textId="77777777" w:rsidR="00A27F15" w:rsidRPr="00425F96" w:rsidRDefault="00A27F15" w:rsidP="007D6ABB">
            <w:pPr>
              <w:rPr>
                <w:rFonts w:asciiTheme="minorHAnsi" w:hAnsiTheme="minorHAnsi" w:cstheme="minorHAnsi"/>
                <w:sz w:val="20"/>
                <w:szCs w:val="20"/>
              </w:rPr>
            </w:pPr>
            <w:r w:rsidRPr="00425F96">
              <w:rPr>
                <w:rFonts w:asciiTheme="minorHAnsi" w:hAnsiTheme="minorHAnsi" w:cstheme="minorHAnsi"/>
                <w:sz w:val="20"/>
                <w:szCs w:val="20"/>
                <w:lang w:val="en-US"/>
              </w:rPr>
              <w:t xml:space="preserve">Mean hip circumference </w:t>
            </w:r>
            <w:r w:rsidRPr="00425F96">
              <w:rPr>
                <w:rFonts w:asciiTheme="minorHAnsi" w:hAnsiTheme="minorHAnsi" w:cstheme="minorHAnsi"/>
                <w:color w:val="999999"/>
                <w:sz w:val="20"/>
                <w:szCs w:val="20"/>
                <w:lang w:val="en-US"/>
              </w:rPr>
              <w:t>Blok 1</w:t>
            </w:r>
          </w:p>
        </w:tc>
        <w:tc>
          <w:tcPr>
            <w:tcW w:w="992" w:type="dxa"/>
          </w:tcPr>
          <w:p w14:paraId="7005FC6E"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30B1FC40"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6F37ADA2" w14:textId="77777777" w:rsidTr="007D6ABB">
        <w:tc>
          <w:tcPr>
            <w:tcW w:w="7650" w:type="dxa"/>
            <w:gridSpan w:val="2"/>
            <w:tcBorders>
              <w:top w:val="nil"/>
            </w:tcBorders>
          </w:tcPr>
          <w:p w14:paraId="6D3E333C" w14:textId="77777777" w:rsidR="00A27F15" w:rsidRPr="00425F96" w:rsidRDefault="00A27F15" w:rsidP="007D6ABB">
            <w:pPr>
              <w:rPr>
                <w:rFonts w:asciiTheme="minorHAnsi" w:hAnsiTheme="minorHAnsi" w:cstheme="minorHAnsi"/>
                <w:sz w:val="20"/>
                <w:szCs w:val="20"/>
              </w:rPr>
            </w:pPr>
            <w:r w:rsidRPr="00425F96">
              <w:rPr>
                <w:rFonts w:asciiTheme="minorHAnsi" w:hAnsiTheme="minorHAnsi" w:cstheme="minorHAnsi"/>
                <w:sz w:val="20"/>
                <w:szCs w:val="20"/>
              </w:rPr>
              <w:t xml:space="preserve">Waist-to-hip ratio (WHR) </w:t>
            </w:r>
            <w:r w:rsidRPr="00425F96">
              <w:rPr>
                <w:rFonts w:asciiTheme="minorHAnsi" w:hAnsiTheme="minorHAnsi" w:cstheme="minorHAnsi"/>
                <w:color w:val="999999"/>
                <w:sz w:val="20"/>
                <w:szCs w:val="20"/>
              </w:rPr>
              <w:t>Blok 1</w:t>
            </w:r>
          </w:p>
        </w:tc>
        <w:tc>
          <w:tcPr>
            <w:tcW w:w="992" w:type="dxa"/>
          </w:tcPr>
          <w:p w14:paraId="0640642F"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6F501B64"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w:t>
            </w:r>
          </w:p>
        </w:tc>
      </w:tr>
      <w:tr w:rsidR="00A27F15" w:rsidRPr="00F919B2" w14:paraId="6E5BEE8A" w14:textId="77777777" w:rsidTr="007D6ABB">
        <w:tc>
          <w:tcPr>
            <w:tcW w:w="7650" w:type="dxa"/>
            <w:gridSpan w:val="2"/>
            <w:tcBorders>
              <w:top w:val="nil"/>
            </w:tcBorders>
          </w:tcPr>
          <w:p w14:paraId="460D05AE" w14:textId="77777777" w:rsidR="00A27F15" w:rsidRPr="00425F96" w:rsidRDefault="00A27F15" w:rsidP="007D6ABB">
            <w:pPr>
              <w:rPr>
                <w:rFonts w:asciiTheme="minorHAnsi" w:hAnsiTheme="minorHAnsi" w:cstheme="minorHAnsi"/>
                <w:sz w:val="20"/>
                <w:szCs w:val="20"/>
              </w:rPr>
            </w:pPr>
            <w:r w:rsidRPr="00425F96">
              <w:rPr>
                <w:rFonts w:asciiTheme="minorHAnsi" w:hAnsiTheme="minorHAnsi" w:cstheme="minorHAnsi"/>
                <w:sz w:val="20"/>
                <w:szCs w:val="20"/>
                <w:lang w:val="en-US"/>
              </w:rPr>
              <w:t xml:space="preserve">Mean thigh circumference </w:t>
            </w:r>
            <w:r w:rsidRPr="00425F96">
              <w:rPr>
                <w:rFonts w:asciiTheme="minorHAnsi" w:hAnsiTheme="minorHAnsi" w:cstheme="minorHAnsi"/>
                <w:color w:val="999999"/>
                <w:sz w:val="20"/>
                <w:szCs w:val="20"/>
                <w:lang w:val="en-US"/>
              </w:rPr>
              <w:t>Blok 1</w:t>
            </w:r>
          </w:p>
        </w:tc>
        <w:tc>
          <w:tcPr>
            <w:tcW w:w="992" w:type="dxa"/>
          </w:tcPr>
          <w:p w14:paraId="7C9FB85A"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1670543A" w14:textId="77777777" w:rsidR="00A27F15" w:rsidRPr="00F919B2" w:rsidRDefault="00A27F15" w:rsidP="007D6ABB">
            <w:pPr>
              <w:rPr>
                <w:rFonts w:asciiTheme="minorHAnsi" w:hAnsiTheme="minorHAnsi" w:cstheme="minorHAnsi"/>
                <w:sz w:val="20"/>
                <w:szCs w:val="20"/>
                <w:lang w:val="en-US"/>
              </w:rPr>
            </w:pPr>
          </w:p>
        </w:tc>
      </w:tr>
      <w:tr w:rsidR="00A27F15" w:rsidRPr="00F919B2" w14:paraId="1A3D9E4C" w14:textId="77777777" w:rsidTr="007D6ABB">
        <w:tc>
          <w:tcPr>
            <w:tcW w:w="7650" w:type="dxa"/>
            <w:gridSpan w:val="2"/>
            <w:tcBorders>
              <w:top w:val="nil"/>
            </w:tcBorders>
          </w:tcPr>
          <w:p w14:paraId="57DB0A2F" w14:textId="77777777" w:rsidR="00A27F15" w:rsidRPr="00425F96" w:rsidRDefault="00A27F15" w:rsidP="007D6ABB">
            <w:pPr>
              <w:rPr>
                <w:rFonts w:asciiTheme="minorHAnsi" w:hAnsiTheme="minorHAnsi" w:cstheme="minorHAnsi"/>
                <w:sz w:val="20"/>
                <w:szCs w:val="20"/>
              </w:rPr>
            </w:pPr>
            <w:r w:rsidRPr="00425F96">
              <w:rPr>
                <w:rFonts w:asciiTheme="minorHAnsi" w:hAnsiTheme="minorHAnsi" w:cstheme="minorHAnsi"/>
                <w:sz w:val="20"/>
                <w:szCs w:val="20"/>
                <w:lang w:val="en-US"/>
              </w:rPr>
              <w:t xml:space="preserve">Mean arm circumference </w:t>
            </w:r>
            <w:r w:rsidRPr="00425F96">
              <w:rPr>
                <w:rFonts w:asciiTheme="minorHAnsi" w:hAnsiTheme="minorHAnsi" w:cstheme="minorHAnsi"/>
                <w:color w:val="999999"/>
                <w:sz w:val="20"/>
                <w:szCs w:val="20"/>
                <w:lang w:val="en-US"/>
              </w:rPr>
              <w:t>Blok 1</w:t>
            </w:r>
          </w:p>
        </w:tc>
        <w:tc>
          <w:tcPr>
            <w:tcW w:w="992" w:type="dxa"/>
          </w:tcPr>
          <w:p w14:paraId="09229634"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0EE8F64D" w14:textId="77777777" w:rsidR="00A27F15" w:rsidRPr="00F919B2" w:rsidRDefault="00A27F15" w:rsidP="007D6ABB">
            <w:pPr>
              <w:rPr>
                <w:rFonts w:asciiTheme="minorHAnsi" w:hAnsiTheme="minorHAnsi" w:cstheme="minorHAnsi"/>
                <w:sz w:val="20"/>
                <w:szCs w:val="20"/>
                <w:lang w:val="en-US"/>
              </w:rPr>
            </w:pPr>
          </w:p>
        </w:tc>
      </w:tr>
      <w:tr w:rsidR="00A27F15" w:rsidRPr="00F919B2" w14:paraId="41EB749B" w14:textId="77777777" w:rsidTr="007D6ABB">
        <w:tc>
          <w:tcPr>
            <w:tcW w:w="7650" w:type="dxa"/>
            <w:gridSpan w:val="2"/>
            <w:tcBorders>
              <w:top w:val="nil"/>
            </w:tcBorders>
          </w:tcPr>
          <w:p w14:paraId="48EE9789" w14:textId="77777777" w:rsidR="00A27F15" w:rsidRPr="00425F96" w:rsidRDefault="00A27F15" w:rsidP="007D6ABB">
            <w:pPr>
              <w:rPr>
                <w:rFonts w:asciiTheme="minorHAnsi" w:hAnsiTheme="minorHAnsi" w:cstheme="minorHAnsi"/>
                <w:sz w:val="20"/>
                <w:szCs w:val="20"/>
              </w:rPr>
            </w:pPr>
            <w:r w:rsidRPr="00425F96">
              <w:rPr>
                <w:rFonts w:asciiTheme="minorHAnsi" w:hAnsiTheme="minorHAnsi" w:cstheme="minorHAnsi"/>
                <w:sz w:val="20"/>
                <w:szCs w:val="20"/>
                <w:lang w:val="en-US"/>
              </w:rPr>
              <w:t xml:space="preserve">Mean calf circumference </w:t>
            </w:r>
            <w:r w:rsidRPr="00425F96">
              <w:rPr>
                <w:rFonts w:asciiTheme="minorHAnsi" w:hAnsiTheme="minorHAnsi" w:cstheme="minorHAnsi"/>
                <w:color w:val="999999"/>
                <w:sz w:val="20"/>
                <w:szCs w:val="20"/>
                <w:lang w:val="en-US"/>
              </w:rPr>
              <w:t>Blok 1</w:t>
            </w:r>
          </w:p>
        </w:tc>
        <w:tc>
          <w:tcPr>
            <w:tcW w:w="992" w:type="dxa"/>
          </w:tcPr>
          <w:p w14:paraId="04383904"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7BF0048C" w14:textId="77777777" w:rsidR="00A27F15" w:rsidRPr="00F919B2" w:rsidRDefault="00A27F15" w:rsidP="007D6ABB">
            <w:pPr>
              <w:rPr>
                <w:rFonts w:asciiTheme="minorHAnsi" w:hAnsiTheme="minorHAnsi" w:cstheme="minorHAnsi"/>
                <w:sz w:val="20"/>
                <w:szCs w:val="20"/>
                <w:lang w:val="en-US"/>
              </w:rPr>
            </w:pPr>
          </w:p>
        </w:tc>
      </w:tr>
      <w:tr w:rsidR="00A27F15" w:rsidRPr="00F919B2" w14:paraId="030407E3" w14:textId="77777777" w:rsidTr="007D6ABB">
        <w:tc>
          <w:tcPr>
            <w:tcW w:w="7650" w:type="dxa"/>
            <w:gridSpan w:val="2"/>
            <w:tcBorders>
              <w:top w:val="nil"/>
            </w:tcBorders>
          </w:tcPr>
          <w:p w14:paraId="00E540FE" w14:textId="77777777" w:rsidR="00A27F15" w:rsidRPr="00425F96" w:rsidRDefault="00A27F15" w:rsidP="007D6ABB">
            <w:pPr>
              <w:rPr>
                <w:rFonts w:asciiTheme="minorHAnsi" w:hAnsiTheme="minorHAnsi" w:cstheme="minorHAnsi"/>
                <w:sz w:val="20"/>
                <w:szCs w:val="20"/>
              </w:rPr>
            </w:pPr>
            <w:r w:rsidRPr="00425F96">
              <w:rPr>
                <w:rFonts w:asciiTheme="minorHAnsi" w:hAnsiTheme="minorHAnsi" w:cstheme="minorHAnsi"/>
                <w:sz w:val="20"/>
                <w:szCs w:val="20"/>
                <w:lang w:val="en-US"/>
              </w:rPr>
              <w:t xml:space="preserve">Body fat percentage (estimated by bio-impedance) </w:t>
            </w:r>
            <w:r w:rsidRPr="00425F96">
              <w:rPr>
                <w:rFonts w:asciiTheme="minorHAnsi" w:hAnsiTheme="minorHAnsi" w:cstheme="minorHAnsi"/>
                <w:color w:val="999999"/>
                <w:sz w:val="20"/>
                <w:szCs w:val="20"/>
                <w:lang w:val="en-US"/>
              </w:rPr>
              <w:t>Sam</w:t>
            </w:r>
          </w:p>
        </w:tc>
        <w:tc>
          <w:tcPr>
            <w:tcW w:w="992" w:type="dxa"/>
          </w:tcPr>
          <w:p w14:paraId="75FB0C37"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3B107FCF" w14:textId="77777777" w:rsidR="00A27F15" w:rsidRPr="00F919B2" w:rsidRDefault="00A27F15" w:rsidP="007D6ABB">
            <w:pPr>
              <w:rPr>
                <w:rFonts w:asciiTheme="minorHAnsi" w:hAnsiTheme="minorHAnsi" w:cstheme="minorHAnsi"/>
                <w:sz w:val="20"/>
                <w:szCs w:val="20"/>
                <w:lang w:val="en-US"/>
              </w:rPr>
            </w:pPr>
          </w:p>
        </w:tc>
      </w:tr>
      <w:tr w:rsidR="00A27F15" w:rsidRPr="00F919B2" w14:paraId="72201603" w14:textId="77777777" w:rsidTr="007D6ABB">
        <w:tc>
          <w:tcPr>
            <w:tcW w:w="7650" w:type="dxa"/>
            <w:gridSpan w:val="2"/>
            <w:tcBorders>
              <w:top w:val="nil"/>
            </w:tcBorders>
          </w:tcPr>
          <w:p w14:paraId="4CAF4137" w14:textId="77777777" w:rsidR="00A27F15" w:rsidRPr="00425F96" w:rsidRDefault="00A27F15" w:rsidP="007D6ABB">
            <w:pPr>
              <w:rPr>
                <w:rFonts w:asciiTheme="minorHAnsi" w:hAnsiTheme="minorHAnsi" w:cstheme="minorHAnsi"/>
                <w:sz w:val="20"/>
                <w:szCs w:val="20"/>
              </w:rPr>
            </w:pPr>
            <w:r w:rsidRPr="00425F96">
              <w:rPr>
                <w:rFonts w:asciiTheme="minorHAnsi" w:hAnsiTheme="minorHAnsi" w:cstheme="minorHAnsi"/>
                <w:sz w:val="20"/>
                <w:szCs w:val="20"/>
                <w:lang w:val="en-US"/>
              </w:rPr>
              <w:t xml:space="preserve">Muscle strength (mean and maximum grip strength) </w:t>
            </w:r>
            <w:r w:rsidRPr="00425F96">
              <w:rPr>
                <w:rFonts w:asciiTheme="minorHAnsi" w:hAnsiTheme="minorHAnsi" w:cstheme="minorHAnsi"/>
                <w:color w:val="999999"/>
                <w:sz w:val="20"/>
                <w:szCs w:val="20"/>
                <w:lang w:val="en-US"/>
              </w:rPr>
              <w:t>Blok 5</w:t>
            </w:r>
          </w:p>
        </w:tc>
        <w:tc>
          <w:tcPr>
            <w:tcW w:w="992" w:type="dxa"/>
          </w:tcPr>
          <w:p w14:paraId="7A65CC32" w14:textId="77777777" w:rsidR="00A27F15"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2E579C9E" w14:textId="77777777" w:rsidR="00A27F15" w:rsidRPr="00F919B2" w:rsidRDefault="00A27F15" w:rsidP="007D6ABB">
            <w:pPr>
              <w:rPr>
                <w:rFonts w:asciiTheme="minorHAnsi" w:hAnsiTheme="minorHAnsi" w:cstheme="minorHAnsi"/>
                <w:sz w:val="20"/>
                <w:szCs w:val="20"/>
                <w:lang w:val="en-US"/>
              </w:rPr>
            </w:pPr>
          </w:p>
        </w:tc>
      </w:tr>
      <w:tr w:rsidR="00A27F15" w:rsidRPr="00F919B2" w14:paraId="66539497" w14:textId="77777777" w:rsidTr="007D6ABB">
        <w:tc>
          <w:tcPr>
            <w:tcW w:w="7650" w:type="dxa"/>
            <w:gridSpan w:val="2"/>
            <w:tcBorders>
              <w:top w:val="nil"/>
            </w:tcBorders>
          </w:tcPr>
          <w:p w14:paraId="53F96F45" w14:textId="77777777" w:rsidR="00A27F15" w:rsidRPr="00F919B2" w:rsidRDefault="00A27F15" w:rsidP="007D6ABB">
            <w:pPr>
              <w:rPr>
                <w:rFonts w:asciiTheme="minorHAnsi" w:hAnsiTheme="minorHAnsi" w:cstheme="minorHAnsi"/>
                <w:sz w:val="20"/>
                <w:szCs w:val="20"/>
              </w:rPr>
            </w:pPr>
          </w:p>
        </w:tc>
        <w:tc>
          <w:tcPr>
            <w:tcW w:w="992" w:type="dxa"/>
          </w:tcPr>
          <w:p w14:paraId="232E7F69" w14:textId="77777777" w:rsidR="00A27F15" w:rsidRPr="002A2569" w:rsidRDefault="00A27F15" w:rsidP="007D6ABB">
            <w:pPr>
              <w:rPr>
                <w:rFonts w:asciiTheme="minorHAnsi" w:hAnsiTheme="minorHAnsi" w:cstheme="minorHAnsi"/>
                <w:sz w:val="20"/>
                <w:szCs w:val="20"/>
                <w:lang w:val="en-US"/>
              </w:rPr>
            </w:pPr>
          </w:p>
        </w:tc>
        <w:tc>
          <w:tcPr>
            <w:tcW w:w="992" w:type="dxa"/>
          </w:tcPr>
          <w:p w14:paraId="49DAB4B6" w14:textId="77777777" w:rsidR="00A27F15" w:rsidRPr="00F919B2" w:rsidRDefault="00A27F15" w:rsidP="007D6ABB">
            <w:pPr>
              <w:rPr>
                <w:rFonts w:asciiTheme="minorHAnsi" w:hAnsiTheme="minorHAnsi" w:cstheme="minorHAnsi"/>
                <w:b/>
                <w:sz w:val="20"/>
                <w:szCs w:val="20"/>
                <w:lang w:val="en-US"/>
              </w:rPr>
            </w:pPr>
          </w:p>
        </w:tc>
      </w:tr>
      <w:tr w:rsidR="00A27F15" w:rsidRPr="00F919B2" w14:paraId="753560A2" w14:textId="77777777" w:rsidTr="007D6ABB">
        <w:tc>
          <w:tcPr>
            <w:tcW w:w="7650" w:type="dxa"/>
            <w:gridSpan w:val="2"/>
            <w:tcBorders>
              <w:bottom w:val="nil"/>
            </w:tcBorders>
            <w:shd w:val="clear" w:color="auto" w:fill="auto"/>
          </w:tcPr>
          <w:p w14:paraId="2F7842F7" w14:textId="77777777" w:rsidR="00A27F15" w:rsidRPr="005C6E82" w:rsidRDefault="00A27F15" w:rsidP="007D6ABB">
            <w:pPr>
              <w:rPr>
                <w:rFonts w:asciiTheme="minorHAnsi" w:hAnsiTheme="minorHAnsi" w:cstheme="minorHAnsi"/>
                <w:sz w:val="20"/>
                <w:szCs w:val="20"/>
                <w:lang w:val="en-US"/>
              </w:rPr>
            </w:pPr>
            <w:r w:rsidRPr="005C6E82">
              <w:rPr>
                <w:rFonts w:asciiTheme="minorHAnsi" w:hAnsiTheme="minorHAnsi" w:cstheme="minorHAnsi"/>
                <w:b/>
                <w:sz w:val="20"/>
                <w:szCs w:val="20"/>
                <w:lang w:val="en-US"/>
              </w:rPr>
              <w:t>Cardiovascular/medical variables (derived from questionnaire and physical examination variables)</w:t>
            </w:r>
          </w:p>
        </w:tc>
        <w:tc>
          <w:tcPr>
            <w:tcW w:w="992" w:type="dxa"/>
            <w:tcBorders>
              <w:bottom w:val="nil"/>
            </w:tcBorders>
            <w:shd w:val="clear" w:color="auto" w:fill="auto"/>
          </w:tcPr>
          <w:p w14:paraId="33ADDCF7" w14:textId="77777777" w:rsidR="00A27F15" w:rsidRPr="00F919B6" w:rsidRDefault="00A27F15" w:rsidP="007D6ABB">
            <w:pPr>
              <w:rPr>
                <w:rFonts w:asciiTheme="minorHAnsi" w:hAnsiTheme="minorHAnsi" w:cstheme="minorHAnsi"/>
                <w:b/>
                <w:sz w:val="20"/>
                <w:szCs w:val="20"/>
              </w:rPr>
            </w:pPr>
          </w:p>
        </w:tc>
        <w:tc>
          <w:tcPr>
            <w:tcW w:w="992" w:type="dxa"/>
            <w:tcBorders>
              <w:bottom w:val="nil"/>
            </w:tcBorders>
            <w:shd w:val="clear" w:color="auto" w:fill="auto"/>
          </w:tcPr>
          <w:p w14:paraId="3002C467" w14:textId="77777777" w:rsidR="00A27F15" w:rsidRPr="00F919B2" w:rsidRDefault="00A27F15" w:rsidP="007D6ABB">
            <w:pPr>
              <w:rPr>
                <w:rFonts w:asciiTheme="minorHAnsi" w:hAnsiTheme="minorHAnsi" w:cstheme="minorHAnsi"/>
                <w:b/>
                <w:sz w:val="20"/>
                <w:szCs w:val="20"/>
                <w:lang w:val="en-US"/>
              </w:rPr>
            </w:pPr>
          </w:p>
        </w:tc>
      </w:tr>
      <w:tr w:rsidR="00A27F15" w:rsidRPr="00F919B2" w14:paraId="6BA3C09F" w14:textId="77777777" w:rsidTr="007D6ABB">
        <w:tc>
          <w:tcPr>
            <w:tcW w:w="7650" w:type="dxa"/>
            <w:gridSpan w:val="2"/>
            <w:tcBorders>
              <w:bottom w:val="nil"/>
            </w:tcBorders>
            <w:shd w:val="clear" w:color="auto" w:fill="auto"/>
          </w:tcPr>
          <w:p w14:paraId="1BC9100E" w14:textId="77777777" w:rsidR="00A27F15" w:rsidRPr="005C6E82" w:rsidRDefault="00A27F15" w:rsidP="007D6ABB">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Mean blood pressures </w:t>
            </w:r>
            <w:r w:rsidRPr="006F430C">
              <w:rPr>
                <w:rFonts w:asciiTheme="minorHAnsi" w:hAnsiTheme="minorHAnsi" w:cstheme="minorHAnsi"/>
                <w:color w:val="999999"/>
                <w:sz w:val="20"/>
                <w:szCs w:val="20"/>
                <w:lang w:val="en-US"/>
              </w:rPr>
              <w:t>Blok 5</w:t>
            </w:r>
          </w:p>
        </w:tc>
        <w:tc>
          <w:tcPr>
            <w:tcW w:w="992" w:type="dxa"/>
            <w:tcBorders>
              <w:bottom w:val="nil"/>
            </w:tcBorders>
            <w:shd w:val="clear" w:color="auto" w:fill="auto"/>
          </w:tcPr>
          <w:p w14:paraId="0B799D77"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539A906E"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75B15429" w14:textId="77777777" w:rsidTr="007D6ABB">
        <w:tc>
          <w:tcPr>
            <w:tcW w:w="7650" w:type="dxa"/>
            <w:gridSpan w:val="2"/>
            <w:tcBorders>
              <w:bottom w:val="nil"/>
            </w:tcBorders>
            <w:shd w:val="clear" w:color="auto" w:fill="auto"/>
          </w:tcPr>
          <w:p w14:paraId="04218CDA" w14:textId="77777777" w:rsidR="00A27F15" w:rsidRPr="006F430C" w:rsidRDefault="00A27F15" w:rsidP="007D6ABB">
            <w:pPr>
              <w:rPr>
                <w:rFonts w:asciiTheme="minorHAnsi" w:hAnsiTheme="minorHAnsi" w:cstheme="minorHAnsi"/>
                <w:color w:val="999999"/>
                <w:sz w:val="20"/>
                <w:szCs w:val="20"/>
                <w:lang w:val="en-US"/>
              </w:rPr>
            </w:pPr>
            <w:r w:rsidRPr="006F430C">
              <w:rPr>
                <w:rFonts w:asciiTheme="minorHAnsi" w:hAnsiTheme="minorHAnsi" w:cstheme="minorHAnsi"/>
                <w:sz w:val="20"/>
                <w:szCs w:val="20"/>
                <w:lang w:val="en-US"/>
              </w:rPr>
              <w:t>Hypertension (based on self-report, blood pressure, and/or medication)</w:t>
            </w:r>
            <w:r w:rsidRPr="006F430C">
              <w:rPr>
                <w:rFonts w:asciiTheme="minorHAnsi" w:hAnsiTheme="minorHAnsi" w:cstheme="minorHAnsi"/>
                <w:color w:val="999999"/>
                <w:sz w:val="20"/>
                <w:szCs w:val="20"/>
                <w:lang w:val="en-US"/>
              </w:rPr>
              <w:t xml:space="preserve"> Sam</w:t>
            </w:r>
          </w:p>
        </w:tc>
        <w:tc>
          <w:tcPr>
            <w:tcW w:w="992" w:type="dxa"/>
            <w:tcBorders>
              <w:bottom w:val="nil"/>
            </w:tcBorders>
            <w:shd w:val="clear" w:color="auto" w:fill="auto"/>
          </w:tcPr>
          <w:p w14:paraId="162528B1"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2A96C932"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3D095DF9" w14:textId="77777777" w:rsidTr="007D6ABB">
        <w:tc>
          <w:tcPr>
            <w:tcW w:w="7650" w:type="dxa"/>
            <w:gridSpan w:val="2"/>
            <w:tcBorders>
              <w:bottom w:val="nil"/>
            </w:tcBorders>
            <w:shd w:val="clear" w:color="auto" w:fill="auto"/>
          </w:tcPr>
          <w:p w14:paraId="2EF6904C" w14:textId="77777777" w:rsidR="00A27F15" w:rsidRPr="006F430C" w:rsidRDefault="00A27F15" w:rsidP="007D6ABB">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Blood pressure lowering medication (ATC codes C02 C03 C07 C08 C09) (yes/no) </w:t>
            </w:r>
            <w:r w:rsidRPr="006F430C">
              <w:rPr>
                <w:rFonts w:asciiTheme="minorHAnsi" w:hAnsiTheme="minorHAnsi" w:cstheme="minorHAnsi"/>
                <w:color w:val="999999"/>
                <w:sz w:val="20"/>
                <w:szCs w:val="20"/>
                <w:lang w:val="en-US"/>
              </w:rPr>
              <w:t>B1</w:t>
            </w:r>
          </w:p>
        </w:tc>
        <w:tc>
          <w:tcPr>
            <w:tcW w:w="992" w:type="dxa"/>
            <w:tcBorders>
              <w:bottom w:val="nil"/>
            </w:tcBorders>
            <w:shd w:val="clear" w:color="auto" w:fill="auto"/>
          </w:tcPr>
          <w:p w14:paraId="440A8090"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61F2DCB1"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52962DE9" w14:textId="77777777" w:rsidTr="007D6ABB">
        <w:tc>
          <w:tcPr>
            <w:tcW w:w="7650" w:type="dxa"/>
            <w:gridSpan w:val="2"/>
            <w:tcBorders>
              <w:bottom w:val="nil"/>
            </w:tcBorders>
            <w:shd w:val="clear" w:color="auto" w:fill="auto"/>
          </w:tcPr>
          <w:p w14:paraId="2B66F3F9" w14:textId="77777777" w:rsidR="00A27F15" w:rsidRPr="006F430C" w:rsidRDefault="00A27F15" w:rsidP="007D6ABB">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Diabetes (based on self-report, glucose levels, and/or medication) </w:t>
            </w:r>
            <w:r w:rsidRPr="006F430C">
              <w:rPr>
                <w:rFonts w:asciiTheme="minorHAnsi" w:hAnsiTheme="minorHAnsi" w:cstheme="minorHAnsi"/>
                <w:color w:val="999999"/>
                <w:sz w:val="20"/>
                <w:szCs w:val="20"/>
                <w:lang w:val="en-US"/>
              </w:rPr>
              <w:t>Sam</w:t>
            </w:r>
          </w:p>
        </w:tc>
        <w:tc>
          <w:tcPr>
            <w:tcW w:w="992" w:type="dxa"/>
            <w:tcBorders>
              <w:bottom w:val="nil"/>
            </w:tcBorders>
            <w:shd w:val="clear" w:color="auto" w:fill="auto"/>
          </w:tcPr>
          <w:p w14:paraId="27AA5B1E"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4D766890"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2403AAF3" w14:textId="77777777" w:rsidTr="007D6ABB">
        <w:tc>
          <w:tcPr>
            <w:tcW w:w="7650" w:type="dxa"/>
            <w:gridSpan w:val="2"/>
            <w:tcBorders>
              <w:bottom w:val="nil"/>
            </w:tcBorders>
            <w:shd w:val="clear" w:color="auto" w:fill="auto"/>
          </w:tcPr>
          <w:p w14:paraId="666C1610" w14:textId="77777777" w:rsidR="00A27F15" w:rsidRPr="006F430C" w:rsidRDefault="00A27F15" w:rsidP="007D6ABB">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Glucose lowering medication (ATC codes A10) (yes/no) </w:t>
            </w:r>
            <w:r w:rsidRPr="006F430C">
              <w:rPr>
                <w:rFonts w:asciiTheme="minorHAnsi" w:hAnsiTheme="minorHAnsi" w:cstheme="minorHAnsi"/>
                <w:color w:val="999999"/>
                <w:sz w:val="20"/>
                <w:szCs w:val="20"/>
                <w:lang w:val="en-US"/>
              </w:rPr>
              <w:t>Blok 1</w:t>
            </w:r>
          </w:p>
        </w:tc>
        <w:tc>
          <w:tcPr>
            <w:tcW w:w="992" w:type="dxa"/>
            <w:tcBorders>
              <w:bottom w:val="nil"/>
            </w:tcBorders>
            <w:shd w:val="clear" w:color="auto" w:fill="auto"/>
          </w:tcPr>
          <w:p w14:paraId="5B975C85"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58C54C0E"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30D7FD31" w14:textId="77777777" w:rsidTr="007D6ABB">
        <w:tc>
          <w:tcPr>
            <w:tcW w:w="7650" w:type="dxa"/>
            <w:gridSpan w:val="2"/>
            <w:tcBorders>
              <w:bottom w:val="nil"/>
            </w:tcBorders>
            <w:shd w:val="clear" w:color="auto" w:fill="auto"/>
          </w:tcPr>
          <w:p w14:paraId="3BC1FB67" w14:textId="77777777" w:rsidR="00A27F15" w:rsidRPr="006F430C" w:rsidRDefault="00A27F15" w:rsidP="007D6ABB">
            <w:pPr>
              <w:rPr>
                <w:rFonts w:asciiTheme="minorHAnsi" w:hAnsiTheme="minorHAnsi" w:cstheme="minorHAnsi"/>
                <w:sz w:val="20"/>
                <w:szCs w:val="20"/>
                <w:lang w:val="en-US"/>
              </w:rPr>
            </w:pPr>
            <w:r w:rsidRPr="006F430C">
              <w:rPr>
                <w:rFonts w:asciiTheme="minorHAnsi" w:hAnsiTheme="minorHAnsi" w:cstheme="minorHAnsi"/>
                <w:sz w:val="20"/>
                <w:szCs w:val="20"/>
                <w:lang w:val="en-US"/>
              </w:rPr>
              <w:t>Self-reported CVD (according to Rose-questionnaire) (yes/no)</w:t>
            </w:r>
            <w:r w:rsidRPr="006F430C">
              <w:rPr>
                <w:rFonts w:asciiTheme="minorHAnsi" w:hAnsiTheme="minorHAnsi" w:cstheme="minorHAnsi"/>
                <w:color w:val="999999"/>
                <w:sz w:val="20"/>
                <w:szCs w:val="20"/>
                <w:lang w:val="en-US"/>
              </w:rPr>
              <w:t xml:space="preserve"> Sam</w:t>
            </w:r>
          </w:p>
        </w:tc>
        <w:tc>
          <w:tcPr>
            <w:tcW w:w="992" w:type="dxa"/>
            <w:tcBorders>
              <w:bottom w:val="nil"/>
            </w:tcBorders>
            <w:shd w:val="clear" w:color="auto" w:fill="auto"/>
          </w:tcPr>
          <w:p w14:paraId="1BD67111"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0CBC5A11" w14:textId="77777777" w:rsidR="00A27F15" w:rsidRPr="00F919B2" w:rsidRDefault="00A27F15" w:rsidP="007D6ABB">
            <w:pPr>
              <w:rPr>
                <w:rFonts w:asciiTheme="minorHAnsi" w:hAnsiTheme="minorHAnsi" w:cstheme="minorHAnsi"/>
                <w:b/>
                <w:sz w:val="20"/>
                <w:szCs w:val="20"/>
                <w:lang w:val="en-US"/>
              </w:rPr>
            </w:pPr>
          </w:p>
        </w:tc>
      </w:tr>
      <w:tr w:rsidR="00A27F15" w:rsidRPr="00F919B2" w14:paraId="0FFC57DE" w14:textId="77777777" w:rsidTr="007D6ABB">
        <w:tc>
          <w:tcPr>
            <w:tcW w:w="7650" w:type="dxa"/>
            <w:gridSpan w:val="2"/>
            <w:tcBorders>
              <w:bottom w:val="nil"/>
            </w:tcBorders>
            <w:shd w:val="clear" w:color="auto" w:fill="auto"/>
          </w:tcPr>
          <w:p w14:paraId="6919116C" w14:textId="77777777" w:rsidR="00A27F15" w:rsidRPr="006F430C" w:rsidRDefault="00A27F15" w:rsidP="007D6ABB">
            <w:pPr>
              <w:rPr>
                <w:rFonts w:asciiTheme="minorHAnsi" w:hAnsiTheme="minorHAnsi" w:cstheme="minorHAnsi"/>
                <w:sz w:val="20"/>
                <w:szCs w:val="20"/>
                <w:lang w:val="en-US"/>
              </w:rPr>
            </w:pPr>
            <w:r w:rsidRPr="006F430C">
              <w:rPr>
                <w:rFonts w:asciiTheme="minorHAnsi" w:hAnsiTheme="minorHAnsi" w:cstheme="minorHAnsi"/>
                <w:sz w:val="20"/>
                <w:szCs w:val="20"/>
                <w:lang w:val="en-US"/>
              </w:rPr>
              <w:t>Self-reported CVA (yes/no)</w:t>
            </w:r>
            <w:r w:rsidRPr="006F430C">
              <w:rPr>
                <w:rFonts w:asciiTheme="minorHAnsi" w:hAnsiTheme="minorHAnsi" w:cstheme="minorHAnsi"/>
                <w:color w:val="999999"/>
                <w:sz w:val="20"/>
                <w:szCs w:val="20"/>
                <w:lang w:val="en-US"/>
              </w:rPr>
              <w:t xml:space="preserve"> Sam</w:t>
            </w:r>
          </w:p>
        </w:tc>
        <w:tc>
          <w:tcPr>
            <w:tcW w:w="992" w:type="dxa"/>
            <w:tcBorders>
              <w:bottom w:val="nil"/>
            </w:tcBorders>
            <w:shd w:val="clear" w:color="auto" w:fill="auto"/>
          </w:tcPr>
          <w:p w14:paraId="01BE4729"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7BBCAB16"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32341191" w14:textId="77777777" w:rsidTr="007D6ABB">
        <w:tc>
          <w:tcPr>
            <w:tcW w:w="7650" w:type="dxa"/>
            <w:gridSpan w:val="2"/>
            <w:tcBorders>
              <w:bottom w:val="nil"/>
            </w:tcBorders>
            <w:shd w:val="clear" w:color="auto" w:fill="auto"/>
          </w:tcPr>
          <w:p w14:paraId="5EC3A734" w14:textId="77777777" w:rsidR="00A27F15" w:rsidRPr="006F430C" w:rsidRDefault="00A27F15" w:rsidP="007D6ABB">
            <w:pPr>
              <w:rPr>
                <w:rFonts w:asciiTheme="minorHAnsi" w:hAnsiTheme="minorHAnsi" w:cstheme="minorHAnsi"/>
                <w:sz w:val="20"/>
                <w:szCs w:val="20"/>
                <w:lang w:val="en-US"/>
              </w:rPr>
            </w:pPr>
            <w:r w:rsidRPr="006F430C">
              <w:rPr>
                <w:rFonts w:asciiTheme="minorHAnsi" w:hAnsiTheme="minorHAnsi" w:cstheme="minorHAnsi"/>
                <w:sz w:val="20"/>
                <w:szCs w:val="20"/>
                <w:lang w:val="en-US"/>
              </w:rPr>
              <w:t>Self-reported MI (yes/no)</w:t>
            </w:r>
            <w:r w:rsidRPr="006F430C">
              <w:rPr>
                <w:rFonts w:asciiTheme="minorHAnsi" w:hAnsiTheme="minorHAnsi" w:cstheme="minorHAnsi"/>
                <w:color w:val="999999"/>
                <w:sz w:val="20"/>
                <w:szCs w:val="20"/>
                <w:lang w:val="en-US"/>
              </w:rPr>
              <w:t xml:space="preserve"> Sam</w:t>
            </w:r>
          </w:p>
        </w:tc>
        <w:tc>
          <w:tcPr>
            <w:tcW w:w="992" w:type="dxa"/>
            <w:tcBorders>
              <w:bottom w:val="nil"/>
            </w:tcBorders>
            <w:shd w:val="clear" w:color="auto" w:fill="auto"/>
          </w:tcPr>
          <w:p w14:paraId="12F261A4"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77988BB2"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3ECB266C" w14:textId="77777777" w:rsidTr="007D6ABB">
        <w:tc>
          <w:tcPr>
            <w:tcW w:w="7650" w:type="dxa"/>
            <w:gridSpan w:val="2"/>
            <w:tcBorders>
              <w:bottom w:val="nil"/>
            </w:tcBorders>
            <w:shd w:val="clear" w:color="auto" w:fill="auto"/>
          </w:tcPr>
          <w:p w14:paraId="1292C2B7" w14:textId="77777777" w:rsidR="00A27F15" w:rsidRPr="006F430C" w:rsidRDefault="00A27F15" w:rsidP="007D6ABB">
            <w:pPr>
              <w:rPr>
                <w:rFonts w:asciiTheme="minorHAnsi" w:hAnsiTheme="minorHAnsi" w:cstheme="minorHAnsi"/>
                <w:color w:val="999999"/>
                <w:sz w:val="20"/>
                <w:szCs w:val="20"/>
                <w:lang w:val="en-US"/>
              </w:rPr>
            </w:pPr>
            <w:r w:rsidRPr="006F430C">
              <w:rPr>
                <w:rFonts w:asciiTheme="minorHAnsi" w:hAnsiTheme="minorHAnsi" w:cstheme="minorHAnsi"/>
                <w:sz w:val="20"/>
                <w:szCs w:val="20"/>
                <w:lang w:val="en-US"/>
              </w:rPr>
              <w:t xml:space="preserve">Lipid lowering medication (yes/no)  </w:t>
            </w:r>
            <w:r w:rsidRPr="006F430C">
              <w:rPr>
                <w:rFonts w:asciiTheme="minorHAnsi" w:hAnsiTheme="minorHAnsi" w:cstheme="minorHAnsi"/>
                <w:color w:val="999999"/>
                <w:sz w:val="20"/>
                <w:szCs w:val="20"/>
                <w:lang w:val="en-US"/>
              </w:rPr>
              <w:t>Blok 1</w:t>
            </w:r>
          </w:p>
        </w:tc>
        <w:tc>
          <w:tcPr>
            <w:tcW w:w="992" w:type="dxa"/>
            <w:tcBorders>
              <w:bottom w:val="nil"/>
            </w:tcBorders>
            <w:shd w:val="clear" w:color="auto" w:fill="auto"/>
          </w:tcPr>
          <w:p w14:paraId="2344B48F"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1DCF8FC4"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40AC9801" w14:textId="77777777" w:rsidTr="007D6ABB">
        <w:tc>
          <w:tcPr>
            <w:tcW w:w="7650" w:type="dxa"/>
            <w:gridSpan w:val="2"/>
            <w:tcBorders>
              <w:bottom w:val="nil"/>
            </w:tcBorders>
            <w:shd w:val="clear" w:color="auto" w:fill="auto"/>
          </w:tcPr>
          <w:p w14:paraId="128DDD5F" w14:textId="77777777" w:rsidR="00A27F15" w:rsidRPr="006F430C" w:rsidRDefault="00A27F15" w:rsidP="007D6ABB">
            <w:pPr>
              <w:rPr>
                <w:rFonts w:asciiTheme="minorHAnsi" w:hAnsiTheme="minorHAnsi" w:cstheme="minorHAnsi"/>
                <w:color w:val="999999"/>
                <w:sz w:val="20"/>
                <w:szCs w:val="20"/>
                <w:lang w:val="en-US"/>
              </w:rPr>
            </w:pPr>
            <w:r w:rsidRPr="006F430C">
              <w:rPr>
                <w:rFonts w:asciiTheme="minorHAnsi" w:hAnsiTheme="minorHAnsi" w:cstheme="minorHAnsi"/>
                <w:sz w:val="20"/>
                <w:szCs w:val="20"/>
              </w:rPr>
              <w:t>Metabolic syndrome (including its individual components) (</w:t>
            </w:r>
            <w:r w:rsidRPr="006F430C">
              <w:rPr>
                <w:rFonts w:asciiTheme="minorHAnsi" w:hAnsiTheme="minorHAnsi" w:cstheme="minorHAnsi"/>
                <w:sz w:val="20"/>
                <w:szCs w:val="20"/>
                <w:lang w:val="en-US"/>
              </w:rPr>
              <w:t>yes/no)</w:t>
            </w:r>
            <w:r w:rsidRPr="006F430C">
              <w:rPr>
                <w:rFonts w:asciiTheme="minorHAnsi" w:hAnsiTheme="minorHAnsi" w:cstheme="minorHAnsi"/>
                <w:color w:val="999999"/>
                <w:sz w:val="20"/>
                <w:szCs w:val="20"/>
              </w:rPr>
              <w:t xml:space="preserve"> Sam</w:t>
            </w:r>
          </w:p>
        </w:tc>
        <w:tc>
          <w:tcPr>
            <w:tcW w:w="992" w:type="dxa"/>
            <w:tcBorders>
              <w:bottom w:val="nil"/>
            </w:tcBorders>
            <w:shd w:val="clear" w:color="auto" w:fill="auto"/>
          </w:tcPr>
          <w:p w14:paraId="67723AB5"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2443309C"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5A966C94" w14:textId="77777777" w:rsidTr="007D6ABB">
        <w:tc>
          <w:tcPr>
            <w:tcW w:w="7650" w:type="dxa"/>
            <w:gridSpan w:val="2"/>
            <w:tcBorders>
              <w:bottom w:val="nil"/>
            </w:tcBorders>
            <w:shd w:val="clear" w:color="auto" w:fill="auto"/>
          </w:tcPr>
          <w:p w14:paraId="38503535" w14:textId="77777777" w:rsidR="00A27F15" w:rsidRPr="006F430C" w:rsidRDefault="00A27F15" w:rsidP="007D6ABB">
            <w:pPr>
              <w:rPr>
                <w:rFonts w:asciiTheme="minorHAnsi" w:hAnsiTheme="minorHAnsi" w:cstheme="minorHAnsi"/>
                <w:color w:val="999999"/>
                <w:sz w:val="20"/>
                <w:szCs w:val="20"/>
              </w:rPr>
            </w:pPr>
            <w:r w:rsidRPr="006F430C">
              <w:rPr>
                <w:rFonts w:asciiTheme="minorHAnsi" w:hAnsiTheme="minorHAnsi" w:cstheme="minorHAnsi"/>
                <w:sz w:val="20"/>
                <w:szCs w:val="20"/>
              </w:rPr>
              <w:t>Kidney function (</w:t>
            </w:r>
            <w:proofErr w:type="spellStart"/>
            <w:r w:rsidRPr="006F430C">
              <w:rPr>
                <w:rFonts w:asciiTheme="minorHAnsi" w:hAnsiTheme="minorHAnsi" w:cstheme="minorHAnsi"/>
                <w:sz w:val="20"/>
                <w:szCs w:val="20"/>
              </w:rPr>
              <w:t>Cockroft</w:t>
            </w:r>
            <w:proofErr w:type="spellEnd"/>
            <w:r w:rsidRPr="006F430C">
              <w:rPr>
                <w:rFonts w:asciiTheme="minorHAnsi" w:hAnsiTheme="minorHAnsi" w:cstheme="minorHAnsi"/>
                <w:sz w:val="20"/>
                <w:szCs w:val="20"/>
              </w:rPr>
              <w:t xml:space="preserve">-Gault </w:t>
            </w:r>
            <w:proofErr w:type="spellStart"/>
            <w:r w:rsidRPr="006F430C">
              <w:rPr>
                <w:rFonts w:asciiTheme="minorHAnsi" w:hAnsiTheme="minorHAnsi" w:cstheme="minorHAnsi"/>
                <w:sz w:val="20"/>
                <w:szCs w:val="20"/>
              </w:rPr>
              <w:t>eCC</w:t>
            </w:r>
            <w:proofErr w:type="spellEnd"/>
            <w:r w:rsidRPr="006F430C">
              <w:rPr>
                <w:rFonts w:asciiTheme="minorHAnsi" w:hAnsiTheme="minorHAnsi" w:cstheme="minorHAnsi"/>
                <w:sz w:val="20"/>
                <w:szCs w:val="20"/>
              </w:rPr>
              <w:t xml:space="preserve">, eGFR (MDRD/CKD-EPI), MA, KDIGO) </w:t>
            </w:r>
            <w:r w:rsidRPr="006F430C">
              <w:rPr>
                <w:rFonts w:asciiTheme="minorHAnsi" w:hAnsiTheme="minorHAnsi" w:cstheme="minorHAnsi"/>
                <w:color w:val="999999"/>
                <w:sz w:val="20"/>
                <w:szCs w:val="20"/>
              </w:rPr>
              <w:t>Sam</w:t>
            </w:r>
          </w:p>
        </w:tc>
        <w:tc>
          <w:tcPr>
            <w:tcW w:w="992" w:type="dxa"/>
            <w:tcBorders>
              <w:bottom w:val="nil"/>
            </w:tcBorders>
            <w:shd w:val="clear" w:color="auto" w:fill="auto"/>
          </w:tcPr>
          <w:p w14:paraId="7815F9BB"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7E1A8612"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7756F864" w14:textId="77777777" w:rsidTr="007D6ABB">
        <w:tc>
          <w:tcPr>
            <w:tcW w:w="7650" w:type="dxa"/>
            <w:gridSpan w:val="2"/>
            <w:tcBorders>
              <w:bottom w:val="nil"/>
            </w:tcBorders>
            <w:shd w:val="clear" w:color="auto" w:fill="auto"/>
          </w:tcPr>
          <w:p w14:paraId="57D05656" w14:textId="77777777" w:rsidR="00A27F15" w:rsidRPr="006F430C" w:rsidRDefault="00A27F15" w:rsidP="007D6ABB">
            <w:pPr>
              <w:rPr>
                <w:rFonts w:asciiTheme="minorHAnsi" w:hAnsiTheme="minorHAnsi" w:cstheme="minorHAnsi"/>
                <w:color w:val="999999"/>
                <w:sz w:val="20"/>
                <w:szCs w:val="20"/>
                <w:lang w:val="en-US"/>
              </w:rPr>
            </w:pPr>
            <w:r w:rsidRPr="006F430C">
              <w:rPr>
                <w:rFonts w:asciiTheme="minorHAnsi" w:hAnsiTheme="minorHAnsi" w:cstheme="minorHAnsi"/>
                <w:sz w:val="20"/>
                <w:szCs w:val="20"/>
                <w:lang w:val="en-US"/>
              </w:rPr>
              <w:t xml:space="preserve">Antibiotics (ATC codes J01) (yes/no) </w:t>
            </w:r>
            <w:r w:rsidRPr="006F430C">
              <w:rPr>
                <w:rFonts w:asciiTheme="minorHAnsi" w:hAnsiTheme="minorHAnsi" w:cstheme="minorHAnsi"/>
                <w:color w:val="999999"/>
                <w:sz w:val="20"/>
                <w:szCs w:val="20"/>
                <w:lang w:val="en-US"/>
              </w:rPr>
              <w:t>Blok 1</w:t>
            </w:r>
          </w:p>
        </w:tc>
        <w:tc>
          <w:tcPr>
            <w:tcW w:w="992" w:type="dxa"/>
            <w:tcBorders>
              <w:bottom w:val="nil"/>
            </w:tcBorders>
            <w:shd w:val="clear" w:color="auto" w:fill="auto"/>
          </w:tcPr>
          <w:p w14:paraId="6E8D02A5"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32AB793D"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23DF180D" w14:textId="77777777" w:rsidTr="007D6ABB">
        <w:tc>
          <w:tcPr>
            <w:tcW w:w="7650" w:type="dxa"/>
            <w:gridSpan w:val="2"/>
            <w:tcBorders>
              <w:bottom w:val="nil"/>
            </w:tcBorders>
            <w:shd w:val="clear" w:color="auto" w:fill="auto"/>
          </w:tcPr>
          <w:p w14:paraId="5E840F5C" w14:textId="77777777" w:rsidR="00A27F15" w:rsidRPr="006F430C" w:rsidRDefault="00A27F15" w:rsidP="007D6ABB">
            <w:pPr>
              <w:rPr>
                <w:rFonts w:asciiTheme="minorHAnsi" w:hAnsiTheme="minorHAnsi" w:cstheme="minorHAnsi"/>
                <w:color w:val="999999"/>
                <w:sz w:val="20"/>
                <w:szCs w:val="20"/>
                <w:lang w:val="en-US"/>
              </w:rPr>
            </w:pPr>
            <w:proofErr w:type="spellStart"/>
            <w:r w:rsidRPr="006F430C">
              <w:rPr>
                <w:rFonts w:asciiTheme="minorHAnsi" w:hAnsiTheme="minorHAnsi" w:cstheme="minorHAnsi"/>
                <w:sz w:val="20"/>
                <w:szCs w:val="20"/>
                <w:lang w:val="en-US"/>
              </w:rPr>
              <w:t>Antithrombotics</w:t>
            </w:r>
            <w:proofErr w:type="spellEnd"/>
            <w:r w:rsidRPr="006F430C">
              <w:rPr>
                <w:rFonts w:asciiTheme="minorHAnsi" w:hAnsiTheme="minorHAnsi" w:cstheme="minorHAnsi"/>
                <w:sz w:val="20"/>
                <w:szCs w:val="20"/>
                <w:lang w:val="en-US"/>
              </w:rPr>
              <w:t xml:space="preserve"> (ATC codes B01) (yes/no) </w:t>
            </w:r>
            <w:r w:rsidRPr="006F430C">
              <w:rPr>
                <w:rFonts w:asciiTheme="minorHAnsi" w:hAnsiTheme="minorHAnsi" w:cstheme="minorHAnsi"/>
                <w:color w:val="999999"/>
                <w:sz w:val="20"/>
                <w:szCs w:val="20"/>
                <w:lang w:val="en-US"/>
              </w:rPr>
              <w:t>Blok 1</w:t>
            </w:r>
          </w:p>
        </w:tc>
        <w:tc>
          <w:tcPr>
            <w:tcW w:w="992" w:type="dxa"/>
            <w:tcBorders>
              <w:bottom w:val="nil"/>
            </w:tcBorders>
            <w:shd w:val="clear" w:color="auto" w:fill="auto"/>
          </w:tcPr>
          <w:p w14:paraId="0B4E2028"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4F3448F1"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240BB92E" w14:textId="77777777" w:rsidTr="007D6ABB">
        <w:tc>
          <w:tcPr>
            <w:tcW w:w="7650" w:type="dxa"/>
            <w:gridSpan w:val="2"/>
            <w:tcBorders>
              <w:bottom w:val="nil"/>
            </w:tcBorders>
            <w:shd w:val="clear" w:color="auto" w:fill="auto"/>
          </w:tcPr>
          <w:p w14:paraId="40AA5DAD" w14:textId="77777777" w:rsidR="00A27F15" w:rsidRPr="006F430C" w:rsidRDefault="00A27F15" w:rsidP="007D6ABB">
            <w:pPr>
              <w:rPr>
                <w:rFonts w:asciiTheme="minorHAnsi" w:hAnsiTheme="minorHAnsi" w:cstheme="minorHAnsi"/>
                <w:color w:val="999999"/>
                <w:sz w:val="20"/>
                <w:szCs w:val="20"/>
                <w:lang w:val="en-US"/>
              </w:rPr>
            </w:pPr>
            <w:r w:rsidRPr="006F430C">
              <w:rPr>
                <w:rFonts w:asciiTheme="minorHAnsi" w:hAnsiTheme="minorHAnsi" w:cstheme="minorHAnsi"/>
                <w:sz w:val="20"/>
                <w:szCs w:val="20"/>
                <w:lang w:val="en-US"/>
              </w:rPr>
              <w:t xml:space="preserve">Corticosteroids (ATC codes D07 plus specific codes) (yes/no) </w:t>
            </w:r>
            <w:r w:rsidRPr="006F430C">
              <w:rPr>
                <w:rFonts w:asciiTheme="minorHAnsi" w:hAnsiTheme="minorHAnsi" w:cstheme="minorHAnsi"/>
                <w:color w:val="999999"/>
                <w:sz w:val="20"/>
                <w:szCs w:val="20"/>
                <w:lang w:val="en-US"/>
              </w:rPr>
              <w:t>Blok 1</w:t>
            </w:r>
          </w:p>
        </w:tc>
        <w:tc>
          <w:tcPr>
            <w:tcW w:w="992" w:type="dxa"/>
            <w:tcBorders>
              <w:bottom w:val="nil"/>
            </w:tcBorders>
            <w:shd w:val="clear" w:color="auto" w:fill="auto"/>
          </w:tcPr>
          <w:p w14:paraId="62D87D1A"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264444AF"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7210C9FF" w14:textId="77777777" w:rsidTr="007D6ABB">
        <w:tc>
          <w:tcPr>
            <w:tcW w:w="7650" w:type="dxa"/>
            <w:gridSpan w:val="2"/>
            <w:tcBorders>
              <w:bottom w:val="nil"/>
            </w:tcBorders>
            <w:shd w:val="clear" w:color="auto" w:fill="auto"/>
          </w:tcPr>
          <w:p w14:paraId="70CBD7C0" w14:textId="77777777" w:rsidR="00A27F15" w:rsidRPr="006F430C" w:rsidRDefault="00A27F15" w:rsidP="007D6ABB">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Decongestants and allergy medication (ATC codes S01G) (yes/no) </w:t>
            </w:r>
            <w:r w:rsidRPr="006F430C">
              <w:rPr>
                <w:rFonts w:asciiTheme="minorHAnsi" w:hAnsiTheme="minorHAnsi" w:cstheme="minorHAnsi"/>
                <w:color w:val="999999"/>
                <w:sz w:val="20"/>
                <w:szCs w:val="20"/>
                <w:lang w:val="en-US"/>
              </w:rPr>
              <w:t>Blok 1</w:t>
            </w:r>
          </w:p>
        </w:tc>
        <w:tc>
          <w:tcPr>
            <w:tcW w:w="992" w:type="dxa"/>
            <w:tcBorders>
              <w:bottom w:val="nil"/>
            </w:tcBorders>
            <w:shd w:val="clear" w:color="auto" w:fill="auto"/>
          </w:tcPr>
          <w:p w14:paraId="5720C9E0"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1FED6A39"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5548BD4C" w14:textId="77777777" w:rsidTr="007D6ABB">
        <w:tc>
          <w:tcPr>
            <w:tcW w:w="7650" w:type="dxa"/>
            <w:gridSpan w:val="2"/>
            <w:tcBorders>
              <w:bottom w:val="nil"/>
            </w:tcBorders>
            <w:shd w:val="clear" w:color="auto" w:fill="auto"/>
          </w:tcPr>
          <w:p w14:paraId="09222BCF" w14:textId="77777777" w:rsidR="00A27F15" w:rsidRPr="006F430C" w:rsidRDefault="00A27F15" w:rsidP="007D6ABB">
            <w:pPr>
              <w:rPr>
                <w:rFonts w:asciiTheme="minorHAnsi" w:hAnsiTheme="minorHAnsi" w:cstheme="minorHAnsi"/>
                <w:color w:val="999999"/>
                <w:sz w:val="20"/>
                <w:szCs w:val="20"/>
                <w:lang w:val="en-US"/>
              </w:rPr>
            </w:pPr>
            <w:r w:rsidRPr="006F430C">
              <w:rPr>
                <w:rFonts w:asciiTheme="minorHAnsi" w:hAnsiTheme="minorHAnsi" w:cstheme="minorHAnsi"/>
                <w:sz w:val="20"/>
                <w:szCs w:val="20"/>
                <w:lang w:val="en-US"/>
              </w:rPr>
              <w:t xml:space="preserve">Nasal medication (ATC codes S01G) (yes/no) </w:t>
            </w:r>
            <w:r w:rsidRPr="006F430C">
              <w:rPr>
                <w:rFonts w:asciiTheme="minorHAnsi" w:hAnsiTheme="minorHAnsi" w:cstheme="minorHAnsi"/>
                <w:color w:val="999999"/>
                <w:sz w:val="20"/>
                <w:szCs w:val="20"/>
                <w:lang w:val="en-US"/>
              </w:rPr>
              <w:t>Blok 1</w:t>
            </w:r>
          </w:p>
        </w:tc>
        <w:tc>
          <w:tcPr>
            <w:tcW w:w="992" w:type="dxa"/>
            <w:tcBorders>
              <w:bottom w:val="nil"/>
            </w:tcBorders>
            <w:shd w:val="clear" w:color="auto" w:fill="auto"/>
          </w:tcPr>
          <w:p w14:paraId="7EF75486"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71729EF3"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43FCF1DB" w14:textId="77777777" w:rsidTr="007D6ABB">
        <w:tc>
          <w:tcPr>
            <w:tcW w:w="7650" w:type="dxa"/>
            <w:gridSpan w:val="2"/>
            <w:tcBorders>
              <w:bottom w:val="nil"/>
            </w:tcBorders>
            <w:shd w:val="clear" w:color="auto" w:fill="auto"/>
          </w:tcPr>
          <w:p w14:paraId="6292F189" w14:textId="77777777" w:rsidR="00A27F15" w:rsidRPr="006F430C" w:rsidRDefault="00A27F15" w:rsidP="007D6ABB">
            <w:pPr>
              <w:rPr>
                <w:rFonts w:asciiTheme="minorHAnsi" w:hAnsiTheme="minorHAnsi" w:cstheme="minorHAnsi"/>
                <w:sz w:val="20"/>
                <w:szCs w:val="20"/>
                <w:lang w:val="en-US"/>
              </w:rPr>
            </w:pPr>
            <w:proofErr w:type="spellStart"/>
            <w:r w:rsidRPr="006F430C">
              <w:rPr>
                <w:rFonts w:asciiTheme="minorHAnsi" w:hAnsiTheme="minorHAnsi" w:cstheme="minorHAnsi"/>
                <w:sz w:val="20"/>
                <w:szCs w:val="20"/>
                <w:lang w:val="en-US"/>
              </w:rPr>
              <w:t>Astma</w:t>
            </w:r>
            <w:proofErr w:type="spellEnd"/>
            <w:r w:rsidRPr="006F430C">
              <w:rPr>
                <w:rFonts w:asciiTheme="minorHAnsi" w:hAnsiTheme="minorHAnsi" w:cstheme="minorHAnsi"/>
                <w:sz w:val="20"/>
                <w:szCs w:val="20"/>
                <w:lang w:val="en-US"/>
              </w:rPr>
              <w:t xml:space="preserve">/COPD medication (ATC-codes R03) (yes/no) </w:t>
            </w:r>
            <w:r w:rsidRPr="006F430C">
              <w:rPr>
                <w:rFonts w:asciiTheme="minorHAnsi" w:hAnsiTheme="minorHAnsi" w:cstheme="minorHAnsi"/>
                <w:color w:val="999999"/>
                <w:sz w:val="20"/>
                <w:szCs w:val="20"/>
                <w:lang w:val="en-US"/>
              </w:rPr>
              <w:t>Blok 1</w:t>
            </w:r>
          </w:p>
        </w:tc>
        <w:tc>
          <w:tcPr>
            <w:tcW w:w="992" w:type="dxa"/>
            <w:tcBorders>
              <w:bottom w:val="nil"/>
            </w:tcBorders>
            <w:shd w:val="clear" w:color="auto" w:fill="auto"/>
          </w:tcPr>
          <w:p w14:paraId="3A49084F"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1ED09BFD"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4EAA8A75" w14:textId="77777777" w:rsidTr="007D6ABB">
        <w:tc>
          <w:tcPr>
            <w:tcW w:w="7650" w:type="dxa"/>
            <w:gridSpan w:val="2"/>
            <w:tcBorders>
              <w:bottom w:val="nil"/>
            </w:tcBorders>
            <w:shd w:val="clear" w:color="auto" w:fill="auto"/>
          </w:tcPr>
          <w:p w14:paraId="59D73A32" w14:textId="77777777" w:rsidR="00A27F15" w:rsidRPr="006F430C" w:rsidRDefault="00A27F15" w:rsidP="007D6ABB">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Systemic antihistamines (ATC-codes R06) (yes/no) </w:t>
            </w:r>
            <w:r w:rsidRPr="006F430C">
              <w:rPr>
                <w:rFonts w:asciiTheme="minorHAnsi" w:hAnsiTheme="minorHAnsi" w:cstheme="minorHAnsi"/>
                <w:color w:val="999999"/>
                <w:sz w:val="20"/>
                <w:szCs w:val="20"/>
                <w:lang w:val="en-US"/>
              </w:rPr>
              <w:t>Blok 1</w:t>
            </w:r>
          </w:p>
        </w:tc>
        <w:tc>
          <w:tcPr>
            <w:tcW w:w="992" w:type="dxa"/>
            <w:tcBorders>
              <w:bottom w:val="nil"/>
            </w:tcBorders>
            <w:shd w:val="clear" w:color="auto" w:fill="auto"/>
          </w:tcPr>
          <w:p w14:paraId="30E06FA0"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2D271056"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A27F15" w:rsidRPr="00F919B2" w14:paraId="357D3DAB" w14:textId="77777777" w:rsidTr="007D6ABB">
        <w:tc>
          <w:tcPr>
            <w:tcW w:w="7650" w:type="dxa"/>
            <w:gridSpan w:val="2"/>
            <w:tcBorders>
              <w:bottom w:val="nil"/>
            </w:tcBorders>
            <w:shd w:val="clear" w:color="auto" w:fill="auto"/>
          </w:tcPr>
          <w:p w14:paraId="7F8E94D3" w14:textId="77777777" w:rsidR="00A27F15" w:rsidRPr="006F430C" w:rsidRDefault="00A27F15" w:rsidP="007D6ABB">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Systemic steroids (ATC-codes H02) (yes/no) </w:t>
            </w:r>
            <w:r w:rsidRPr="006F430C">
              <w:rPr>
                <w:rFonts w:asciiTheme="minorHAnsi" w:hAnsiTheme="minorHAnsi" w:cstheme="minorHAnsi"/>
                <w:color w:val="999999"/>
                <w:sz w:val="20"/>
                <w:szCs w:val="20"/>
                <w:lang w:val="en-US"/>
              </w:rPr>
              <w:t>Blok 1</w:t>
            </w:r>
          </w:p>
        </w:tc>
        <w:tc>
          <w:tcPr>
            <w:tcW w:w="992" w:type="dxa"/>
            <w:tcBorders>
              <w:bottom w:val="nil"/>
            </w:tcBorders>
            <w:shd w:val="clear" w:color="auto" w:fill="auto"/>
          </w:tcPr>
          <w:p w14:paraId="1BF05931"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6E9A6E10" w14:textId="77777777" w:rsidR="00A27F15" w:rsidRPr="00F919B2" w:rsidRDefault="00A27F15" w:rsidP="007D6ABB">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8352B9" w:rsidRPr="00F919B2" w14:paraId="2855F1ED" w14:textId="77777777" w:rsidTr="007D6ABB">
        <w:tc>
          <w:tcPr>
            <w:tcW w:w="7650" w:type="dxa"/>
            <w:gridSpan w:val="2"/>
            <w:tcBorders>
              <w:bottom w:val="nil"/>
            </w:tcBorders>
            <w:shd w:val="clear" w:color="auto" w:fill="auto"/>
          </w:tcPr>
          <w:p w14:paraId="20B3ABA7" w14:textId="77777777" w:rsidR="008352B9" w:rsidRPr="006F430C" w:rsidRDefault="008352B9" w:rsidP="008352B9">
            <w:pPr>
              <w:rPr>
                <w:rFonts w:asciiTheme="minorHAnsi" w:hAnsiTheme="minorHAnsi" w:cstheme="minorHAnsi"/>
                <w:color w:val="999999"/>
                <w:sz w:val="20"/>
                <w:szCs w:val="20"/>
                <w:lang w:val="en-US"/>
              </w:rPr>
            </w:pPr>
            <w:r w:rsidRPr="006F430C">
              <w:rPr>
                <w:rFonts w:asciiTheme="minorHAnsi" w:hAnsiTheme="minorHAnsi" w:cstheme="minorHAnsi"/>
                <w:sz w:val="20"/>
                <w:szCs w:val="20"/>
                <w:lang w:val="en-US"/>
              </w:rPr>
              <w:lastRenderedPageBreak/>
              <w:t xml:space="preserve">Estimated CVD risk (based on SCORE; in participants aged ≥ 40y) (yes/no) </w:t>
            </w:r>
            <w:r w:rsidRPr="006F430C">
              <w:rPr>
                <w:rFonts w:asciiTheme="minorHAnsi" w:hAnsiTheme="minorHAnsi" w:cstheme="minorHAnsi"/>
                <w:color w:val="999999"/>
                <w:sz w:val="20"/>
                <w:szCs w:val="20"/>
                <w:lang w:val="en-US"/>
              </w:rPr>
              <w:t>Sam</w:t>
            </w:r>
          </w:p>
        </w:tc>
        <w:tc>
          <w:tcPr>
            <w:tcW w:w="992" w:type="dxa"/>
            <w:tcBorders>
              <w:bottom w:val="nil"/>
            </w:tcBorders>
            <w:shd w:val="clear" w:color="auto" w:fill="auto"/>
          </w:tcPr>
          <w:p w14:paraId="27CCFA0A"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7DA11956" w14:textId="2EDE7828"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8352B9" w:rsidRPr="00F919B2" w14:paraId="5C10D0AA" w14:textId="77777777" w:rsidTr="007D6ABB">
        <w:tc>
          <w:tcPr>
            <w:tcW w:w="7650" w:type="dxa"/>
            <w:gridSpan w:val="2"/>
            <w:tcBorders>
              <w:bottom w:val="nil"/>
            </w:tcBorders>
            <w:shd w:val="clear" w:color="auto" w:fill="auto"/>
          </w:tcPr>
          <w:p w14:paraId="042EEA57"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Estimated CVD risk (based on Framingham; in participants aged ≥ 30y) (yes/no) </w:t>
            </w:r>
            <w:r w:rsidRPr="006F430C">
              <w:rPr>
                <w:rFonts w:asciiTheme="minorHAnsi" w:hAnsiTheme="minorHAnsi" w:cstheme="minorHAnsi"/>
                <w:color w:val="999999"/>
                <w:sz w:val="20"/>
                <w:szCs w:val="20"/>
                <w:lang w:val="en-US"/>
              </w:rPr>
              <w:t>Sam</w:t>
            </w:r>
          </w:p>
        </w:tc>
        <w:tc>
          <w:tcPr>
            <w:tcW w:w="992" w:type="dxa"/>
            <w:tcBorders>
              <w:bottom w:val="nil"/>
            </w:tcBorders>
            <w:shd w:val="clear" w:color="auto" w:fill="auto"/>
          </w:tcPr>
          <w:p w14:paraId="16E0CBE6"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48FAE430" w14:textId="27B46342"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8352B9" w:rsidRPr="00F919B2" w14:paraId="3BCC1BB6" w14:textId="77777777" w:rsidTr="007D6ABB">
        <w:tc>
          <w:tcPr>
            <w:tcW w:w="7650" w:type="dxa"/>
            <w:gridSpan w:val="2"/>
            <w:tcBorders>
              <w:bottom w:val="nil"/>
            </w:tcBorders>
            <w:shd w:val="clear" w:color="auto" w:fill="auto"/>
          </w:tcPr>
          <w:p w14:paraId="0C21F1B0" w14:textId="77777777" w:rsidR="008352B9" w:rsidRPr="006F430C" w:rsidRDefault="008352B9" w:rsidP="008352B9">
            <w:pPr>
              <w:ind w:left="360"/>
              <w:rPr>
                <w:rFonts w:asciiTheme="minorHAnsi" w:hAnsiTheme="minorHAnsi" w:cstheme="minorHAnsi"/>
                <w:sz w:val="20"/>
                <w:szCs w:val="20"/>
                <w:lang w:val="en-US"/>
              </w:rPr>
            </w:pPr>
          </w:p>
        </w:tc>
        <w:tc>
          <w:tcPr>
            <w:tcW w:w="992" w:type="dxa"/>
            <w:tcBorders>
              <w:bottom w:val="nil"/>
            </w:tcBorders>
            <w:shd w:val="clear" w:color="auto" w:fill="auto"/>
          </w:tcPr>
          <w:p w14:paraId="0D419DF2" w14:textId="447B3745" w:rsidR="008352B9" w:rsidRPr="00F919B2" w:rsidRDefault="008352B9" w:rsidP="008352B9">
            <w:pPr>
              <w:rPr>
                <w:rFonts w:asciiTheme="minorHAnsi" w:hAnsiTheme="minorHAnsi" w:cstheme="minorHAnsi"/>
                <w:b/>
                <w:sz w:val="20"/>
                <w:szCs w:val="20"/>
                <w:lang w:val="en-US"/>
              </w:rPr>
            </w:pPr>
          </w:p>
        </w:tc>
        <w:tc>
          <w:tcPr>
            <w:tcW w:w="992" w:type="dxa"/>
            <w:tcBorders>
              <w:bottom w:val="nil"/>
            </w:tcBorders>
            <w:shd w:val="clear" w:color="auto" w:fill="auto"/>
          </w:tcPr>
          <w:p w14:paraId="2954F873" w14:textId="77777777" w:rsidR="008352B9" w:rsidRPr="00F919B2" w:rsidRDefault="008352B9" w:rsidP="008352B9">
            <w:pPr>
              <w:rPr>
                <w:rFonts w:asciiTheme="minorHAnsi" w:hAnsiTheme="minorHAnsi" w:cstheme="minorHAnsi"/>
                <w:b/>
                <w:sz w:val="20"/>
                <w:szCs w:val="20"/>
                <w:lang w:val="en-US"/>
              </w:rPr>
            </w:pPr>
          </w:p>
        </w:tc>
      </w:tr>
      <w:tr w:rsidR="008352B9" w:rsidRPr="00F919B2" w14:paraId="3AF70D80" w14:textId="77777777" w:rsidTr="007D6ABB">
        <w:tc>
          <w:tcPr>
            <w:tcW w:w="7650" w:type="dxa"/>
            <w:gridSpan w:val="2"/>
            <w:tcBorders>
              <w:bottom w:val="nil"/>
            </w:tcBorders>
            <w:shd w:val="clear" w:color="auto" w:fill="auto"/>
          </w:tcPr>
          <w:p w14:paraId="204FD6FB" w14:textId="77777777" w:rsidR="008352B9" w:rsidRPr="006F430C" w:rsidRDefault="008352B9" w:rsidP="008352B9">
            <w:pPr>
              <w:rPr>
                <w:rFonts w:asciiTheme="minorHAnsi" w:hAnsiTheme="minorHAnsi" w:cstheme="minorHAnsi"/>
                <w:b/>
                <w:sz w:val="20"/>
                <w:szCs w:val="20"/>
                <w:lang w:val="en-US"/>
              </w:rPr>
            </w:pPr>
            <w:r w:rsidRPr="005C6E82">
              <w:rPr>
                <w:rFonts w:asciiTheme="minorHAnsi" w:hAnsiTheme="minorHAnsi" w:cstheme="minorHAnsi"/>
                <w:b/>
                <w:sz w:val="20"/>
                <w:szCs w:val="20"/>
                <w:lang w:val="en-US"/>
              </w:rPr>
              <w:t xml:space="preserve">Use of psychotropic medication (physical examination)  </w:t>
            </w:r>
            <w:r w:rsidRPr="005C6E82">
              <w:rPr>
                <w:rFonts w:asciiTheme="minorHAnsi" w:hAnsiTheme="minorHAnsi" w:cstheme="minorHAnsi"/>
                <w:color w:val="999999"/>
                <w:sz w:val="20"/>
                <w:szCs w:val="20"/>
                <w:lang w:val="en-US"/>
              </w:rPr>
              <w:t>Oracle</w:t>
            </w:r>
          </w:p>
        </w:tc>
        <w:tc>
          <w:tcPr>
            <w:tcW w:w="992" w:type="dxa"/>
            <w:tcBorders>
              <w:bottom w:val="nil"/>
            </w:tcBorders>
            <w:shd w:val="clear" w:color="auto" w:fill="auto"/>
          </w:tcPr>
          <w:p w14:paraId="31F72810" w14:textId="77777777" w:rsidR="008352B9" w:rsidRPr="00F919B2" w:rsidRDefault="008352B9" w:rsidP="008352B9">
            <w:pPr>
              <w:rPr>
                <w:rFonts w:asciiTheme="minorHAnsi" w:hAnsiTheme="minorHAnsi" w:cstheme="minorHAnsi"/>
                <w:b/>
                <w:sz w:val="20"/>
                <w:szCs w:val="20"/>
                <w:lang w:val="en-US"/>
              </w:rPr>
            </w:pPr>
          </w:p>
        </w:tc>
        <w:tc>
          <w:tcPr>
            <w:tcW w:w="992" w:type="dxa"/>
            <w:tcBorders>
              <w:bottom w:val="nil"/>
            </w:tcBorders>
            <w:shd w:val="clear" w:color="auto" w:fill="auto"/>
          </w:tcPr>
          <w:p w14:paraId="71C8AF39" w14:textId="77777777" w:rsidR="008352B9" w:rsidRPr="00F919B2" w:rsidRDefault="008352B9" w:rsidP="008352B9">
            <w:pPr>
              <w:rPr>
                <w:rFonts w:asciiTheme="minorHAnsi" w:hAnsiTheme="minorHAnsi" w:cstheme="minorHAnsi"/>
                <w:b/>
                <w:sz w:val="20"/>
                <w:szCs w:val="20"/>
                <w:lang w:val="en-US"/>
              </w:rPr>
            </w:pPr>
          </w:p>
        </w:tc>
      </w:tr>
      <w:tr w:rsidR="008352B9" w:rsidRPr="00F919B2" w14:paraId="0F243B1D" w14:textId="77777777" w:rsidTr="007D6ABB">
        <w:tc>
          <w:tcPr>
            <w:tcW w:w="7650" w:type="dxa"/>
            <w:gridSpan w:val="2"/>
            <w:tcBorders>
              <w:bottom w:val="nil"/>
            </w:tcBorders>
            <w:shd w:val="clear" w:color="auto" w:fill="auto"/>
          </w:tcPr>
          <w:p w14:paraId="32CDC1A4"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Anti-psychotics (ATC codes N05A) </w:t>
            </w:r>
            <w:r w:rsidRPr="006F430C">
              <w:rPr>
                <w:rFonts w:asciiTheme="minorHAnsi" w:hAnsiTheme="minorHAnsi" w:cstheme="minorHAnsi"/>
                <w:color w:val="999999"/>
                <w:sz w:val="20"/>
                <w:szCs w:val="20"/>
                <w:lang w:val="en-US"/>
              </w:rPr>
              <w:t>Blok 1</w:t>
            </w:r>
          </w:p>
        </w:tc>
        <w:tc>
          <w:tcPr>
            <w:tcW w:w="992" w:type="dxa"/>
            <w:tcBorders>
              <w:bottom w:val="nil"/>
            </w:tcBorders>
            <w:shd w:val="clear" w:color="auto" w:fill="auto"/>
          </w:tcPr>
          <w:p w14:paraId="1A8A77C3"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4D213CBF"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8352B9" w:rsidRPr="00F919B2" w14:paraId="4A3F55FA" w14:textId="77777777" w:rsidTr="007D6ABB">
        <w:tc>
          <w:tcPr>
            <w:tcW w:w="7650" w:type="dxa"/>
            <w:gridSpan w:val="2"/>
            <w:tcBorders>
              <w:bottom w:val="nil"/>
            </w:tcBorders>
            <w:shd w:val="clear" w:color="auto" w:fill="auto"/>
          </w:tcPr>
          <w:p w14:paraId="7BFC8533"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Anxiolytics (ATC codes N05BA and N03AE) </w:t>
            </w:r>
            <w:r w:rsidRPr="006F430C">
              <w:rPr>
                <w:rFonts w:asciiTheme="minorHAnsi" w:hAnsiTheme="minorHAnsi" w:cstheme="minorHAnsi"/>
                <w:color w:val="999999"/>
                <w:sz w:val="20"/>
                <w:szCs w:val="20"/>
                <w:lang w:val="en-US"/>
              </w:rPr>
              <w:t>Blok 1</w:t>
            </w:r>
          </w:p>
        </w:tc>
        <w:tc>
          <w:tcPr>
            <w:tcW w:w="992" w:type="dxa"/>
            <w:tcBorders>
              <w:bottom w:val="nil"/>
            </w:tcBorders>
            <w:shd w:val="clear" w:color="auto" w:fill="auto"/>
          </w:tcPr>
          <w:p w14:paraId="218EE22D"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01879A83"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8352B9" w:rsidRPr="00F919B2" w14:paraId="4554BE39" w14:textId="77777777" w:rsidTr="007D6ABB">
        <w:tc>
          <w:tcPr>
            <w:tcW w:w="7650" w:type="dxa"/>
            <w:gridSpan w:val="2"/>
            <w:tcBorders>
              <w:bottom w:val="nil"/>
            </w:tcBorders>
            <w:shd w:val="clear" w:color="auto" w:fill="auto"/>
          </w:tcPr>
          <w:p w14:paraId="7AD22F1C"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Hypnotics (ATC codes N05C and R06AD02) </w:t>
            </w:r>
            <w:r w:rsidRPr="006F430C">
              <w:rPr>
                <w:rFonts w:asciiTheme="minorHAnsi" w:hAnsiTheme="minorHAnsi" w:cstheme="minorHAnsi"/>
                <w:color w:val="999999"/>
                <w:sz w:val="20"/>
                <w:szCs w:val="20"/>
                <w:lang w:val="en-US"/>
              </w:rPr>
              <w:t>Blok 1</w:t>
            </w:r>
          </w:p>
        </w:tc>
        <w:tc>
          <w:tcPr>
            <w:tcW w:w="992" w:type="dxa"/>
            <w:tcBorders>
              <w:bottom w:val="nil"/>
            </w:tcBorders>
            <w:shd w:val="clear" w:color="auto" w:fill="auto"/>
          </w:tcPr>
          <w:p w14:paraId="6C6641ED"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29FC0B93"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8352B9" w:rsidRPr="00F919B2" w14:paraId="165A61CB" w14:textId="77777777" w:rsidTr="007D6ABB">
        <w:tc>
          <w:tcPr>
            <w:tcW w:w="7650" w:type="dxa"/>
            <w:gridSpan w:val="2"/>
            <w:tcBorders>
              <w:bottom w:val="nil"/>
            </w:tcBorders>
            <w:shd w:val="clear" w:color="auto" w:fill="auto"/>
          </w:tcPr>
          <w:p w14:paraId="5F1276E8"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Modern anti-depressives (ATC codes N06A and N06AX) </w:t>
            </w:r>
            <w:r w:rsidRPr="006F430C">
              <w:rPr>
                <w:rFonts w:asciiTheme="minorHAnsi" w:hAnsiTheme="minorHAnsi" w:cstheme="minorHAnsi"/>
                <w:color w:val="999999"/>
                <w:sz w:val="20"/>
                <w:szCs w:val="20"/>
                <w:lang w:val="en-US"/>
              </w:rPr>
              <w:t>Blok 1</w:t>
            </w:r>
          </w:p>
        </w:tc>
        <w:tc>
          <w:tcPr>
            <w:tcW w:w="992" w:type="dxa"/>
            <w:tcBorders>
              <w:bottom w:val="nil"/>
            </w:tcBorders>
            <w:shd w:val="clear" w:color="auto" w:fill="auto"/>
          </w:tcPr>
          <w:p w14:paraId="62689931"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61C9D0C1"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8352B9" w:rsidRPr="00F919B2" w14:paraId="686E9333" w14:textId="77777777" w:rsidTr="007D6ABB">
        <w:tc>
          <w:tcPr>
            <w:tcW w:w="7650" w:type="dxa"/>
            <w:gridSpan w:val="2"/>
            <w:tcBorders>
              <w:bottom w:val="nil"/>
            </w:tcBorders>
            <w:shd w:val="clear" w:color="auto" w:fill="auto"/>
          </w:tcPr>
          <w:p w14:paraId="24666EE2"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Mood stabilizers (ATC codes N03AF, N03AG, N03AN and N05AX) </w:t>
            </w:r>
            <w:r w:rsidRPr="006F430C">
              <w:rPr>
                <w:rFonts w:asciiTheme="minorHAnsi" w:hAnsiTheme="minorHAnsi" w:cstheme="minorHAnsi"/>
                <w:color w:val="999999"/>
                <w:sz w:val="20"/>
                <w:szCs w:val="20"/>
                <w:lang w:val="en-US"/>
              </w:rPr>
              <w:t>Blok 1</w:t>
            </w:r>
          </w:p>
        </w:tc>
        <w:tc>
          <w:tcPr>
            <w:tcW w:w="992" w:type="dxa"/>
            <w:tcBorders>
              <w:bottom w:val="nil"/>
            </w:tcBorders>
            <w:shd w:val="clear" w:color="auto" w:fill="auto"/>
          </w:tcPr>
          <w:p w14:paraId="08B8882E"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2A4D0968"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8352B9" w:rsidRPr="00F919B2" w14:paraId="2C8D66CE" w14:textId="77777777" w:rsidTr="007D6ABB">
        <w:tc>
          <w:tcPr>
            <w:tcW w:w="7650" w:type="dxa"/>
            <w:gridSpan w:val="2"/>
            <w:tcBorders>
              <w:bottom w:val="nil"/>
            </w:tcBorders>
            <w:shd w:val="clear" w:color="auto" w:fill="auto"/>
          </w:tcPr>
          <w:p w14:paraId="7512031C"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Stimulants (ATC codes N06BA) </w:t>
            </w:r>
            <w:r w:rsidRPr="006F430C">
              <w:rPr>
                <w:rFonts w:asciiTheme="minorHAnsi" w:hAnsiTheme="minorHAnsi" w:cstheme="minorHAnsi"/>
                <w:color w:val="999999"/>
                <w:sz w:val="20"/>
                <w:szCs w:val="20"/>
                <w:lang w:val="en-US"/>
              </w:rPr>
              <w:t>Blok 1</w:t>
            </w:r>
          </w:p>
        </w:tc>
        <w:tc>
          <w:tcPr>
            <w:tcW w:w="992" w:type="dxa"/>
            <w:tcBorders>
              <w:bottom w:val="nil"/>
            </w:tcBorders>
            <w:shd w:val="clear" w:color="auto" w:fill="auto"/>
          </w:tcPr>
          <w:p w14:paraId="4F0E457A"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718C4058"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8352B9" w:rsidRPr="00F919B2" w14:paraId="6D7E0DF9" w14:textId="77777777" w:rsidTr="007D6ABB">
        <w:tc>
          <w:tcPr>
            <w:tcW w:w="7650" w:type="dxa"/>
            <w:gridSpan w:val="2"/>
            <w:tcBorders>
              <w:bottom w:val="nil"/>
            </w:tcBorders>
            <w:shd w:val="clear" w:color="auto" w:fill="auto"/>
          </w:tcPr>
          <w:p w14:paraId="47ADC9F9"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Tricyclic anti-depressives (ATC codes N06AA) </w:t>
            </w:r>
            <w:r w:rsidRPr="006F430C">
              <w:rPr>
                <w:rFonts w:asciiTheme="minorHAnsi" w:hAnsiTheme="minorHAnsi" w:cstheme="minorHAnsi"/>
                <w:color w:val="999999"/>
                <w:sz w:val="20"/>
                <w:szCs w:val="20"/>
                <w:lang w:val="en-US"/>
              </w:rPr>
              <w:t>Blok 1</w:t>
            </w:r>
          </w:p>
        </w:tc>
        <w:tc>
          <w:tcPr>
            <w:tcW w:w="992" w:type="dxa"/>
            <w:tcBorders>
              <w:bottom w:val="nil"/>
            </w:tcBorders>
            <w:shd w:val="clear" w:color="auto" w:fill="auto"/>
          </w:tcPr>
          <w:p w14:paraId="712A26D4"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792076E4"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8352B9" w:rsidRPr="00F919B2" w14:paraId="45E626AD" w14:textId="77777777" w:rsidTr="007D6ABB">
        <w:tc>
          <w:tcPr>
            <w:tcW w:w="7650" w:type="dxa"/>
            <w:gridSpan w:val="2"/>
            <w:tcBorders>
              <w:bottom w:val="nil"/>
            </w:tcBorders>
            <w:shd w:val="clear" w:color="auto" w:fill="auto"/>
          </w:tcPr>
          <w:p w14:paraId="17EB011F"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Medication for addiction (ATC codes N07B) </w:t>
            </w:r>
            <w:r w:rsidRPr="006F430C">
              <w:rPr>
                <w:rFonts w:asciiTheme="minorHAnsi" w:hAnsiTheme="minorHAnsi" w:cstheme="minorHAnsi"/>
                <w:color w:val="999999"/>
                <w:sz w:val="20"/>
                <w:szCs w:val="20"/>
                <w:lang w:val="en-US"/>
              </w:rPr>
              <w:t>Blok 1</w:t>
            </w:r>
          </w:p>
        </w:tc>
        <w:tc>
          <w:tcPr>
            <w:tcW w:w="992" w:type="dxa"/>
            <w:tcBorders>
              <w:bottom w:val="nil"/>
            </w:tcBorders>
            <w:shd w:val="clear" w:color="auto" w:fill="auto"/>
          </w:tcPr>
          <w:p w14:paraId="2D96B8E3"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0A3F9FE7"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8352B9" w:rsidRPr="00F919B2" w14:paraId="4BCCDE30" w14:textId="77777777" w:rsidTr="007D6ABB">
        <w:tc>
          <w:tcPr>
            <w:tcW w:w="7650" w:type="dxa"/>
            <w:gridSpan w:val="2"/>
            <w:tcBorders>
              <w:bottom w:val="nil"/>
            </w:tcBorders>
            <w:shd w:val="clear" w:color="auto" w:fill="auto"/>
          </w:tcPr>
          <w:p w14:paraId="296698CF"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Psychotropic medication (use of one of the above medications) </w:t>
            </w:r>
          </w:p>
        </w:tc>
        <w:tc>
          <w:tcPr>
            <w:tcW w:w="992" w:type="dxa"/>
            <w:tcBorders>
              <w:bottom w:val="nil"/>
            </w:tcBorders>
            <w:shd w:val="clear" w:color="auto" w:fill="auto"/>
          </w:tcPr>
          <w:p w14:paraId="60010E7F"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2395FB0D"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8352B9" w:rsidRPr="00F919B2" w14:paraId="0F9AD69E" w14:textId="77777777" w:rsidTr="007D6ABB">
        <w:tc>
          <w:tcPr>
            <w:tcW w:w="7650" w:type="dxa"/>
            <w:gridSpan w:val="2"/>
            <w:tcBorders>
              <w:bottom w:val="nil"/>
            </w:tcBorders>
            <w:shd w:val="clear" w:color="auto" w:fill="auto"/>
          </w:tcPr>
          <w:p w14:paraId="0D74C7AF"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Anti-depressives (modern/tricyclic anti-depressives and mood stabilizers;</w:t>
            </w:r>
            <w:r>
              <w:rPr>
                <w:rFonts w:asciiTheme="minorHAnsi" w:hAnsiTheme="minorHAnsi" w:cstheme="minorHAnsi"/>
                <w:sz w:val="20"/>
                <w:szCs w:val="20"/>
                <w:lang w:val="en-US"/>
              </w:rPr>
              <w:t xml:space="preserve"> ATC codes N06AB, N06AX, N06AA,</w:t>
            </w:r>
            <w:r w:rsidRPr="006F430C">
              <w:rPr>
                <w:rFonts w:asciiTheme="minorHAnsi" w:hAnsiTheme="minorHAnsi" w:cstheme="minorHAnsi"/>
                <w:sz w:val="20"/>
                <w:szCs w:val="20"/>
                <w:lang w:val="en-US"/>
              </w:rPr>
              <w:t xml:space="preserve"> N03AF, N03AG, N05AN </w:t>
            </w:r>
            <w:proofErr w:type="spellStart"/>
            <w:r w:rsidRPr="006F430C">
              <w:rPr>
                <w:rFonts w:asciiTheme="minorHAnsi" w:hAnsiTheme="minorHAnsi" w:cstheme="minorHAnsi"/>
                <w:sz w:val="20"/>
                <w:szCs w:val="20"/>
                <w:lang w:val="en-US"/>
              </w:rPr>
              <w:t>en</w:t>
            </w:r>
            <w:proofErr w:type="spellEnd"/>
            <w:r w:rsidRPr="006F430C">
              <w:rPr>
                <w:rFonts w:asciiTheme="minorHAnsi" w:hAnsiTheme="minorHAnsi" w:cstheme="minorHAnsi"/>
                <w:sz w:val="20"/>
                <w:szCs w:val="20"/>
                <w:lang w:val="en-US"/>
              </w:rPr>
              <w:t xml:space="preserve"> N03AX)</w:t>
            </w:r>
          </w:p>
        </w:tc>
        <w:tc>
          <w:tcPr>
            <w:tcW w:w="992" w:type="dxa"/>
            <w:tcBorders>
              <w:bottom w:val="nil"/>
            </w:tcBorders>
            <w:shd w:val="clear" w:color="auto" w:fill="auto"/>
          </w:tcPr>
          <w:p w14:paraId="541D3BCC"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008BD5EF"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8352B9" w:rsidRPr="006F430C" w14:paraId="44408764" w14:textId="77777777" w:rsidTr="007D6ABB">
        <w:tc>
          <w:tcPr>
            <w:tcW w:w="7650" w:type="dxa"/>
            <w:gridSpan w:val="2"/>
            <w:tcBorders>
              <w:bottom w:val="nil"/>
            </w:tcBorders>
            <w:shd w:val="clear" w:color="auto" w:fill="auto"/>
          </w:tcPr>
          <w:p w14:paraId="422825FE" w14:textId="77777777" w:rsidR="008352B9" w:rsidRPr="006F430C" w:rsidRDefault="008352B9" w:rsidP="008352B9">
            <w:pPr>
              <w:rPr>
                <w:rFonts w:asciiTheme="minorHAnsi" w:hAnsiTheme="minorHAnsi" w:cstheme="minorHAnsi"/>
                <w:sz w:val="20"/>
                <w:szCs w:val="20"/>
                <w:lang w:val="en-US"/>
              </w:rPr>
            </w:pPr>
          </w:p>
        </w:tc>
        <w:tc>
          <w:tcPr>
            <w:tcW w:w="992" w:type="dxa"/>
            <w:tcBorders>
              <w:bottom w:val="nil"/>
            </w:tcBorders>
            <w:shd w:val="clear" w:color="auto" w:fill="auto"/>
          </w:tcPr>
          <w:p w14:paraId="19466844" w14:textId="77777777" w:rsidR="008352B9" w:rsidRPr="00F919B2" w:rsidRDefault="008352B9" w:rsidP="008352B9">
            <w:pPr>
              <w:rPr>
                <w:rFonts w:asciiTheme="minorHAnsi" w:hAnsiTheme="minorHAnsi" w:cstheme="minorHAnsi"/>
                <w:b/>
                <w:sz w:val="20"/>
                <w:szCs w:val="20"/>
                <w:lang w:val="en-US"/>
              </w:rPr>
            </w:pPr>
          </w:p>
        </w:tc>
        <w:tc>
          <w:tcPr>
            <w:tcW w:w="992" w:type="dxa"/>
            <w:tcBorders>
              <w:bottom w:val="nil"/>
            </w:tcBorders>
            <w:shd w:val="clear" w:color="auto" w:fill="auto"/>
          </w:tcPr>
          <w:p w14:paraId="3D1AB28C" w14:textId="77777777" w:rsidR="008352B9" w:rsidRPr="006F430C" w:rsidRDefault="008352B9" w:rsidP="008352B9">
            <w:pPr>
              <w:rPr>
                <w:rFonts w:asciiTheme="minorHAnsi" w:hAnsiTheme="minorHAnsi" w:cstheme="minorHAnsi"/>
                <w:b/>
                <w:sz w:val="20"/>
                <w:szCs w:val="20"/>
                <w:lang w:val="en-US"/>
              </w:rPr>
            </w:pPr>
          </w:p>
        </w:tc>
      </w:tr>
      <w:tr w:rsidR="008352B9" w:rsidRPr="00F919B2" w14:paraId="44BA3A82" w14:textId="77777777" w:rsidTr="007D6ABB">
        <w:tc>
          <w:tcPr>
            <w:tcW w:w="7650" w:type="dxa"/>
            <w:gridSpan w:val="2"/>
            <w:tcBorders>
              <w:bottom w:val="nil"/>
            </w:tcBorders>
            <w:shd w:val="clear" w:color="auto" w:fill="auto"/>
          </w:tcPr>
          <w:p w14:paraId="7A96DBB2" w14:textId="77777777" w:rsidR="008352B9" w:rsidRPr="005C6E82" w:rsidRDefault="008352B9" w:rsidP="008352B9">
            <w:pPr>
              <w:rPr>
                <w:rFonts w:asciiTheme="minorHAnsi" w:hAnsiTheme="minorHAnsi" w:cstheme="minorHAnsi"/>
                <w:sz w:val="20"/>
                <w:szCs w:val="20"/>
                <w:lang w:val="en-US"/>
              </w:rPr>
            </w:pPr>
            <w:r w:rsidRPr="005C6E82">
              <w:rPr>
                <w:rFonts w:asciiTheme="minorHAnsi" w:hAnsiTheme="minorHAnsi" w:cstheme="minorHAnsi"/>
                <w:b/>
                <w:sz w:val="20"/>
                <w:szCs w:val="20"/>
                <w:lang w:val="en-US"/>
              </w:rPr>
              <w:t xml:space="preserve">ECG variables </w:t>
            </w:r>
            <w:r w:rsidRPr="005C6E82">
              <w:rPr>
                <w:rFonts w:asciiTheme="minorHAnsi" w:hAnsiTheme="minorHAnsi" w:cstheme="minorHAnsi"/>
                <w:color w:val="999999"/>
                <w:sz w:val="20"/>
                <w:szCs w:val="20"/>
                <w:lang w:val="en-US"/>
              </w:rPr>
              <w:t>Oracle Blok 2</w:t>
            </w:r>
          </w:p>
        </w:tc>
        <w:tc>
          <w:tcPr>
            <w:tcW w:w="992" w:type="dxa"/>
            <w:tcBorders>
              <w:bottom w:val="nil"/>
            </w:tcBorders>
            <w:shd w:val="clear" w:color="auto" w:fill="auto"/>
          </w:tcPr>
          <w:p w14:paraId="087729BD" w14:textId="77777777" w:rsidR="008352B9" w:rsidRPr="00F919B2" w:rsidRDefault="008352B9" w:rsidP="008352B9">
            <w:pPr>
              <w:rPr>
                <w:rFonts w:asciiTheme="minorHAnsi" w:hAnsiTheme="minorHAnsi" w:cstheme="minorHAnsi"/>
                <w:b/>
                <w:sz w:val="20"/>
                <w:szCs w:val="20"/>
                <w:lang w:val="en-US"/>
              </w:rPr>
            </w:pPr>
          </w:p>
        </w:tc>
        <w:tc>
          <w:tcPr>
            <w:tcW w:w="992" w:type="dxa"/>
            <w:tcBorders>
              <w:bottom w:val="nil"/>
            </w:tcBorders>
            <w:shd w:val="clear" w:color="auto" w:fill="auto"/>
          </w:tcPr>
          <w:p w14:paraId="5E88E4B1" w14:textId="77777777" w:rsidR="008352B9" w:rsidRPr="00F919B2" w:rsidRDefault="008352B9" w:rsidP="008352B9">
            <w:pPr>
              <w:rPr>
                <w:rFonts w:asciiTheme="minorHAnsi" w:hAnsiTheme="minorHAnsi" w:cstheme="minorHAnsi"/>
                <w:b/>
                <w:sz w:val="20"/>
                <w:szCs w:val="20"/>
                <w:lang w:val="en-US"/>
              </w:rPr>
            </w:pPr>
          </w:p>
        </w:tc>
      </w:tr>
      <w:tr w:rsidR="008352B9" w:rsidRPr="00F919B2" w14:paraId="513ADE87" w14:textId="77777777" w:rsidTr="007D6ABB">
        <w:tc>
          <w:tcPr>
            <w:tcW w:w="7650" w:type="dxa"/>
            <w:gridSpan w:val="2"/>
            <w:tcBorders>
              <w:bottom w:val="nil"/>
            </w:tcBorders>
            <w:shd w:val="clear" w:color="auto" w:fill="auto"/>
          </w:tcPr>
          <w:p w14:paraId="37636FC2"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Supraventricular rhythms (sinus rhythms, atrial rhythms), ventricular and/or paced rhythms</w:t>
            </w:r>
          </w:p>
        </w:tc>
        <w:tc>
          <w:tcPr>
            <w:tcW w:w="992" w:type="dxa"/>
            <w:tcBorders>
              <w:bottom w:val="nil"/>
            </w:tcBorders>
            <w:shd w:val="clear" w:color="auto" w:fill="auto"/>
          </w:tcPr>
          <w:p w14:paraId="7CC339D8"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688F0189" w14:textId="77777777" w:rsidR="008352B9" w:rsidRPr="00F919B2" w:rsidRDefault="008352B9" w:rsidP="008352B9">
            <w:pPr>
              <w:rPr>
                <w:rFonts w:asciiTheme="minorHAnsi" w:hAnsiTheme="minorHAnsi" w:cstheme="minorHAnsi"/>
                <w:b/>
                <w:sz w:val="20"/>
                <w:szCs w:val="20"/>
                <w:lang w:val="en-US"/>
              </w:rPr>
            </w:pPr>
          </w:p>
        </w:tc>
      </w:tr>
      <w:tr w:rsidR="008352B9" w:rsidRPr="00F919B2" w14:paraId="5D21133F" w14:textId="77777777" w:rsidTr="007D6ABB">
        <w:tc>
          <w:tcPr>
            <w:tcW w:w="7650" w:type="dxa"/>
            <w:gridSpan w:val="2"/>
            <w:tcBorders>
              <w:bottom w:val="nil"/>
            </w:tcBorders>
            <w:shd w:val="clear" w:color="auto" w:fill="auto"/>
          </w:tcPr>
          <w:p w14:paraId="5A77C140" w14:textId="77777777" w:rsidR="008352B9" w:rsidRPr="005C6E82"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Premature atrial complexes</w:t>
            </w:r>
          </w:p>
        </w:tc>
        <w:tc>
          <w:tcPr>
            <w:tcW w:w="992" w:type="dxa"/>
            <w:tcBorders>
              <w:bottom w:val="nil"/>
            </w:tcBorders>
            <w:shd w:val="clear" w:color="auto" w:fill="auto"/>
          </w:tcPr>
          <w:p w14:paraId="3F3D96C8"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38CE4B07" w14:textId="77777777" w:rsidR="008352B9" w:rsidRPr="00F919B2" w:rsidRDefault="008352B9" w:rsidP="008352B9">
            <w:pPr>
              <w:rPr>
                <w:rFonts w:asciiTheme="minorHAnsi" w:hAnsiTheme="minorHAnsi" w:cstheme="minorHAnsi"/>
                <w:b/>
                <w:sz w:val="20"/>
                <w:szCs w:val="20"/>
                <w:lang w:val="en-US"/>
              </w:rPr>
            </w:pPr>
          </w:p>
        </w:tc>
      </w:tr>
      <w:tr w:rsidR="008352B9" w:rsidRPr="00F919B2" w14:paraId="47A2AA8F" w14:textId="77777777" w:rsidTr="007D6ABB">
        <w:tc>
          <w:tcPr>
            <w:tcW w:w="7650" w:type="dxa"/>
            <w:gridSpan w:val="2"/>
            <w:tcBorders>
              <w:bottom w:val="nil"/>
            </w:tcBorders>
            <w:shd w:val="clear" w:color="auto" w:fill="auto"/>
          </w:tcPr>
          <w:p w14:paraId="58EC5192"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Premature ventricular complexes</w:t>
            </w:r>
          </w:p>
        </w:tc>
        <w:tc>
          <w:tcPr>
            <w:tcW w:w="992" w:type="dxa"/>
            <w:tcBorders>
              <w:bottom w:val="nil"/>
            </w:tcBorders>
            <w:shd w:val="clear" w:color="auto" w:fill="auto"/>
          </w:tcPr>
          <w:p w14:paraId="7D022746"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56A9B572" w14:textId="77777777" w:rsidR="008352B9" w:rsidRPr="00F919B2" w:rsidRDefault="008352B9" w:rsidP="008352B9">
            <w:pPr>
              <w:rPr>
                <w:rFonts w:asciiTheme="minorHAnsi" w:hAnsiTheme="minorHAnsi" w:cstheme="minorHAnsi"/>
                <w:b/>
                <w:sz w:val="20"/>
                <w:szCs w:val="20"/>
                <w:lang w:val="en-US"/>
              </w:rPr>
            </w:pPr>
          </w:p>
        </w:tc>
      </w:tr>
      <w:tr w:rsidR="008352B9" w:rsidRPr="00F919B2" w14:paraId="59F06AB8" w14:textId="77777777" w:rsidTr="007D6ABB">
        <w:tc>
          <w:tcPr>
            <w:tcW w:w="7650" w:type="dxa"/>
            <w:gridSpan w:val="2"/>
            <w:tcBorders>
              <w:bottom w:val="nil"/>
            </w:tcBorders>
            <w:shd w:val="clear" w:color="auto" w:fill="auto"/>
          </w:tcPr>
          <w:p w14:paraId="4676091D"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Atrial abnormalities</w:t>
            </w:r>
          </w:p>
        </w:tc>
        <w:tc>
          <w:tcPr>
            <w:tcW w:w="992" w:type="dxa"/>
            <w:tcBorders>
              <w:bottom w:val="nil"/>
            </w:tcBorders>
            <w:shd w:val="clear" w:color="auto" w:fill="auto"/>
          </w:tcPr>
          <w:p w14:paraId="39487D38"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2CF8A576" w14:textId="77777777" w:rsidR="008352B9" w:rsidRPr="00F919B2" w:rsidRDefault="008352B9" w:rsidP="008352B9">
            <w:pPr>
              <w:rPr>
                <w:rFonts w:asciiTheme="minorHAnsi" w:hAnsiTheme="minorHAnsi" w:cstheme="minorHAnsi"/>
                <w:b/>
                <w:sz w:val="20"/>
                <w:szCs w:val="20"/>
                <w:lang w:val="en-US"/>
              </w:rPr>
            </w:pPr>
          </w:p>
        </w:tc>
      </w:tr>
      <w:tr w:rsidR="008352B9" w:rsidRPr="00F919B2" w14:paraId="2A1A1C8A" w14:textId="77777777" w:rsidTr="007D6ABB">
        <w:tc>
          <w:tcPr>
            <w:tcW w:w="7650" w:type="dxa"/>
            <w:gridSpan w:val="2"/>
            <w:tcBorders>
              <w:bottom w:val="nil"/>
            </w:tcBorders>
            <w:shd w:val="clear" w:color="auto" w:fill="auto"/>
          </w:tcPr>
          <w:p w14:paraId="773B004A"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Axis</w:t>
            </w:r>
          </w:p>
        </w:tc>
        <w:tc>
          <w:tcPr>
            <w:tcW w:w="992" w:type="dxa"/>
            <w:tcBorders>
              <w:bottom w:val="nil"/>
            </w:tcBorders>
            <w:shd w:val="clear" w:color="auto" w:fill="auto"/>
          </w:tcPr>
          <w:p w14:paraId="2D8702DB"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2F855BA9" w14:textId="77777777" w:rsidR="008352B9" w:rsidRPr="00F919B2" w:rsidRDefault="008352B9" w:rsidP="008352B9">
            <w:pPr>
              <w:rPr>
                <w:rFonts w:asciiTheme="minorHAnsi" w:hAnsiTheme="minorHAnsi" w:cstheme="minorHAnsi"/>
                <w:b/>
                <w:sz w:val="20"/>
                <w:szCs w:val="20"/>
                <w:lang w:val="en-US"/>
              </w:rPr>
            </w:pPr>
          </w:p>
        </w:tc>
      </w:tr>
      <w:tr w:rsidR="008352B9" w:rsidRPr="00F919B2" w14:paraId="5FB7C298" w14:textId="77777777" w:rsidTr="007D6ABB">
        <w:tc>
          <w:tcPr>
            <w:tcW w:w="7650" w:type="dxa"/>
            <w:gridSpan w:val="2"/>
            <w:tcBorders>
              <w:bottom w:val="nil"/>
            </w:tcBorders>
            <w:shd w:val="clear" w:color="auto" w:fill="auto"/>
          </w:tcPr>
          <w:p w14:paraId="46C5B22C"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Atrioventricular (AV) conduction</w:t>
            </w:r>
          </w:p>
        </w:tc>
        <w:tc>
          <w:tcPr>
            <w:tcW w:w="992" w:type="dxa"/>
            <w:tcBorders>
              <w:bottom w:val="nil"/>
            </w:tcBorders>
            <w:shd w:val="clear" w:color="auto" w:fill="auto"/>
          </w:tcPr>
          <w:p w14:paraId="29512C3C"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2A1AC301" w14:textId="77777777" w:rsidR="008352B9" w:rsidRPr="00F919B2" w:rsidRDefault="008352B9" w:rsidP="008352B9">
            <w:pPr>
              <w:rPr>
                <w:rFonts w:asciiTheme="minorHAnsi" w:hAnsiTheme="minorHAnsi" w:cstheme="minorHAnsi"/>
                <w:b/>
                <w:sz w:val="20"/>
                <w:szCs w:val="20"/>
                <w:lang w:val="en-US"/>
              </w:rPr>
            </w:pPr>
          </w:p>
        </w:tc>
      </w:tr>
      <w:tr w:rsidR="008352B9" w:rsidRPr="00F919B2" w14:paraId="7EB991AC" w14:textId="77777777" w:rsidTr="007D6ABB">
        <w:tc>
          <w:tcPr>
            <w:tcW w:w="7650" w:type="dxa"/>
            <w:gridSpan w:val="2"/>
            <w:tcBorders>
              <w:bottom w:val="nil"/>
            </w:tcBorders>
            <w:shd w:val="clear" w:color="auto" w:fill="auto"/>
          </w:tcPr>
          <w:p w14:paraId="27B13B21"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Ventricular conduction</w:t>
            </w:r>
          </w:p>
        </w:tc>
        <w:tc>
          <w:tcPr>
            <w:tcW w:w="992" w:type="dxa"/>
            <w:tcBorders>
              <w:bottom w:val="nil"/>
            </w:tcBorders>
            <w:shd w:val="clear" w:color="auto" w:fill="auto"/>
          </w:tcPr>
          <w:p w14:paraId="553628C5"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19C6E7DC" w14:textId="77777777" w:rsidR="008352B9" w:rsidRPr="00F919B2" w:rsidRDefault="008352B9" w:rsidP="008352B9">
            <w:pPr>
              <w:rPr>
                <w:rFonts w:asciiTheme="minorHAnsi" w:hAnsiTheme="minorHAnsi" w:cstheme="minorHAnsi"/>
                <w:b/>
                <w:sz w:val="20"/>
                <w:szCs w:val="20"/>
                <w:lang w:val="en-US"/>
              </w:rPr>
            </w:pPr>
          </w:p>
        </w:tc>
      </w:tr>
      <w:tr w:rsidR="008352B9" w:rsidRPr="00F919B2" w14:paraId="1DCC8B9E" w14:textId="77777777" w:rsidTr="007D6ABB">
        <w:tc>
          <w:tcPr>
            <w:tcW w:w="7650" w:type="dxa"/>
            <w:gridSpan w:val="2"/>
            <w:tcBorders>
              <w:bottom w:val="nil"/>
            </w:tcBorders>
            <w:shd w:val="clear" w:color="auto" w:fill="auto"/>
          </w:tcPr>
          <w:p w14:paraId="301680E0"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QTc interval</w:t>
            </w:r>
          </w:p>
        </w:tc>
        <w:tc>
          <w:tcPr>
            <w:tcW w:w="992" w:type="dxa"/>
            <w:tcBorders>
              <w:bottom w:val="nil"/>
            </w:tcBorders>
            <w:shd w:val="clear" w:color="auto" w:fill="auto"/>
          </w:tcPr>
          <w:p w14:paraId="6A5AE1EC"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3B99FEB0" w14:textId="77777777" w:rsidR="008352B9" w:rsidRPr="00F919B2" w:rsidRDefault="008352B9" w:rsidP="008352B9">
            <w:pPr>
              <w:rPr>
                <w:rFonts w:asciiTheme="minorHAnsi" w:hAnsiTheme="minorHAnsi" w:cstheme="minorHAnsi"/>
                <w:b/>
                <w:sz w:val="20"/>
                <w:szCs w:val="20"/>
                <w:lang w:val="en-US"/>
              </w:rPr>
            </w:pPr>
          </w:p>
        </w:tc>
      </w:tr>
      <w:tr w:rsidR="008352B9" w:rsidRPr="00F919B2" w14:paraId="57569D9D" w14:textId="77777777" w:rsidTr="007D6ABB">
        <w:tc>
          <w:tcPr>
            <w:tcW w:w="7650" w:type="dxa"/>
            <w:gridSpan w:val="2"/>
            <w:tcBorders>
              <w:bottom w:val="nil"/>
            </w:tcBorders>
            <w:shd w:val="clear" w:color="auto" w:fill="auto"/>
          </w:tcPr>
          <w:p w14:paraId="4B14F288"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Q wave morphology</w:t>
            </w:r>
          </w:p>
        </w:tc>
        <w:tc>
          <w:tcPr>
            <w:tcW w:w="992" w:type="dxa"/>
            <w:tcBorders>
              <w:bottom w:val="nil"/>
            </w:tcBorders>
            <w:shd w:val="clear" w:color="auto" w:fill="auto"/>
          </w:tcPr>
          <w:p w14:paraId="7DA925D7"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5D1DB286" w14:textId="77777777" w:rsidR="008352B9" w:rsidRPr="00F919B2" w:rsidRDefault="008352B9" w:rsidP="008352B9">
            <w:pPr>
              <w:rPr>
                <w:rFonts w:asciiTheme="minorHAnsi" w:hAnsiTheme="minorHAnsi" w:cstheme="minorHAnsi"/>
                <w:b/>
                <w:sz w:val="20"/>
                <w:szCs w:val="20"/>
                <w:lang w:val="en-US"/>
              </w:rPr>
            </w:pPr>
          </w:p>
        </w:tc>
      </w:tr>
      <w:tr w:rsidR="008352B9" w:rsidRPr="00F919B2" w14:paraId="533D8B5F" w14:textId="77777777" w:rsidTr="007D6ABB">
        <w:tc>
          <w:tcPr>
            <w:tcW w:w="7650" w:type="dxa"/>
            <w:gridSpan w:val="2"/>
            <w:tcBorders>
              <w:bottom w:val="nil"/>
            </w:tcBorders>
            <w:shd w:val="clear" w:color="auto" w:fill="auto"/>
          </w:tcPr>
          <w:p w14:paraId="30E96F32"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Left ventricular hypertrophy (LVH) voltage criteria HT guideline (</w:t>
            </w:r>
            <w:proofErr w:type="spellStart"/>
            <w:r w:rsidRPr="006F430C">
              <w:rPr>
                <w:rFonts w:asciiTheme="minorHAnsi" w:hAnsiTheme="minorHAnsi" w:cstheme="minorHAnsi"/>
                <w:sz w:val="20"/>
                <w:szCs w:val="20"/>
                <w:lang w:val="en-US"/>
              </w:rPr>
              <w:t>Mancia</w:t>
            </w:r>
            <w:proofErr w:type="spellEnd"/>
            <w:r w:rsidRPr="006F430C">
              <w:rPr>
                <w:rFonts w:asciiTheme="minorHAnsi" w:hAnsiTheme="minorHAnsi" w:cstheme="minorHAnsi"/>
                <w:sz w:val="20"/>
                <w:szCs w:val="20"/>
                <w:lang w:val="en-US"/>
              </w:rPr>
              <w:t xml:space="preserve"> 2013)</w:t>
            </w:r>
          </w:p>
        </w:tc>
        <w:tc>
          <w:tcPr>
            <w:tcW w:w="992" w:type="dxa"/>
            <w:tcBorders>
              <w:bottom w:val="nil"/>
            </w:tcBorders>
            <w:shd w:val="clear" w:color="auto" w:fill="auto"/>
          </w:tcPr>
          <w:p w14:paraId="065B9EDE"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03EA6BFD" w14:textId="77777777" w:rsidR="008352B9" w:rsidRPr="00F919B2" w:rsidRDefault="008352B9" w:rsidP="008352B9">
            <w:pPr>
              <w:rPr>
                <w:rFonts w:asciiTheme="minorHAnsi" w:hAnsiTheme="minorHAnsi" w:cstheme="minorHAnsi"/>
                <w:b/>
                <w:sz w:val="20"/>
                <w:szCs w:val="20"/>
                <w:lang w:val="en-US"/>
              </w:rPr>
            </w:pPr>
          </w:p>
        </w:tc>
      </w:tr>
      <w:tr w:rsidR="008352B9" w:rsidRPr="00F919B2" w14:paraId="061DD245" w14:textId="77777777" w:rsidTr="007D6ABB">
        <w:tc>
          <w:tcPr>
            <w:tcW w:w="7650" w:type="dxa"/>
            <w:gridSpan w:val="2"/>
            <w:tcBorders>
              <w:bottom w:val="nil"/>
            </w:tcBorders>
            <w:shd w:val="clear" w:color="auto" w:fill="auto"/>
          </w:tcPr>
          <w:p w14:paraId="7B1899C5"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Left ventricular hypertrophy (LVH) voltage criteria Cato ter Haar (Sokolow-Lyon sum S V1 + R V5/R V6 &gt; 3.5 mV,</w:t>
            </w:r>
            <w:r w:rsidRPr="005C6E82">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C</w:t>
            </w:r>
            <w:r w:rsidRPr="005C6E82">
              <w:rPr>
                <w:rFonts w:asciiTheme="minorHAnsi" w:hAnsiTheme="minorHAnsi" w:cstheme="minorHAnsi"/>
                <w:sz w:val="20"/>
                <w:szCs w:val="20"/>
                <w:lang w:val="en-US"/>
              </w:rPr>
              <w:t>ornV</w:t>
            </w:r>
            <w:proofErr w:type="spellEnd"/>
            <w:r w:rsidRPr="005C6E82">
              <w:rPr>
                <w:rFonts w:asciiTheme="minorHAnsi" w:hAnsiTheme="minorHAnsi" w:cstheme="minorHAnsi"/>
                <w:sz w:val="20"/>
                <w:szCs w:val="20"/>
                <w:lang w:val="en-US"/>
              </w:rPr>
              <w:t xml:space="preserve"> R </w:t>
            </w:r>
            <w:proofErr w:type="spellStart"/>
            <w:r w:rsidRPr="005C6E82">
              <w:rPr>
                <w:rFonts w:asciiTheme="minorHAnsi" w:hAnsiTheme="minorHAnsi" w:cstheme="minorHAnsi"/>
                <w:sz w:val="20"/>
                <w:szCs w:val="20"/>
                <w:lang w:val="en-US"/>
              </w:rPr>
              <w:t>aVL</w:t>
            </w:r>
            <w:proofErr w:type="spellEnd"/>
            <w:r w:rsidRPr="005C6E82">
              <w:rPr>
                <w:rFonts w:asciiTheme="minorHAnsi" w:hAnsiTheme="minorHAnsi" w:cstheme="minorHAnsi"/>
                <w:sz w:val="20"/>
                <w:szCs w:val="20"/>
                <w:lang w:val="en-US"/>
              </w:rPr>
              <w:t xml:space="preserve"> + S V3 &gt; 2.8 mV (men), 2.0 mV (women), R </w:t>
            </w:r>
            <w:proofErr w:type="spellStart"/>
            <w:r w:rsidRPr="005C6E82">
              <w:rPr>
                <w:rFonts w:asciiTheme="minorHAnsi" w:hAnsiTheme="minorHAnsi" w:cstheme="minorHAnsi"/>
                <w:sz w:val="20"/>
                <w:szCs w:val="20"/>
                <w:lang w:val="en-US"/>
              </w:rPr>
              <w:t>aVL</w:t>
            </w:r>
            <w:proofErr w:type="spellEnd"/>
            <w:r w:rsidRPr="005C6E82">
              <w:rPr>
                <w:rFonts w:asciiTheme="minorHAnsi" w:hAnsiTheme="minorHAnsi" w:cstheme="minorHAnsi"/>
                <w:sz w:val="20"/>
                <w:szCs w:val="20"/>
                <w:lang w:val="en-US"/>
              </w:rPr>
              <w:t xml:space="preserve"> &gt; 1.1mV)</w:t>
            </w:r>
          </w:p>
        </w:tc>
        <w:tc>
          <w:tcPr>
            <w:tcW w:w="992" w:type="dxa"/>
            <w:tcBorders>
              <w:bottom w:val="nil"/>
            </w:tcBorders>
            <w:shd w:val="clear" w:color="auto" w:fill="auto"/>
          </w:tcPr>
          <w:p w14:paraId="79D007BC"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3CC5AA2A" w14:textId="77777777" w:rsidR="008352B9" w:rsidRPr="00F919B2" w:rsidRDefault="008352B9" w:rsidP="008352B9">
            <w:pPr>
              <w:rPr>
                <w:rFonts w:asciiTheme="minorHAnsi" w:hAnsiTheme="minorHAnsi" w:cstheme="minorHAnsi"/>
                <w:b/>
                <w:sz w:val="20"/>
                <w:szCs w:val="20"/>
                <w:lang w:val="en-US"/>
              </w:rPr>
            </w:pPr>
          </w:p>
        </w:tc>
      </w:tr>
      <w:tr w:rsidR="008352B9" w:rsidRPr="00F919B2" w14:paraId="3BAF2887" w14:textId="77777777" w:rsidTr="007D6ABB">
        <w:tc>
          <w:tcPr>
            <w:tcW w:w="7650" w:type="dxa"/>
            <w:gridSpan w:val="2"/>
            <w:tcBorders>
              <w:bottom w:val="nil"/>
            </w:tcBorders>
            <w:shd w:val="clear" w:color="auto" w:fill="auto"/>
          </w:tcPr>
          <w:p w14:paraId="41185FB5" w14:textId="77777777" w:rsidR="008352B9" w:rsidRPr="006F430C" w:rsidRDefault="008352B9" w:rsidP="008352B9">
            <w:pPr>
              <w:rPr>
                <w:rFonts w:asciiTheme="minorHAnsi" w:hAnsiTheme="minorHAnsi" w:cstheme="minorHAnsi"/>
                <w:sz w:val="20"/>
                <w:szCs w:val="20"/>
                <w:lang w:val="en-US"/>
              </w:rPr>
            </w:pPr>
            <w:proofErr w:type="spellStart"/>
            <w:r w:rsidRPr="006F430C">
              <w:rPr>
                <w:rFonts w:asciiTheme="minorHAnsi" w:hAnsiTheme="minorHAnsi" w:cstheme="minorHAnsi"/>
                <w:sz w:val="20"/>
                <w:szCs w:val="20"/>
                <w:lang w:val="en-US"/>
              </w:rPr>
              <w:t>Microvoltages</w:t>
            </w:r>
            <w:proofErr w:type="spellEnd"/>
          </w:p>
        </w:tc>
        <w:tc>
          <w:tcPr>
            <w:tcW w:w="992" w:type="dxa"/>
            <w:tcBorders>
              <w:bottom w:val="nil"/>
            </w:tcBorders>
            <w:shd w:val="clear" w:color="auto" w:fill="auto"/>
          </w:tcPr>
          <w:p w14:paraId="5F1C76E6"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620A2EB8" w14:textId="77777777" w:rsidR="008352B9" w:rsidRPr="00F919B2" w:rsidRDefault="008352B9" w:rsidP="008352B9">
            <w:pPr>
              <w:rPr>
                <w:rFonts w:asciiTheme="minorHAnsi" w:hAnsiTheme="minorHAnsi" w:cstheme="minorHAnsi"/>
                <w:b/>
                <w:sz w:val="20"/>
                <w:szCs w:val="20"/>
                <w:lang w:val="en-US"/>
              </w:rPr>
            </w:pPr>
          </w:p>
        </w:tc>
      </w:tr>
      <w:tr w:rsidR="008352B9" w:rsidRPr="00F919B2" w14:paraId="6BA5A759" w14:textId="77777777" w:rsidTr="007D6ABB">
        <w:tc>
          <w:tcPr>
            <w:tcW w:w="7650" w:type="dxa"/>
            <w:gridSpan w:val="2"/>
            <w:tcBorders>
              <w:bottom w:val="nil"/>
            </w:tcBorders>
            <w:shd w:val="clear" w:color="auto" w:fill="auto"/>
          </w:tcPr>
          <w:p w14:paraId="49B29B29"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T wave/repolarization abnormalities with or without LVH Cato</w:t>
            </w:r>
          </w:p>
        </w:tc>
        <w:tc>
          <w:tcPr>
            <w:tcW w:w="992" w:type="dxa"/>
            <w:tcBorders>
              <w:bottom w:val="nil"/>
            </w:tcBorders>
            <w:shd w:val="clear" w:color="auto" w:fill="auto"/>
          </w:tcPr>
          <w:p w14:paraId="63F73EBF"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1F2F10D6" w14:textId="77777777" w:rsidR="008352B9" w:rsidRPr="00F919B2" w:rsidRDefault="008352B9" w:rsidP="008352B9">
            <w:pPr>
              <w:rPr>
                <w:rFonts w:asciiTheme="minorHAnsi" w:hAnsiTheme="minorHAnsi" w:cstheme="minorHAnsi"/>
                <w:b/>
                <w:sz w:val="20"/>
                <w:szCs w:val="20"/>
                <w:lang w:val="en-US"/>
              </w:rPr>
            </w:pPr>
          </w:p>
        </w:tc>
      </w:tr>
      <w:tr w:rsidR="008352B9" w:rsidRPr="00F919B2" w14:paraId="689840B6" w14:textId="77777777" w:rsidTr="007D6ABB">
        <w:tc>
          <w:tcPr>
            <w:tcW w:w="7650" w:type="dxa"/>
            <w:gridSpan w:val="2"/>
            <w:tcBorders>
              <w:bottom w:val="nil"/>
            </w:tcBorders>
            <w:shd w:val="clear" w:color="auto" w:fill="auto"/>
          </w:tcPr>
          <w:p w14:paraId="4D11F7B8"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T wave/repolarization abnormalities with or without LVH Cato</w:t>
            </w:r>
          </w:p>
        </w:tc>
        <w:tc>
          <w:tcPr>
            <w:tcW w:w="992" w:type="dxa"/>
            <w:tcBorders>
              <w:bottom w:val="nil"/>
            </w:tcBorders>
            <w:shd w:val="clear" w:color="auto" w:fill="auto"/>
          </w:tcPr>
          <w:p w14:paraId="45592762"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0848B6C4" w14:textId="77777777" w:rsidR="008352B9" w:rsidRPr="00F919B2" w:rsidRDefault="008352B9" w:rsidP="008352B9">
            <w:pPr>
              <w:rPr>
                <w:rFonts w:asciiTheme="minorHAnsi" w:hAnsiTheme="minorHAnsi" w:cstheme="minorHAnsi"/>
                <w:b/>
                <w:sz w:val="20"/>
                <w:szCs w:val="20"/>
                <w:lang w:val="en-US"/>
              </w:rPr>
            </w:pPr>
          </w:p>
        </w:tc>
      </w:tr>
      <w:tr w:rsidR="008352B9" w:rsidRPr="00F919B2" w14:paraId="075E17B9" w14:textId="77777777" w:rsidTr="007D6ABB">
        <w:tc>
          <w:tcPr>
            <w:tcW w:w="7650" w:type="dxa"/>
            <w:gridSpan w:val="2"/>
            <w:tcBorders>
              <w:bottom w:val="nil"/>
            </w:tcBorders>
            <w:shd w:val="clear" w:color="auto" w:fill="auto"/>
          </w:tcPr>
          <w:p w14:paraId="33F77935"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Other ECG abnormalities (subjective interpretation)</w:t>
            </w:r>
          </w:p>
        </w:tc>
        <w:tc>
          <w:tcPr>
            <w:tcW w:w="992" w:type="dxa"/>
            <w:tcBorders>
              <w:bottom w:val="nil"/>
            </w:tcBorders>
            <w:shd w:val="clear" w:color="auto" w:fill="auto"/>
          </w:tcPr>
          <w:p w14:paraId="37F1C018"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50632A64" w14:textId="77777777" w:rsidR="008352B9" w:rsidRPr="00F919B2" w:rsidRDefault="008352B9" w:rsidP="008352B9">
            <w:pPr>
              <w:rPr>
                <w:rFonts w:asciiTheme="minorHAnsi" w:hAnsiTheme="minorHAnsi" w:cstheme="minorHAnsi"/>
                <w:b/>
                <w:sz w:val="20"/>
                <w:szCs w:val="20"/>
                <w:lang w:val="en-US"/>
              </w:rPr>
            </w:pPr>
          </w:p>
        </w:tc>
      </w:tr>
      <w:tr w:rsidR="008352B9" w:rsidRPr="00F919B2" w14:paraId="7AFA4A96" w14:textId="77777777" w:rsidTr="007D6ABB">
        <w:tc>
          <w:tcPr>
            <w:tcW w:w="7650" w:type="dxa"/>
            <w:gridSpan w:val="2"/>
            <w:tcBorders>
              <w:bottom w:val="nil"/>
            </w:tcBorders>
            <w:shd w:val="clear" w:color="auto" w:fill="auto"/>
          </w:tcPr>
          <w:p w14:paraId="3FC0BC12"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Early repolarization pattern (ERP) according to Glasgow program (Macfarlane 2013)</w:t>
            </w:r>
          </w:p>
        </w:tc>
        <w:tc>
          <w:tcPr>
            <w:tcW w:w="992" w:type="dxa"/>
            <w:tcBorders>
              <w:bottom w:val="nil"/>
            </w:tcBorders>
            <w:shd w:val="clear" w:color="auto" w:fill="auto"/>
          </w:tcPr>
          <w:p w14:paraId="5FFBCA4A"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598C6B39" w14:textId="77777777" w:rsidR="008352B9" w:rsidRPr="00F919B2" w:rsidRDefault="008352B9" w:rsidP="008352B9">
            <w:pPr>
              <w:rPr>
                <w:rFonts w:asciiTheme="minorHAnsi" w:hAnsiTheme="minorHAnsi" w:cstheme="minorHAnsi"/>
                <w:b/>
                <w:sz w:val="20"/>
                <w:szCs w:val="20"/>
                <w:lang w:val="en-US"/>
              </w:rPr>
            </w:pPr>
          </w:p>
        </w:tc>
      </w:tr>
      <w:tr w:rsidR="008352B9" w:rsidRPr="00F919B2" w14:paraId="7E64BC8C" w14:textId="77777777" w:rsidTr="007D6ABB">
        <w:tc>
          <w:tcPr>
            <w:tcW w:w="7650" w:type="dxa"/>
            <w:gridSpan w:val="2"/>
            <w:tcBorders>
              <w:bottom w:val="nil"/>
            </w:tcBorders>
            <w:shd w:val="clear" w:color="auto" w:fill="auto"/>
          </w:tcPr>
          <w:p w14:paraId="6F0C575F" w14:textId="77777777" w:rsidR="008352B9" w:rsidRPr="005C6E82" w:rsidRDefault="008352B9" w:rsidP="008352B9">
            <w:pPr>
              <w:rPr>
                <w:rFonts w:asciiTheme="minorHAnsi" w:hAnsiTheme="minorHAnsi" w:cstheme="minorHAnsi"/>
                <w:b/>
                <w:sz w:val="20"/>
                <w:szCs w:val="20"/>
                <w:lang w:val="en-US"/>
              </w:rPr>
            </w:pPr>
          </w:p>
        </w:tc>
        <w:tc>
          <w:tcPr>
            <w:tcW w:w="992" w:type="dxa"/>
            <w:tcBorders>
              <w:bottom w:val="nil"/>
            </w:tcBorders>
            <w:shd w:val="clear" w:color="auto" w:fill="auto"/>
          </w:tcPr>
          <w:p w14:paraId="4780D385" w14:textId="77777777" w:rsidR="008352B9" w:rsidRPr="00F919B2" w:rsidRDefault="008352B9" w:rsidP="008352B9">
            <w:pPr>
              <w:rPr>
                <w:rFonts w:asciiTheme="minorHAnsi" w:hAnsiTheme="minorHAnsi" w:cstheme="minorHAnsi"/>
                <w:b/>
                <w:sz w:val="20"/>
                <w:szCs w:val="20"/>
                <w:lang w:val="en-US"/>
              </w:rPr>
            </w:pPr>
          </w:p>
        </w:tc>
        <w:tc>
          <w:tcPr>
            <w:tcW w:w="992" w:type="dxa"/>
            <w:tcBorders>
              <w:bottom w:val="nil"/>
            </w:tcBorders>
            <w:shd w:val="clear" w:color="auto" w:fill="auto"/>
          </w:tcPr>
          <w:p w14:paraId="343F6078" w14:textId="77777777" w:rsidR="008352B9" w:rsidRPr="00F919B2" w:rsidRDefault="008352B9" w:rsidP="008352B9">
            <w:pPr>
              <w:rPr>
                <w:rFonts w:asciiTheme="minorHAnsi" w:hAnsiTheme="minorHAnsi" w:cstheme="minorHAnsi"/>
                <w:b/>
                <w:sz w:val="20"/>
                <w:szCs w:val="20"/>
                <w:lang w:val="en-US"/>
              </w:rPr>
            </w:pPr>
          </w:p>
        </w:tc>
      </w:tr>
      <w:tr w:rsidR="008352B9" w:rsidRPr="00F919B2" w14:paraId="06E54D23" w14:textId="77777777" w:rsidTr="007D6ABB">
        <w:tc>
          <w:tcPr>
            <w:tcW w:w="7650" w:type="dxa"/>
            <w:gridSpan w:val="2"/>
            <w:tcBorders>
              <w:bottom w:val="nil"/>
            </w:tcBorders>
            <w:shd w:val="clear" w:color="auto" w:fill="auto"/>
          </w:tcPr>
          <w:p w14:paraId="79A248B5" w14:textId="77777777" w:rsidR="008352B9" w:rsidRPr="005C6E82" w:rsidRDefault="008352B9" w:rsidP="008352B9">
            <w:pPr>
              <w:rPr>
                <w:rFonts w:asciiTheme="minorHAnsi" w:hAnsiTheme="minorHAnsi" w:cstheme="minorHAnsi"/>
                <w:sz w:val="20"/>
                <w:szCs w:val="20"/>
                <w:lang w:val="en-US"/>
              </w:rPr>
            </w:pPr>
            <w:r w:rsidRPr="005C6E82">
              <w:rPr>
                <w:rFonts w:asciiTheme="minorHAnsi" w:hAnsiTheme="minorHAnsi" w:cstheme="minorHAnsi"/>
                <w:b/>
                <w:sz w:val="20"/>
                <w:szCs w:val="20"/>
                <w:lang w:val="en-US"/>
              </w:rPr>
              <w:t>Mental health (questionnaire, for additional information see document ‘</w:t>
            </w:r>
            <w:r w:rsidRPr="005C6E82">
              <w:rPr>
                <w:rFonts w:asciiTheme="minorHAnsi" w:hAnsiTheme="minorHAnsi" w:cstheme="minorHAnsi"/>
                <w:b/>
                <w:i/>
                <w:sz w:val="20"/>
                <w:szCs w:val="20"/>
                <w:lang w:val="en-US"/>
              </w:rPr>
              <w:t>Mental Health Instruments in HELIUS</w:t>
            </w:r>
            <w:r w:rsidRPr="005C6E82">
              <w:rPr>
                <w:rFonts w:asciiTheme="minorHAnsi" w:hAnsiTheme="minorHAnsi" w:cstheme="minorHAnsi"/>
                <w:b/>
                <w:sz w:val="20"/>
                <w:szCs w:val="20"/>
                <w:lang w:val="en-US"/>
              </w:rPr>
              <w:t>’)</w:t>
            </w:r>
          </w:p>
        </w:tc>
        <w:tc>
          <w:tcPr>
            <w:tcW w:w="992" w:type="dxa"/>
            <w:tcBorders>
              <w:bottom w:val="nil"/>
            </w:tcBorders>
            <w:shd w:val="clear" w:color="auto" w:fill="auto"/>
          </w:tcPr>
          <w:p w14:paraId="61CC3FB6" w14:textId="77777777" w:rsidR="008352B9" w:rsidRPr="00F919B2" w:rsidRDefault="008352B9" w:rsidP="008352B9">
            <w:pPr>
              <w:rPr>
                <w:rFonts w:asciiTheme="minorHAnsi" w:hAnsiTheme="minorHAnsi" w:cstheme="minorHAnsi"/>
                <w:b/>
                <w:sz w:val="20"/>
                <w:szCs w:val="20"/>
                <w:lang w:val="en-US"/>
              </w:rPr>
            </w:pPr>
          </w:p>
        </w:tc>
        <w:tc>
          <w:tcPr>
            <w:tcW w:w="992" w:type="dxa"/>
            <w:tcBorders>
              <w:bottom w:val="nil"/>
            </w:tcBorders>
            <w:shd w:val="clear" w:color="auto" w:fill="auto"/>
          </w:tcPr>
          <w:p w14:paraId="73B521F9" w14:textId="77777777" w:rsidR="008352B9" w:rsidRPr="00F919B2" w:rsidRDefault="008352B9" w:rsidP="008352B9">
            <w:pPr>
              <w:rPr>
                <w:rFonts w:asciiTheme="minorHAnsi" w:hAnsiTheme="minorHAnsi" w:cstheme="minorHAnsi"/>
                <w:b/>
                <w:sz w:val="20"/>
                <w:szCs w:val="20"/>
                <w:lang w:val="en-US"/>
              </w:rPr>
            </w:pPr>
          </w:p>
        </w:tc>
      </w:tr>
      <w:tr w:rsidR="008352B9" w:rsidRPr="00F919B2" w14:paraId="3701D117" w14:textId="77777777" w:rsidTr="007D6ABB">
        <w:tc>
          <w:tcPr>
            <w:tcW w:w="7650" w:type="dxa"/>
            <w:gridSpan w:val="2"/>
            <w:tcBorders>
              <w:bottom w:val="nil"/>
            </w:tcBorders>
            <w:shd w:val="clear" w:color="auto" w:fill="auto"/>
          </w:tcPr>
          <w:p w14:paraId="25CCFEF9"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Perceived discrimination (score Everyday Discrimination scale) </w:t>
            </w:r>
            <w:proofErr w:type="spellStart"/>
            <w:r w:rsidRPr="006F430C">
              <w:rPr>
                <w:rFonts w:asciiTheme="minorHAnsi" w:hAnsiTheme="minorHAnsi" w:cstheme="minorHAnsi"/>
                <w:color w:val="999999"/>
                <w:sz w:val="20"/>
                <w:szCs w:val="20"/>
                <w:lang w:val="en-US"/>
              </w:rPr>
              <w:t>Deel</w:t>
            </w:r>
            <w:proofErr w:type="spellEnd"/>
            <w:r w:rsidRPr="006F430C">
              <w:rPr>
                <w:rFonts w:asciiTheme="minorHAnsi" w:hAnsiTheme="minorHAnsi" w:cstheme="minorHAnsi"/>
                <w:color w:val="999999"/>
                <w:sz w:val="20"/>
                <w:szCs w:val="20"/>
                <w:lang w:val="en-US"/>
              </w:rPr>
              <w:t xml:space="preserve"> D</w:t>
            </w:r>
          </w:p>
        </w:tc>
        <w:tc>
          <w:tcPr>
            <w:tcW w:w="992" w:type="dxa"/>
            <w:tcBorders>
              <w:bottom w:val="nil"/>
            </w:tcBorders>
            <w:shd w:val="clear" w:color="auto" w:fill="auto"/>
          </w:tcPr>
          <w:p w14:paraId="445E6655"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7488967B" w14:textId="77777777" w:rsidR="008352B9" w:rsidRPr="00F919B2" w:rsidRDefault="008352B9" w:rsidP="008352B9">
            <w:pPr>
              <w:rPr>
                <w:rFonts w:asciiTheme="minorHAnsi" w:hAnsiTheme="minorHAnsi" w:cstheme="minorHAnsi"/>
                <w:b/>
                <w:sz w:val="20"/>
                <w:szCs w:val="20"/>
                <w:lang w:val="en-US"/>
              </w:rPr>
            </w:pPr>
          </w:p>
        </w:tc>
      </w:tr>
      <w:tr w:rsidR="008352B9" w:rsidRPr="00F919B2" w14:paraId="09FDEB21" w14:textId="77777777" w:rsidTr="007D6ABB">
        <w:tc>
          <w:tcPr>
            <w:tcW w:w="7650" w:type="dxa"/>
            <w:gridSpan w:val="2"/>
            <w:tcBorders>
              <w:bottom w:val="nil"/>
            </w:tcBorders>
            <w:shd w:val="clear" w:color="auto" w:fill="auto"/>
          </w:tcPr>
          <w:p w14:paraId="5BBF221D"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Cigarette dependence (score </w:t>
            </w:r>
            <w:proofErr w:type="spellStart"/>
            <w:r w:rsidRPr="006F430C">
              <w:rPr>
                <w:rFonts w:asciiTheme="minorHAnsi" w:hAnsiTheme="minorHAnsi" w:cstheme="minorHAnsi"/>
                <w:sz w:val="20"/>
                <w:szCs w:val="20"/>
                <w:lang w:val="en-US"/>
              </w:rPr>
              <w:t>Fagerstrom</w:t>
            </w:r>
            <w:proofErr w:type="spellEnd"/>
            <w:r w:rsidRPr="006F430C">
              <w:rPr>
                <w:rFonts w:asciiTheme="minorHAnsi" w:hAnsiTheme="minorHAnsi" w:cstheme="minorHAnsi"/>
                <w:sz w:val="20"/>
                <w:szCs w:val="20"/>
                <w:lang w:val="en-US"/>
              </w:rPr>
              <w:t xml:space="preserve">) </w:t>
            </w:r>
            <w:proofErr w:type="spellStart"/>
            <w:r>
              <w:rPr>
                <w:rFonts w:asciiTheme="minorHAnsi" w:hAnsiTheme="minorHAnsi" w:cstheme="minorHAnsi"/>
                <w:color w:val="999999"/>
                <w:sz w:val="20"/>
                <w:szCs w:val="20"/>
                <w:lang w:val="en-US"/>
              </w:rPr>
              <w:t>Deel</w:t>
            </w:r>
            <w:proofErr w:type="spellEnd"/>
            <w:r>
              <w:rPr>
                <w:rFonts w:asciiTheme="minorHAnsi" w:hAnsiTheme="minorHAnsi" w:cstheme="minorHAnsi"/>
                <w:color w:val="999999"/>
                <w:sz w:val="20"/>
                <w:szCs w:val="20"/>
                <w:lang w:val="en-US"/>
              </w:rPr>
              <w:t xml:space="preserve"> E</w:t>
            </w:r>
          </w:p>
        </w:tc>
        <w:tc>
          <w:tcPr>
            <w:tcW w:w="992" w:type="dxa"/>
            <w:tcBorders>
              <w:bottom w:val="nil"/>
            </w:tcBorders>
            <w:shd w:val="clear" w:color="auto" w:fill="auto"/>
          </w:tcPr>
          <w:p w14:paraId="4E8CACAB"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05C8F8D0" w14:textId="77777777" w:rsidR="008352B9" w:rsidRPr="00F919B2" w:rsidRDefault="008352B9" w:rsidP="008352B9">
            <w:pPr>
              <w:rPr>
                <w:rFonts w:asciiTheme="minorHAnsi" w:hAnsiTheme="minorHAnsi" w:cstheme="minorHAnsi"/>
                <w:b/>
                <w:sz w:val="20"/>
                <w:szCs w:val="20"/>
                <w:lang w:val="en-US"/>
              </w:rPr>
            </w:pPr>
          </w:p>
        </w:tc>
      </w:tr>
      <w:tr w:rsidR="008352B9" w:rsidRPr="00F919B2" w14:paraId="2F6FFFEF" w14:textId="77777777" w:rsidTr="007D6ABB">
        <w:tc>
          <w:tcPr>
            <w:tcW w:w="7650" w:type="dxa"/>
            <w:gridSpan w:val="2"/>
            <w:tcBorders>
              <w:bottom w:val="nil"/>
            </w:tcBorders>
            <w:shd w:val="clear" w:color="auto" w:fill="auto"/>
          </w:tcPr>
          <w:p w14:paraId="6D3200DD"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Alcohol dependence (score AUDIT) </w:t>
            </w:r>
            <w:proofErr w:type="spellStart"/>
            <w:r w:rsidRPr="006F430C">
              <w:rPr>
                <w:rFonts w:asciiTheme="minorHAnsi" w:hAnsiTheme="minorHAnsi" w:cstheme="minorHAnsi"/>
                <w:color w:val="999999"/>
                <w:sz w:val="20"/>
                <w:szCs w:val="20"/>
                <w:lang w:val="en-US"/>
              </w:rPr>
              <w:t>Deel</w:t>
            </w:r>
            <w:proofErr w:type="spellEnd"/>
            <w:r w:rsidRPr="006F430C">
              <w:rPr>
                <w:rFonts w:asciiTheme="minorHAnsi" w:hAnsiTheme="minorHAnsi" w:cstheme="minorHAnsi"/>
                <w:color w:val="999999"/>
                <w:sz w:val="20"/>
                <w:szCs w:val="20"/>
                <w:lang w:val="en-US"/>
              </w:rPr>
              <w:t xml:space="preserve"> E</w:t>
            </w:r>
          </w:p>
        </w:tc>
        <w:tc>
          <w:tcPr>
            <w:tcW w:w="992" w:type="dxa"/>
            <w:tcBorders>
              <w:bottom w:val="nil"/>
            </w:tcBorders>
            <w:shd w:val="clear" w:color="auto" w:fill="auto"/>
          </w:tcPr>
          <w:p w14:paraId="3258211C"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79FB0EB4" w14:textId="77777777" w:rsidR="008352B9" w:rsidRPr="00F919B2" w:rsidRDefault="008352B9" w:rsidP="008352B9">
            <w:pPr>
              <w:rPr>
                <w:rFonts w:asciiTheme="minorHAnsi" w:hAnsiTheme="minorHAnsi" w:cstheme="minorHAnsi"/>
                <w:b/>
                <w:sz w:val="20"/>
                <w:szCs w:val="20"/>
                <w:lang w:val="en-US"/>
              </w:rPr>
            </w:pPr>
          </w:p>
        </w:tc>
      </w:tr>
      <w:tr w:rsidR="008352B9" w:rsidRPr="00F919B2" w14:paraId="0D65BDD2" w14:textId="77777777" w:rsidTr="007D6ABB">
        <w:tc>
          <w:tcPr>
            <w:tcW w:w="7650" w:type="dxa"/>
            <w:gridSpan w:val="2"/>
            <w:tcBorders>
              <w:bottom w:val="nil"/>
            </w:tcBorders>
            <w:shd w:val="clear" w:color="auto" w:fill="auto"/>
          </w:tcPr>
          <w:p w14:paraId="76BA4711"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Lifetime alcohol dependence </w:t>
            </w:r>
            <w:proofErr w:type="spellStart"/>
            <w:r w:rsidRPr="006F430C">
              <w:rPr>
                <w:rFonts w:asciiTheme="minorHAnsi" w:hAnsiTheme="minorHAnsi" w:cstheme="minorHAnsi"/>
                <w:color w:val="999999"/>
                <w:sz w:val="20"/>
                <w:szCs w:val="20"/>
                <w:lang w:val="en-US"/>
              </w:rPr>
              <w:t>Deel</w:t>
            </w:r>
            <w:proofErr w:type="spellEnd"/>
            <w:r w:rsidRPr="006F430C">
              <w:rPr>
                <w:rFonts w:asciiTheme="minorHAnsi" w:hAnsiTheme="minorHAnsi" w:cstheme="minorHAnsi"/>
                <w:color w:val="999999"/>
                <w:sz w:val="20"/>
                <w:szCs w:val="20"/>
                <w:lang w:val="en-US"/>
              </w:rPr>
              <w:t xml:space="preserve"> E</w:t>
            </w:r>
          </w:p>
        </w:tc>
        <w:tc>
          <w:tcPr>
            <w:tcW w:w="992" w:type="dxa"/>
            <w:tcBorders>
              <w:bottom w:val="nil"/>
            </w:tcBorders>
            <w:shd w:val="clear" w:color="auto" w:fill="auto"/>
          </w:tcPr>
          <w:p w14:paraId="63454FCF"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7513A31E" w14:textId="77777777" w:rsidR="008352B9" w:rsidRPr="00F919B2" w:rsidRDefault="008352B9" w:rsidP="008352B9">
            <w:pPr>
              <w:rPr>
                <w:rFonts w:asciiTheme="minorHAnsi" w:hAnsiTheme="minorHAnsi" w:cstheme="minorHAnsi"/>
                <w:b/>
                <w:sz w:val="20"/>
                <w:szCs w:val="20"/>
                <w:lang w:val="en-US"/>
              </w:rPr>
            </w:pPr>
          </w:p>
        </w:tc>
      </w:tr>
      <w:tr w:rsidR="008352B9" w:rsidRPr="00F919B2" w14:paraId="6E31B755" w14:textId="77777777" w:rsidTr="007D6ABB">
        <w:tc>
          <w:tcPr>
            <w:tcW w:w="7650" w:type="dxa"/>
            <w:gridSpan w:val="2"/>
            <w:tcBorders>
              <w:bottom w:val="nil"/>
            </w:tcBorders>
            <w:shd w:val="clear" w:color="auto" w:fill="auto"/>
          </w:tcPr>
          <w:p w14:paraId="132FE7F3"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Cannabis dependence (score CUDIT) </w:t>
            </w:r>
            <w:proofErr w:type="spellStart"/>
            <w:r w:rsidRPr="006F430C">
              <w:rPr>
                <w:rFonts w:asciiTheme="minorHAnsi" w:hAnsiTheme="minorHAnsi" w:cstheme="minorHAnsi"/>
                <w:color w:val="999999"/>
                <w:sz w:val="20"/>
                <w:szCs w:val="20"/>
                <w:lang w:val="en-US"/>
              </w:rPr>
              <w:t>Deel</w:t>
            </w:r>
            <w:proofErr w:type="spellEnd"/>
            <w:r w:rsidRPr="006F430C">
              <w:rPr>
                <w:rFonts w:asciiTheme="minorHAnsi" w:hAnsiTheme="minorHAnsi" w:cstheme="minorHAnsi"/>
                <w:color w:val="999999"/>
                <w:sz w:val="20"/>
                <w:szCs w:val="20"/>
                <w:lang w:val="en-US"/>
              </w:rPr>
              <w:t xml:space="preserve"> E</w:t>
            </w:r>
          </w:p>
        </w:tc>
        <w:tc>
          <w:tcPr>
            <w:tcW w:w="992" w:type="dxa"/>
            <w:tcBorders>
              <w:bottom w:val="nil"/>
            </w:tcBorders>
            <w:shd w:val="clear" w:color="auto" w:fill="auto"/>
          </w:tcPr>
          <w:p w14:paraId="2FE213C5"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0F1D32C7" w14:textId="77777777" w:rsidR="008352B9" w:rsidRPr="00F919B2" w:rsidRDefault="008352B9" w:rsidP="008352B9">
            <w:pPr>
              <w:rPr>
                <w:rFonts w:asciiTheme="minorHAnsi" w:hAnsiTheme="minorHAnsi" w:cstheme="minorHAnsi"/>
                <w:b/>
                <w:sz w:val="20"/>
                <w:szCs w:val="20"/>
                <w:lang w:val="en-US"/>
              </w:rPr>
            </w:pPr>
          </w:p>
        </w:tc>
      </w:tr>
      <w:tr w:rsidR="008352B9" w:rsidRPr="00F919B2" w14:paraId="737873B0" w14:textId="77777777" w:rsidTr="007D6ABB">
        <w:tc>
          <w:tcPr>
            <w:tcW w:w="7650" w:type="dxa"/>
            <w:gridSpan w:val="2"/>
            <w:tcBorders>
              <w:bottom w:val="nil"/>
            </w:tcBorders>
            <w:shd w:val="clear" w:color="auto" w:fill="auto"/>
          </w:tcPr>
          <w:p w14:paraId="04533D2E"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Personality: extraversion (score NEO- Five Factor Inventory) </w:t>
            </w:r>
            <w:proofErr w:type="spellStart"/>
            <w:r w:rsidRPr="006F430C">
              <w:rPr>
                <w:rFonts w:asciiTheme="minorHAnsi" w:hAnsiTheme="minorHAnsi" w:cstheme="minorHAnsi"/>
                <w:color w:val="999999"/>
                <w:sz w:val="20"/>
                <w:szCs w:val="20"/>
                <w:lang w:val="en-US"/>
              </w:rPr>
              <w:t>Deel</w:t>
            </w:r>
            <w:proofErr w:type="spellEnd"/>
            <w:r w:rsidRPr="006F430C">
              <w:rPr>
                <w:rFonts w:asciiTheme="minorHAnsi" w:hAnsiTheme="minorHAnsi" w:cstheme="minorHAnsi"/>
                <w:color w:val="999999"/>
                <w:sz w:val="20"/>
                <w:szCs w:val="20"/>
                <w:lang w:val="en-US"/>
              </w:rPr>
              <w:t xml:space="preserve"> H</w:t>
            </w:r>
          </w:p>
        </w:tc>
        <w:tc>
          <w:tcPr>
            <w:tcW w:w="992" w:type="dxa"/>
            <w:tcBorders>
              <w:bottom w:val="nil"/>
            </w:tcBorders>
            <w:shd w:val="clear" w:color="auto" w:fill="auto"/>
          </w:tcPr>
          <w:p w14:paraId="085EC696"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36F516CC" w14:textId="77777777" w:rsidR="008352B9" w:rsidRPr="00F919B2" w:rsidRDefault="008352B9" w:rsidP="008352B9">
            <w:pPr>
              <w:rPr>
                <w:rFonts w:asciiTheme="minorHAnsi" w:hAnsiTheme="minorHAnsi" w:cstheme="minorHAnsi"/>
                <w:b/>
                <w:sz w:val="20"/>
                <w:szCs w:val="20"/>
                <w:lang w:val="en-US"/>
              </w:rPr>
            </w:pPr>
          </w:p>
        </w:tc>
      </w:tr>
      <w:tr w:rsidR="008352B9" w:rsidRPr="00F919B2" w14:paraId="35D3D0ED" w14:textId="77777777" w:rsidTr="007D6ABB">
        <w:tc>
          <w:tcPr>
            <w:tcW w:w="7650" w:type="dxa"/>
            <w:gridSpan w:val="2"/>
            <w:tcBorders>
              <w:bottom w:val="nil"/>
            </w:tcBorders>
            <w:shd w:val="clear" w:color="auto" w:fill="auto"/>
          </w:tcPr>
          <w:p w14:paraId="6EFB1022"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Personality: neuroticism (score NEO- Five Factor Inventory) </w:t>
            </w:r>
            <w:proofErr w:type="spellStart"/>
            <w:r w:rsidRPr="006F430C">
              <w:rPr>
                <w:rFonts w:asciiTheme="minorHAnsi" w:hAnsiTheme="minorHAnsi" w:cstheme="minorHAnsi"/>
                <w:color w:val="999999"/>
                <w:sz w:val="20"/>
                <w:szCs w:val="20"/>
                <w:lang w:val="en-US"/>
              </w:rPr>
              <w:t>Deel</w:t>
            </w:r>
            <w:proofErr w:type="spellEnd"/>
            <w:r w:rsidRPr="006F430C">
              <w:rPr>
                <w:rFonts w:asciiTheme="minorHAnsi" w:hAnsiTheme="minorHAnsi" w:cstheme="minorHAnsi"/>
                <w:color w:val="999999"/>
                <w:sz w:val="20"/>
                <w:szCs w:val="20"/>
                <w:lang w:val="en-US"/>
              </w:rPr>
              <w:t xml:space="preserve"> H</w:t>
            </w:r>
          </w:p>
        </w:tc>
        <w:tc>
          <w:tcPr>
            <w:tcW w:w="992" w:type="dxa"/>
            <w:tcBorders>
              <w:bottom w:val="nil"/>
            </w:tcBorders>
            <w:shd w:val="clear" w:color="auto" w:fill="auto"/>
          </w:tcPr>
          <w:p w14:paraId="30A6E974"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0E56DFC9" w14:textId="77777777" w:rsidR="008352B9" w:rsidRPr="00F919B2" w:rsidRDefault="008352B9" w:rsidP="008352B9">
            <w:pPr>
              <w:rPr>
                <w:rFonts w:asciiTheme="minorHAnsi" w:hAnsiTheme="minorHAnsi" w:cstheme="minorHAnsi"/>
                <w:b/>
                <w:sz w:val="20"/>
                <w:szCs w:val="20"/>
                <w:lang w:val="en-US"/>
              </w:rPr>
            </w:pPr>
          </w:p>
        </w:tc>
      </w:tr>
      <w:tr w:rsidR="008352B9" w:rsidRPr="00F919B2" w14:paraId="103862F3" w14:textId="77777777" w:rsidTr="007D6ABB">
        <w:tc>
          <w:tcPr>
            <w:tcW w:w="7650" w:type="dxa"/>
            <w:gridSpan w:val="2"/>
            <w:tcBorders>
              <w:bottom w:val="nil"/>
            </w:tcBorders>
            <w:shd w:val="clear" w:color="auto" w:fill="auto"/>
          </w:tcPr>
          <w:p w14:paraId="1A02E2B3"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Dealing with everyday problems (score </w:t>
            </w:r>
            <w:proofErr w:type="spellStart"/>
            <w:r w:rsidRPr="006F430C">
              <w:rPr>
                <w:rFonts w:asciiTheme="minorHAnsi" w:hAnsiTheme="minorHAnsi" w:cstheme="minorHAnsi"/>
                <w:sz w:val="20"/>
                <w:szCs w:val="20"/>
                <w:lang w:val="en-US"/>
              </w:rPr>
              <w:t>Pearlin</w:t>
            </w:r>
            <w:proofErr w:type="spellEnd"/>
            <w:r w:rsidRPr="006F430C">
              <w:rPr>
                <w:rFonts w:asciiTheme="minorHAnsi" w:hAnsiTheme="minorHAnsi" w:cstheme="minorHAnsi"/>
                <w:sz w:val="20"/>
                <w:szCs w:val="20"/>
                <w:lang w:val="en-US"/>
              </w:rPr>
              <w:t xml:space="preserve">-Schooler mastery scale) </w:t>
            </w:r>
            <w:proofErr w:type="spellStart"/>
            <w:r w:rsidRPr="006F430C">
              <w:rPr>
                <w:rFonts w:asciiTheme="minorHAnsi" w:hAnsiTheme="minorHAnsi" w:cstheme="minorHAnsi"/>
                <w:color w:val="999999"/>
                <w:sz w:val="20"/>
                <w:szCs w:val="20"/>
                <w:lang w:val="en-US"/>
              </w:rPr>
              <w:t>Deel</w:t>
            </w:r>
            <w:proofErr w:type="spellEnd"/>
            <w:r w:rsidRPr="006F430C">
              <w:rPr>
                <w:rFonts w:asciiTheme="minorHAnsi" w:hAnsiTheme="minorHAnsi" w:cstheme="minorHAnsi"/>
                <w:color w:val="999999"/>
                <w:sz w:val="20"/>
                <w:szCs w:val="20"/>
                <w:lang w:val="en-US"/>
              </w:rPr>
              <w:t xml:space="preserve"> H</w:t>
            </w:r>
          </w:p>
        </w:tc>
        <w:tc>
          <w:tcPr>
            <w:tcW w:w="992" w:type="dxa"/>
            <w:tcBorders>
              <w:bottom w:val="nil"/>
            </w:tcBorders>
            <w:shd w:val="clear" w:color="auto" w:fill="auto"/>
          </w:tcPr>
          <w:p w14:paraId="7BBFB541"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049982B7"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8352B9" w:rsidRPr="00F919B2" w14:paraId="570C46FF" w14:textId="77777777" w:rsidTr="007D6ABB">
        <w:tc>
          <w:tcPr>
            <w:tcW w:w="7650" w:type="dxa"/>
            <w:gridSpan w:val="2"/>
            <w:tcBorders>
              <w:bottom w:val="nil"/>
            </w:tcBorders>
            <w:shd w:val="clear" w:color="auto" w:fill="auto"/>
          </w:tcPr>
          <w:p w14:paraId="5E38CE28" w14:textId="77777777" w:rsidR="008352B9" w:rsidRPr="006F430C" w:rsidRDefault="008352B9" w:rsidP="008352B9">
            <w:pPr>
              <w:rPr>
                <w:rFonts w:asciiTheme="minorHAnsi" w:hAnsiTheme="minorHAnsi" w:cstheme="minorHAnsi"/>
                <w:sz w:val="20"/>
                <w:szCs w:val="20"/>
              </w:rPr>
            </w:pPr>
            <w:r w:rsidRPr="006F430C">
              <w:rPr>
                <w:rFonts w:asciiTheme="minorHAnsi" w:hAnsiTheme="minorHAnsi" w:cstheme="minorHAnsi"/>
                <w:sz w:val="20"/>
                <w:szCs w:val="20"/>
              </w:rPr>
              <w:t xml:space="preserve">Negative life events (List of threatening experiences, NEMESIS questionnaire) </w:t>
            </w:r>
            <w:proofErr w:type="spellStart"/>
            <w:r w:rsidRPr="006F430C">
              <w:rPr>
                <w:rFonts w:asciiTheme="minorHAnsi" w:hAnsiTheme="minorHAnsi" w:cstheme="minorHAnsi"/>
                <w:color w:val="999999"/>
                <w:sz w:val="20"/>
                <w:szCs w:val="20"/>
              </w:rPr>
              <w:t>Deel</w:t>
            </w:r>
            <w:proofErr w:type="spellEnd"/>
            <w:r w:rsidRPr="006F430C">
              <w:rPr>
                <w:rFonts w:asciiTheme="minorHAnsi" w:hAnsiTheme="minorHAnsi" w:cstheme="minorHAnsi"/>
                <w:color w:val="999999"/>
                <w:sz w:val="20"/>
                <w:szCs w:val="20"/>
              </w:rPr>
              <w:t xml:space="preserve"> H</w:t>
            </w:r>
          </w:p>
        </w:tc>
        <w:tc>
          <w:tcPr>
            <w:tcW w:w="992" w:type="dxa"/>
            <w:tcBorders>
              <w:bottom w:val="nil"/>
            </w:tcBorders>
            <w:shd w:val="clear" w:color="auto" w:fill="auto"/>
          </w:tcPr>
          <w:p w14:paraId="4449B21E"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5A42FDB7"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8352B9" w:rsidRPr="00F919B2" w14:paraId="0A1AC740" w14:textId="77777777" w:rsidTr="007D6ABB">
        <w:tc>
          <w:tcPr>
            <w:tcW w:w="7650" w:type="dxa"/>
            <w:gridSpan w:val="2"/>
            <w:tcBorders>
              <w:bottom w:val="nil"/>
            </w:tcBorders>
            <w:shd w:val="clear" w:color="auto" w:fill="auto"/>
          </w:tcPr>
          <w:p w14:paraId="0D0C8599" w14:textId="77777777" w:rsidR="008352B9" w:rsidRPr="006F430C" w:rsidRDefault="008352B9" w:rsidP="008352B9">
            <w:pPr>
              <w:rPr>
                <w:rFonts w:asciiTheme="minorHAnsi" w:hAnsiTheme="minorHAnsi" w:cstheme="minorHAnsi"/>
                <w:sz w:val="20"/>
                <w:szCs w:val="20"/>
              </w:rPr>
            </w:pPr>
            <w:r w:rsidRPr="006F430C">
              <w:rPr>
                <w:rFonts w:asciiTheme="minorHAnsi" w:hAnsiTheme="minorHAnsi" w:cstheme="minorHAnsi"/>
                <w:sz w:val="20"/>
                <w:szCs w:val="20"/>
              </w:rPr>
              <w:t xml:space="preserve">Psychological stress (at work and at home) (INTERHEART </w:t>
            </w:r>
            <w:r w:rsidRPr="006F430C">
              <w:rPr>
                <w:rFonts w:asciiTheme="minorHAnsi" w:hAnsiTheme="minorHAnsi" w:cstheme="minorHAnsi"/>
                <w:sz w:val="20"/>
                <w:szCs w:val="20"/>
                <w:lang w:val="en-US"/>
              </w:rPr>
              <w:t xml:space="preserve">questionnaire) </w:t>
            </w:r>
            <w:proofErr w:type="spellStart"/>
            <w:r w:rsidRPr="006F430C">
              <w:rPr>
                <w:rFonts w:asciiTheme="minorHAnsi" w:hAnsiTheme="minorHAnsi" w:cstheme="minorHAnsi"/>
                <w:color w:val="999999"/>
                <w:sz w:val="20"/>
                <w:szCs w:val="20"/>
                <w:lang w:val="en-US"/>
              </w:rPr>
              <w:t>Deel</w:t>
            </w:r>
            <w:proofErr w:type="spellEnd"/>
            <w:r w:rsidRPr="006F430C">
              <w:rPr>
                <w:rFonts w:asciiTheme="minorHAnsi" w:hAnsiTheme="minorHAnsi" w:cstheme="minorHAnsi"/>
                <w:color w:val="999999"/>
                <w:sz w:val="20"/>
                <w:szCs w:val="20"/>
                <w:lang w:val="en-US"/>
              </w:rPr>
              <w:t xml:space="preserve"> H</w:t>
            </w:r>
          </w:p>
        </w:tc>
        <w:tc>
          <w:tcPr>
            <w:tcW w:w="992" w:type="dxa"/>
            <w:tcBorders>
              <w:bottom w:val="nil"/>
            </w:tcBorders>
            <w:shd w:val="clear" w:color="auto" w:fill="auto"/>
          </w:tcPr>
          <w:p w14:paraId="346DF3B5"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792B3846" w14:textId="77777777" w:rsidR="008352B9" w:rsidRPr="00F919B2" w:rsidRDefault="008352B9" w:rsidP="008352B9">
            <w:pPr>
              <w:rPr>
                <w:rFonts w:asciiTheme="minorHAnsi" w:hAnsiTheme="minorHAnsi" w:cstheme="minorHAnsi"/>
                <w:b/>
                <w:sz w:val="20"/>
                <w:szCs w:val="20"/>
                <w:lang w:val="en-US"/>
              </w:rPr>
            </w:pPr>
          </w:p>
        </w:tc>
      </w:tr>
      <w:tr w:rsidR="008352B9" w:rsidRPr="00F919B2" w14:paraId="6C1BAF62" w14:textId="77777777" w:rsidTr="007D6ABB">
        <w:tc>
          <w:tcPr>
            <w:tcW w:w="7650" w:type="dxa"/>
            <w:gridSpan w:val="2"/>
            <w:tcBorders>
              <w:bottom w:val="nil"/>
            </w:tcBorders>
            <w:shd w:val="clear" w:color="auto" w:fill="auto"/>
          </w:tcPr>
          <w:p w14:paraId="405A926E"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Experiences during childhood (Childhood trauma; NEMESIS questionnaire) </w:t>
            </w:r>
            <w:proofErr w:type="spellStart"/>
            <w:r w:rsidRPr="006F430C">
              <w:rPr>
                <w:rFonts w:asciiTheme="minorHAnsi" w:hAnsiTheme="minorHAnsi" w:cstheme="minorHAnsi"/>
                <w:color w:val="999999"/>
                <w:sz w:val="20"/>
                <w:szCs w:val="20"/>
                <w:lang w:val="en-US"/>
              </w:rPr>
              <w:t>Deel</w:t>
            </w:r>
            <w:proofErr w:type="spellEnd"/>
            <w:r w:rsidRPr="006F430C">
              <w:rPr>
                <w:rFonts w:asciiTheme="minorHAnsi" w:hAnsiTheme="minorHAnsi" w:cstheme="minorHAnsi"/>
                <w:color w:val="999999"/>
                <w:sz w:val="20"/>
                <w:szCs w:val="20"/>
                <w:lang w:val="en-US"/>
              </w:rPr>
              <w:t xml:space="preserve"> H</w:t>
            </w:r>
          </w:p>
        </w:tc>
        <w:tc>
          <w:tcPr>
            <w:tcW w:w="992" w:type="dxa"/>
            <w:tcBorders>
              <w:bottom w:val="nil"/>
            </w:tcBorders>
            <w:shd w:val="clear" w:color="auto" w:fill="auto"/>
          </w:tcPr>
          <w:p w14:paraId="6DB057EE"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212A3ABA" w14:textId="77777777" w:rsidR="008352B9" w:rsidRPr="00F919B2" w:rsidRDefault="008352B9" w:rsidP="008352B9">
            <w:pPr>
              <w:rPr>
                <w:rFonts w:asciiTheme="minorHAnsi" w:hAnsiTheme="minorHAnsi" w:cstheme="minorHAnsi"/>
                <w:b/>
                <w:sz w:val="20"/>
                <w:szCs w:val="20"/>
                <w:lang w:val="en-US"/>
              </w:rPr>
            </w:pPr>
          </w:p>
        </w:tc>
      </w:tr>
      <w:tr w:rsidR="008352B9" w:rsidRPr="00F919B2" w14:paraId="5C84DA5C" w14:textId="77777777" w:rsidTr="007D6ABB">
        <w:tc>
          <w:tcPr>
            <w:tcW w:w="7650" w:type="dxa"/>
            <w:gridSpan w:val="2"/>
            <w:tcBorders>
              <w:bottom w:val="nil"/>
            </w:tcBorders>
            <w:shd w:val="clear" w:color="auto" w:fill="auto"/>
          </w:tcPr>
          <w:p w14:paraId="7D243D2E"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Problems because of </w:t>
            </w:r>
            <w:proofErr w:type="spellStart"/>
            <w:r w:rsidRPr="006F430C">
              <w:rPr>
                <w:rFonts w:asciiTheme="minorHAnsi" w:hAnsiTheme="minorHAnsi" w:cstheme="minorHAnsi"/>
                <w:sz w:val="20"/>
                <w:szCs w:val="20"/>
                <w:lang w:val="en-US"/>
              </w:rPr>
              <w:t>unpleasent</w:t>
            </w:r>
            <w:proofErr w:type="spellEnd"/>
            <w:r w:rsidRPr="006F430C">
              <w:rPr>
                <w:rFonts w:asciiTheme="minorHAnsi" w:hAnsiTheme="minorHAnsi" w:cstheme="minorHAnsi"/>
                <w:sz w:val="20"/>
                <w:szCs w:val="20"/>
                <w:lang w:val="en-US"/>
              </w:rPr>
              <w:t xml:space="preserve"> experiences (Post-traumatic stress </w:t>
            </w:r>
            <w:proofErr w:type="spellStart"/>
            <w:r w:rsidRPr="006F430C">
              <w:rPr>
                <w:rFonts w:asciiTheme="minorHAnsi" w:hAnsiTheme="minorHAnsi" w:cstheme="minorHAnsi"/>
                <w:sz w:val="20"/>
                <w:szCs w:val="20"/>
                <w:lang w:val="en-US"/>
              </w:rPr>
              <w:t>disord</w:t>
            </w:r>
            <w:proofErr w:type="spellEnd"/>
            <w:r w:rsidRPr="006F430C">
              <w:rPr>
                <w:rFonts w:asciiTheme="minorHAnsi" w:hAnsiTheme="minorHAnsi" w:cstheme="minorHAnsi"/>
                <w:sz w:val="20"/>
                <w:szCs w:val="20"/>
                <w:lang w:val="en-US"/>
              </w:rPr>
              <w:t>)</w:t>
            </w:r>
            <w:r w:rsidRPr="006F430C">
              <w:rPr>
                <w:rFonts w:asciiTheme="minorHAnsi" w:hAnsiTheme="minorHAnsi" w:cstheme="minorHAnsi"/>
                <w:color w:val="999999"/>
                <w:sz w:val="20"/>
                <w:szCs w:val="20"/>
                <w:lang w:val="en-US"/>
              </w:rPr>
              <w:t xml:space="preserve"> </w:t>
            </w:r>
            <w:proofErr w:type="spellStart"/>
            <w:r w:rsidRPr="006F430C">
              <w:rPr>
                <w:rFonts w:asciiTheme="minorHAnsi" w:hAnsiTheme="minorHAnsi" w:cstheme="minorHAnsi"/>
                <w:color w:val="999999"/>
                <w:sz w:val="20"/>
                <w:szCs w:val="20"/>
                <w:lang w:val="en-US"/>
              </w:rPr>
              <w:t>Deel</w:t>
            </w:r>
            <w:proofErr w:type="spellEnd"/>
            <w:r w:rsidRPr="006F430C">
              <w:rPr>
                <w:rFonts w:asciiTheme="minorHAnsi" w:hAnsiTheme="minorHAnsi" w:cstheme="minorHAnsi"/>
                <w:color w:val="999999"/>
                <w:sz w:val="20"/>
                <w:szCs w:val="20"/>
                <w:lang w:val="en-US"/>
              </w:rPr>
              <w:t xml:space="preserve"> H</w:t>
            </w:r>
          </w:p>
        </w:tc>
        <w:tc>
          <w:tcPr>
            <w:tcW w:w="992" w:type="dxa"/>
            <w:tcBorders>
              <w:bottom w:val="nil"/>
            </w:tcBorders>
            <w:shd w:val="clear" w:color="auto" w:fill="auto"/>
          </w:tcPr>
          <w:p w14:paraId="724C1434"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6BB010E4" w14:textId="77777777" w:rsidR="008352B9" w:rsidRPr="00F919B2" w:rsidRDefault="008352B9" w:rsidP="008352B9">
            <w:pPr>
              <w:rPr>
                <w:rFonts w:asciiTheme="minorHAnsi" w:hAnsiTheme="minorHAnsi" w:cstheme="minorHAnsi"/>
                <w:b/>
                <w:sz w:val="20"/>
                <w:szCs w:val="20"/>
                <w:lang w:val="en-US"/>
              </w:rPr>
            </w:pPr>
          </w:p>
        </w:tc>
      </w:tr>
      <w:tr w:rsidR="008352B9" w:rsidRPr="00F919B2" w14:paraId="0848BB4B" w14:textId="77777777" w:rsidTr="007D6ABB">
        <w:tc>
          <w:tcPr>
            <w:tcW w:w="7650" w:type="dxa"/>
            <w:gridSpan w:val="2"/>
            <w:tcBorders>
              <w:bottom w:val="nil"/>
            </w:tcBorders>
            <w:shd w:val="clear" w:color="auto" w:fill="auto"/>
          </w:tcPr>
          <w:p w14:paraId="6FB9EC09"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Depressive symptoms (PHQ-9) </w:t>
            </w:r>
            <w:proofErr w:type="spellStart"/>
            <w:r w:rsidRPr="006F430C">
              <w:rPr>
                <w:rFonts w:asciiTheme="minorHAnsi" w:hAnsiTheme="minorHAnsi" w:cstheme="minorHAnsi"/>
                <w:color w:val="999999"/>
                <w:sz w:val="20"/>
                <w:szCs w:val="20"/>
                <w:lang w:val="en-US"/>
              </w:rPr>
              <w:t>Deel</w:t>
            </w:r>
            <w:proofErr w:type="spellEnd"/>
            <w:r w:rsidRPr="006F430C">
              <w:rPr>
                <w:rFonts w:asciiTheme="minorHAnsi" w:hAnsiTheme="minorHAnsi" w:cstheme="minorHAnsi"/>
                <w:color w:val="999999"/>
                <w:sz w:val="20"/>
                <w:szCs w:val="20"/>
                <w:lang w:val="en-US"/>
              </w:rPr>
              <w:t xml:space="preserve"> I</w:t>
            </w:r>
          </w:p>
        </w:tc>
        <w:tc>
          <w:tcPr>
            <w:tcW w:w="992" w:type="dxa"/>
            <w:tcBorders>
              <w:bottom w:val="nil"/>
            </w:tcBorders>
            <w:shd w:val="clear" w:color="auto" w:fill="auto"/>
          </w:tcPr>
          <w:p w14:paraId="4AA115B2"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20CA3465"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8352B9" w:rsidRPr="00F919B2" w14:paraId="6CE83756" w14:textId="77777777" w:rsidTr="007D6ABB">
        <w:tc>
          <w:tcPr>
            <w:tcW w:w="7650" w:type="dxa"/>
            <w:gridSpan w:val="2"/>
            <w:tcBorders>
              <w:bottom w:val="nil"/>
            </w:tcBorders>
            <w:shd w:val="clear" w:color="auto" w:fill="auto"/>
          </w:tcPr>
          <w:p w14:paraId="6945F35A"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Lifetime depression </w:t>
            </w:r>
            <w:proofErr w:type="spellStart"/>
            <w:r w:rsidRPr="006F430C">
              <w:rPr>
                <w:rFonts w:asciiTheme="minorHAnsi" w:hAnsiTheme="minorHAnsi" w:cstheme="minorHAnsi"/>
                <w:color w:val="999999"/>
                <w:sz w:val="20"/>
                <w:szCs w:val="20"/>
                <w:lang w:val="en-US"/>
              </w:rPr>
              <w:t>Deel</w:t>
            </w:r>
            <w:proofErr w:type="spellEnd"/>
            <w:r w:rsidRPr="006F430C">
              <w:rPr>
                <w:rFonts w:asciiTheme="minorHAnsi" w:hAnsiTheme="minorHAnsi" w:cstheme="minorHAnsi"/>
                <w:color w:val="999999"/>
                <w:sz w:val="20"/>
                <w:szCs w:val="20"/>
                <w:lang w:val="en-US"/>
              </w:rPr>
              <w:t xml:space="preserve"> I</w:t>
            </w:r>
          </w:p>
        </w:tc>
        <w:tc>
          <w:tcPr>
            <w:tcW w:w="992" w:type="dxa"/>
            <w:tcBorders>
              <w:bottom w:val="nil"/>
            </w:tcBorders>
            <w:shd w:val="clear" w:color="auto" w:fill="auto"/>
          </w:tcPr>
          <w:p w14:paraId="3B95ABFF"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77F4297A" w14:textId="77777777" w:rsidR="008352B9" w:rsidRPr="00F919B2" w:rsidRDefault="008352B9" w:rsidP="008352B9">
            <w:pPr>
              <w:rPr>
                <w:rFonts w:asciiTheme="minorHAnsi" w:hAnsiTheme="minorHAnsi" w:cstheme="minorHAnsi"/>
                <w:b/>
                <w:sz w:val="20"/>
                <w:szCs w:val="20"/>
                <w:lang w:val="en-US"/>
              </w:rPr>
            </w:pPr>
          </w:p>
        </w:tc>
      </w:tr>
      <w:tr w:rsidR="008352B9" w:rsidRPr="00F919B2" w14:paraId="511FA2BB" w14:textId="77777777" w:rsidTr="007D6ABB">
        <w:tc>
          <w:tcPr>
            <w:tcW w:w="7650" w:type="dxa"/>
            <w:gridSpan w:val="2"/>
            <w:tcBorders>
              <w:bottom w:val="nil"/>
            </w:tcBorders>
            <w:shd w:val="clear" w:color="auto" w:fill="auto"/>
          </w:tcPr>
          <w:p w14:paraId="239FCE90"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Parental psychological history (NEMESIS) </w:t>
            </w:r>
            <w:proofErr w:type="spellStart"/>
            <w:r w:rsidRPr="006F430C">
              <w:rPr>
                <w:rFonts w:asciiTheme="minorHAnsi" w:hAnsiTheme="minorHAnsi" w:cstheme="minorHAnsi"/>
                <w:color w:val="999999"/>
                <w:sz w:val="20"/>
                <w:szCs w:val="20"/>
                <w:lang w:val="en-US"/>
              </w:rPr>
              <w:t>Deel</w:t>
            </w:r>
            <w:proofErr w:type="spellEnd"/>
            <w:r w:rsidRPr="006F430C">
              <w:rPr>
                <w:rFonts w:asciiTheme="minorHAnsi" w:hAnsiTheme="minorHAnsi" w:cstheme="minorHAnsi"/>
                <w:color w:val="999999"/>
                <w:sz w:val="20"/>
                <w:szCs w:val="20"/>
                <w:lang w:val="en-US"/>
              </w:rPr>
              <w:t xml:space="preserve"> I</w:t>
            </w:r>
          </w:p>
        </w:tc>
        <w:tc>
          <w:tcPr>
            <w:tcW w:w="992" w:type="dxa"/>
            <w:tcBorders>
              <w:bottom w:val="nil"/>
            </w:tcBorders>
            <w:shd w:val="clear" w:color="auto" w:fill="auto"/>
          </w:tcPr>
          <w:p w14:paraId="44C42894"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34558D6F" w14:textId="77777777" w:rsidR="008352B9" w:rsidRPr="00F919B2" w:rsidRDefault="008352B9" w:rsidP="008352B9">
            <w:pPr>
              <w:rPr>
                <w:rFonts w:asciiTheme="minorHAnsi" w:hAnsiTheme="minorHAnsi" w:cstheme="minorHAnsi"/>
                <w:b/>
                <w:sz w:val="20"/>
                <w:szCs w:val="20"/>
                <w:lang w:val="en-US"/>
              </w:rPr>
            </w:pPr>
          </w:p>
        </w:tc>
      </w:tr>
      <w:tr w:rsidR="008352B9" w:rsidRPr="00F919B2" w14:paraId="68CC275D" w14:textId="77777777" w:rsidTr="007D6ABB">
        <w:tc>
          <w:tcPr>
            <w:tcW w:w="7650" w:type="dxa"/>
            <w:gridSpan w:val="2"/>
            <w:tcBorders>
              <w:bottom w:val="nil"/>
            </w:tcBorders>
            <w:shd w:val="clear" w:color="auto" w:fill="auto"/>
          </w:tcPr>
          <w:p w14:paraId="45B2BDBE"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rPr>
              <w:t xml:space="preserve">Social support (scores Social Support Questionnaire for Satisfaction – Daily </w:t>
            </w:r>
            <w:r w:rsidRPr="006F430C">
              <w:rPr>
                <w:rFonts w:asciiTheme="minorHAnsi" w:hAnsiTheme="minorHAnsi" w:cstheme="minorHAnsi"/>
                <w:sz w:val="20"/>
                <w:szCs w:val="20"/>
                <w:lang w:val="en-US"/>
              </w:rPr>
              <w:t xml:space="preserve">Emotional Support Subscale) </w:t>
            </w:r>
            <w:proofErr w:type="spellStart"/>
            <w:r w:rsidRPr="006F430C">
              <w:rPr>
                <w:rFonts w:asciiTheme="minorHAnsi" w:hAnsiTheme="minorHAnsi" w:cstheme="minorHAnsi"/>
                <w:color w:val="999999"/>
                <w:sz w:val="20"/>
                <w:szCs w:val="20"/>
                <w:lang w:val="en-US"/>
              </w:rPr>
              <w:t>Deel</w:t>
            </w:r>
            <w:proofErr w:type="spellEnd"/>
            <w:r w:rsidRPr="006F430C">
              <w:rPr>
                <w:rFonts w:asciiTheme="minorHAnsi" w:hAnsiTheme="minorHAnsi" w:cstheme="minorHAnsi"/>
                <w:color w:val="999999"/>
                <w:sz w:val="20"/>
                <w:szCs w:val="20"/>
                <w:lang w:val="en-US"/>
              </w:rPr>
              <w:t xml:space="preserve"> I</w:t>
            </w:r>
          </w:p>
        </w:tc>
        <w:tc>
          <w:tcPr>
            <w:tcW w:w="992" w:type="dxa"/>
            <w:tcBorders>
              <w:bottom w:val="nil"/>
            </w:tcBorders>
            <w:shd w:val="clear" w:color="auto" w:fill="auto"/>
          </w:tcPr>
          <w:p w14:paraId="75260BBF"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4F9D838A" w14:textId="77777777" w:rsidR="008352B9" w:rsidRPr="00F919B2" w:rsidRDefault="008352B9" w:rsidP="008352B9">
            <w:pPr>
              <w:rPr>
                <w:rFonts w:asciiTheme="minorHAnsi" w:hAnsiTheme="minorHAnsi" w:cstheme="minorHAnsi"/>
                <w:b/>
                <w:sz w:val="20"/>
                <w:szCs w:val="20"/>
                <w:lang w:val="en-US"/>
              </w:rPr>
            </w:pPr>
          </w:p>
        </w:tc>
      </w:tr>
      <w:tr w:rsidR="008352B9" w:rsidRPr="00F919B2" w14:paraId="6970E02E" w14:textId="77777777" w:rsidTr="007D6ABB">
        <w:tc>
          <w:tcPr>
            <w:tcW w:w="7650" w:type="dxa"/>
            <w:gridSpan w:val="2"/>
            <w:tcBorders>
              <w:bottom w:val="nil"/>
            </w:tcBorders>
            <w:shd w:val="clear" w:color="auto" w:fill="auto"/>
          </w:tcPr>
          <w:p w14:paraId="7B0EF9A4" w14:textId="77777777" w:rsidR="008352B9" w:rsidRPr="00F919B2" w:rsidRDefault="008352B9" w:rsidP="008352B9">
            <w:pPr>
              <w:rPr>
                <w:rFonts w:asciiTheme="minorHAnsi" w:hAnsiTheme="minorHAnsi" w:cstheme="minorHAnsi"/>
                <w:b/>
                <w:sz w:val="20"/>
                <w:szCs w:val="20"/>
                <w:lang w:val="en-US"/>
              </w:rPr>
            </w:pPr>
          </w:p>
        </w:tc>
        <w:tc>
          <w:tcPr>
            <w:tcW w:w="992" w:type="dxa"/>
            <w:tcBorders>
              <w:bottom w:val="nil"/>
            </w:tcBorders>
            <w:shd w:val="clear" w:color="auto" w:fill="auto"/>
          </w:tcPr>
          <w:p w14:paraId="088C0723" w14:textId="77777777" w:rsidR="008352B9" w:rsidRPr="00F919B2" w:rsidRDefault="008352B9" w:rsidP="008352B9">
            <w:pPr>
              <w:rPr>
                <w:rFonts w:asciiTheme="minorHAnsi" w:hAnsiTheme="minorHAnsi" w:cstheme="minorHAnsi"/>
                <w:b/>
                <w:sz w:val="20"/>
                <w:szCs w:val="20"/>
                <w:lang w:val="en-US"/>
              </w:rPr>
            </w:pPr>
          </w:p>
        </w:tc>
        <w:tc>
          <w:tcPr>
            <w:tcW w:w="992" w:type="dxa"/>
            <w:tcBorders>
              <w:bottom w:val="nil"/>
            </w:tcBorders>
            <w:shd w:val="clear" w:color="auto" w:fill="auto"/>
          </w:tcPr>
          <w:p w14:paraId="7EFA753F" w14:textId="77777777" w:rsidR="008352B9" w:rsidRPr="00F919B2" w:rsidRDefault="008352B9" w:rsidP="008352B9">
            <w:pPr>
              <w:rPr>
                <w:rFonts w:asciiTheme="minorHAnsi" w:hAnsiTheme="minorHAnsi" w:cstheme="minorHAnsi"/>
                <w:b/>
                <w:sz w:val="20"/>
                <w:szCs w:val="20"/>
                <w:lang w:val="en-US"/>
              </w:rPr>
            </w:pPr>
          </w:p>
        </w:tc>
      </w:tr>
      <w:tr w:rsidR="008352B9" w:rsidRPr="00F919B2" w14:paraId="6D282348" w14:textId="77777777" w:rsidTr="007D6ABB">
        <w:tc>
          <w:tcPr>
            <w:tcW w:w="7650" w:type="dxa"/>
            <w:gridSpan w:val="2"/>
            <w:tcBorders>
              <w:bottom w:val="nil"/>
            </w:tcBorders>
            <w:shd w:val="clear" w:color="auto" w:fill="auto"/>
          </w:tcPr>
          <w:p w14:paraId="2A552CF0" w14:textId="77777777" w:rsidR="008352B9" w:rsidRPr="00072777" w:rsidRDefault="008352B9" w:rsidP="008352B9">
            <w:pPr>
              <w:rPr>
                <w:rFonts w:asciiTheme="minorHAnsi" w:hAnsiTheme="minorHAnsi" w:cstheme="minorHAnsi"/>
                <w:b/>
                <w:sz w:val="20"/>
                <w:szCs w:val="20"/>
                <w:lang w:val="en-US"/>
              </w:rPr>
            </w:pPr>
            <w:r w:rsidRPr="005C6E82">
              <w:rPr>
                <w:rFonts w:asciiTheme="minorHAnsi" w:hAnsiTheme="minorHAnsi" w:cstheme="minorHAnsi"/>
                <w:b/>
                <w:sz w:val="20"/>
                <w:szCs w:val="20"/>
                <w:lang w:val="en-US"/>
              </w:rPr>
              <w:lastRenderedPageBreak/>
              <w:t>Acculturation (questionnaire, for additional information see document ‘</w:t>
            </w:r>
            <w:r w:rsidRPr="005C6E82">
              <w:rPr>
                <w:rFonts w:asciiTheme="minorHAnsi" w:hAnsiTheme="minorHAnsi" w:cstheme="minorHAnsi"/>
                <w:b/>
                <w:i/>
                <w:sz w:val="20"/>
                <w:szCs w:val="20"/>
                <w:lang w:val="en-US"/>
              </w:rPr>
              <w:t>Acculturation in HELIUS</w:t>
            </w:r>
            <w:r w:rsidRPr="005C6E82">
              <w:rPr>
                <w:rFonts w:asciiTheme="minorHAnsi" w:hAnsiTheme="minorHAnsi" w:cstheme="minorHAnsi"/>
                <w:b/>
                <w:sz w:val="20"/>
                <w:szCs w:val="20"/>
                <w:lang w:val="en-US"/>
              </w:rPr>
              <w:t>’)</w:t>
            </w:r>
          </w:p>
        </w:tc>
        <w:tc>
          <w:tcPr>
            <w:tcW w:w="992" w:type="dxa"/>
            <w:tcBorders>
              <w:bottom w:val="nil"/>
            </w:tcBorders>
            <w:shd w:val="clear" w:color="auto" w:fill="auto"/>
          </w:tcPr>
          <w:p w14:paraId="20A9C011" w14:textId="77777777" w:rsidR="008352B9" w:rsidRPr="00F919B2" w:rsidRDefault="008352B9" w:rsidP="008352B9">
            <w:pPr>
              <w:rPr>
                <w:rFonts w:asciiTheme="minorHAnsi" w:hAnsiTheme="minorHAnsi" w:cstheme="minorHAnsi"/>
                <w:b/>
                <w:sz w:val="20"/>
                <w:szCs w:val="20"/>
                <w:lang w:val="en-US"/>
              </w:rPr>
            </w:pPr>
          </w:p>
        </w:tc>
        <w:tc>
          <w:tcPr>
            <w:tcW w:w="992" w:type="dxa"/>
            <w:tcBorders>
              <w:bottom w:val="nil"/>
            </w:tcBorders>
            <w:shd w:val="clear" w:color="auto" w:fill="auto"/>
          </w:tcPr>
          <w:p w14:paraId="2B3A0D97" w14:textId="77777777" w:rsidR="008352B9" w:rsidRPr="00F919B2" w:rsidRDefault="008352B9" w:rsidP="008352B9">
            <w:pPr>
              <w:rPr>
                <w:rFonts w:asciiTheme="minorHAnsi" w:hAnsiTheme="minorHAnsi" w:cstheme="minorHAnsi"/>
                <w:b/>
                <w:sz w:val="20"/>
                <w:szCs w:val="20"/>
                <w:lang w:val="en-US"/>
              </w:rPr>
            </w:pPr>
          </w:p>
        </w:tc>
      </w:tr>
      <w:tr w:rsidR="008352B9" w:rsidRPr="00F919B2" w14:paraId="2CE14D40" w14:textId="77777777" w:rsidTr="007D6ABB">
        <w:tc>
          <w:tcPr>
            <w:tcW w:w="7650" w:type="dxa"/>
            <w:gridSpan w:val="2"/>
            <w:tcBorders>
              <w:bottom w:val="nil"/>
            </w:tcBorders>
            <w:shd w:val="clear" w:color="auto" w:fill="auto"/>
          </w:tcPr>
          <w:p w14:paraId="37DE81A9" w14:textId="77777777" w:rsidR="008352B9" w:rsidRPr="006F430C" w:rsidRDefault="008352B9" w:rsidP="008352B9">
            <w:pPr>
              <w:rPr>
                <w:rFonts w:asciiTheme="minorHAnsi" w:hAnsiTheme="minorHAnsi" w:cstheme="minorHAnsi"/>
                <w:b/>
                <w:sz w:val="20"/>
                <w:szCs w:val="20"/>
                <w:lang w:val="en-US"/>
              </w:rPr>
            </w:pPr>
            <w:r w:rsidRPr="006F430C">
              <w:rPr>
                <w:rFonts w:asciiTheme="minorHAnsi" w:hAnsiTheme="minorHAnsi" w:cstheme="minorHAnsi"/>
                <w:sz w:val="20"/>
                <w:szCs w:val="20"/>
                <w:lang w:val="en-US"/>
              </w:rPr>
              <w:t>Residence duration (years)</w:t>
            </w:r>
            <w:r w:rsidRPr="006F430C">
              <w:rPr>
                <w:rFonts w:asciiTheme="minorHAnsi" w:hAnsiTheme="minorHAnsi" w:cstheme="minorHAnsi"/>
                <w:color w:val="999999"/>
                <w:sz w:val="20"/>
                <w:szCs w:val="20"/>
                <w:lang w:val="en-US"/>
              </w:rPr>
              <w:t>Sam</w:t>
            </w:r>
          </w:p>
        </w:tc>
        <w:tc>
          <w:tcPr>
            <w:tcW w:w="992" w:type="dxa"/>
            <w:tcBorders>
              <w:bottom w:val="nil"/>
            </w:tcBorders>
            <w:shd w:val="clear" w:color="auto" w:fill="auto"/>
          </w:tcPr>
          <w:p w14:paraId="6E20F7A6"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01C9918C" w14:textId="77777777" w:rsidR="008352B9" w:rsidRPr="00F919B2" w:rsidRDefault="008352B9" w:rsidP="008352B9">
            <w:pPr>
              <w:rPr>
                <w:rFonts w:asciiTheme="minorHAnsi" w:hAnsiTheme="minorHAnsi" w:cstheme="minorHAnsi"/>
                <w:b/>
                <w:sz w:val="20"/>
                <w:szCs w:val="20"/>
                <w:lang w:val="en-US"/>
              </w:rPr>
            </w:pPr>
          </w:p>
        </w:tc>
      </w:tr>
      <w:tr w:rsidR="008352B9" w:rsidRPr="00F919B2" w14:paraId="76224CF8" w14:textId="77777777" w:rsidTr="007D6ABB">
        <w:tc>
          <w:tcPr>
            <w:tcW w:w="7650" w:type="dxa"/>
            <w:gridSpan w:val="2"/>
            <w:tcBorders>
              <w:bottom w:val="nil"/>
            </w:tcBorders>
            <w:shd w:val="clear" w:color="auto" w:fill="auto"/>
          </w:tcPr>
          <w:p w14:paraId="5A5D5C3A"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Age of migration (years) </w:t>
            </w:r>
            <w:r w:rsidRPr="006F430C">
              <w:rPr>
                <w:rFonts w:asciiTheme="minorHAnsi" w:hAnsiTheme="minorHAnsi" w:cstheme="minorHAnsi"/>
                <w:color w:val="999999"/>
                <w:sz w:val="20"/>
                <w:szCs w:val="20"/>
                <w:lang w:val="en-US"/>
              </w:rPr>
              <w:t>Sam</w:t>
            </w:r>
          </w:p>
        </w:tc>
        <w:tc>
          <w:tcPr>
            <w:tcW w:w="992" w:type="dxa"/>
            <w:tcBorders>
              <w:bottom w:val="nil"/>
            </w:tcBorders>
            <w:shd w:val="clear" w:color="auto" w:fill="auto"/>
          </w:tcPr>
          <w:p w14:paraId="4AA814F5"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2D38C675" w14:textId="77777777" w:rsidR="008352B9" w:rsidRPr="00F919B2" w:rsidRDefault="008352B9" w:rsidP="008352B9">
            <w:pPr>
              <w:rPr>
                <w:rFonts w:asciiTheme="minorHAnsi" w:hAnsiTheme="minorHAnsi" w:cstheme="minorHAnsi"/>
                <w:b/>
                <w:sz w:val="20"/>
                <w:szCs w:val="20"/>
                <w:lang w:val="en-US"/>
              </w:rPr>
            </w:pPr>
          </w:p>
        </w:tc>
      </w:tr>
      <w:tr w:rsidR="008352B9" w:rsidRPr="00F919B2" w14:paraId="1BABDCD4" w14:textId="77777777" w:rsidTr="007D6ABB">
        <w:tc>
          <w:tcPr>
            <w:tcW w:w="7650" w:type="dxa"/>
            <w:gridSpan w:val="2"/>
            <w:tcBorders>
              <w:bottom w:val="nil"/>
            </w:tcBorders>
            <w:shd w:val="clear" w:color="auto" w:fill="auto"/>
          </w:tcPr>
          <w:p w14:paraId="1CEFB776" w14:textId="77777777" w:rsidR="008352B9" w:rsidRPr="006F430C" w:rsidRDefault="008352B9" w:rsidP="008352B9">
            <w:pPr>
              <w:rPr>
                <w:rFonts w:asciiTheme="minorHAnsi" w:hAnsiTheme="minorHAnsi" w:cstheme="minorHAnsi"/>
                <w:b/>
                <w:sz w:val="20"/>
                <w:szCs w:val="20"/>
                <w:lang w:val="en-US"/>
              </w:rPr>
            </w:pPr>
            <w:r w:rsidRPr="006F430C">
              <w:rPr>
                <w:rFonts w:asciiTheme="minorHAnsi" w:hAnsiTheme="minorHAnsi" w:cstheme="minorHAnsi"/>
                <w:sz w:val="20"/>
                <w:szCs w:val="20"/>
                <w:lang w:val="en-US"/>
              </w:rPr>
              <w:t xml:space="preserve">Difficulty with Dutch language (yes/no) </w:t>
            </w:r>
            <w:r w:rsidRPr="006F430C">
              <w:rPr>
                <w:rFonts w:asciiTheme="minorHAnsi" w:hAnsiTheme="minorHAnsi" w:cstheme="minorHAnsi"/>
                <w:color w:val="999999"/>
                <w:sz w:val="20"/>
                <w:szCs w:val="20"/>
                <w:lang w:val="en-US"/>
              </w:rPr>
              <w:t>Sam</w:t>
            </w:r>
          </w:p>
        </w:tc>
        <w:tc>
          <w:tcPr>
            <w:tcW w:w="992" w:type="dxa"/>
            <w:tcBorders>
              <w:bottom w:val="nil"/>
            </w:tcBorders>
            <w:shd w:val="clear" w:color="auto" w:fill="auto"/>
          </w:tcPr>
          <w:p w14:paraId="335DFCF7"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37BE5411" w14:textId="77777777" w:rsidR="008352B9" w:rsidRPr="00F919B2" w:rsidRDefault="008352B9" w:rsidP="008352B9">
            <w:pPr>
              <w:rPr>
                <w:rFonts w:asciiTheme="minorHAnsi" w:hAnsiTheme="minorHAnsi" w:cstheme="minorHAnsi"/>
                <w:b/>
                <w:sz w:val="20"/>
                <w:szCs w:val="20"/>
                <w:lang w:val="en-US"/>
              </w:rPr>
            </w:pPr>
          </w:p>
        </w:tc>
      </w:tr>
      <w:tr w:rsidR="008352B9" w:rsidRPr="00F919B2" w14:paraId="76C1E704" w14:textId="77777777" w:rsidTr="007D6ABB">
        <w:tc>
          <w:tcPr>
            <w:tcW w:w="7650" w:type="dxa"/>
            <w:gridSpan w:val="2"/>
            <w:tcBorders>
              <w:bottom w:val="nil"/>
            </w:tcBorders>
            <w:shd w:val="clear" w:color="auto" w:fill="auto"/>
          </w:tcPr>
          <w:p w14:paraId="2B4383E3" w14:textId="77777777" w:rsidR="008352B9" w:rsidRPr="006F430C" w:rsidRDefault="008352B9" w:rsidP="008352B9">
            <w:pPr>
              <w:rPr>
                <w:rFonts w:asciiTheme="minorHAnsi" w:hAnsiTheme="minorHAnsi" w:cstheme="minorHAnsi"/>
                <w:b/>
                <w:sz w:val="20"/>
                <w:szCs w:val="20"/>
                <w:lang w:val="en-US"/>
              </w:rPr>
            </w:pPr>
            <w:r w:rsidRPr="006F430C">
              <w:rPr>
                <w:rFonts w:asciiTheme="minorHAnsi" w:hAnsiTheme="minorHAnsi" w:cstheme="minorHAnsi"/>
                <w:sz w:val="20"/>
                <w:szCs w:val="20"/>
                <w:lang w:val="en-US"/>
              </w:rPr>
              <w:t xml:space="preserve">Ethnic identity (Berry’s acculturation strategies) </w:t>
            </w:r>
            <w:r w:rsidRPr="006F430C">
              <w:rPr>
                <w:rFonts w:asciiTheme="minorHAnsi" w:hAnsiTheme="minorHAnsi" w:cstheme="minorHAnsi"/>
                <w:color w:val="999999"/>
                <w:sz w:val="20"/>
                <w:szCs w:val="20"/>
                <w:lang w:val="en-US"/>
              </w:rPr>
              <w:t>Sam</w:t>
            </w:r>
          </w:p>
        </w:tc>
        <w:tc>
          <w:tcPr>
            <w:tcW w:w="992" w:type="dxa"/>
            <w:tcBorders>
              <w:bottom w:val="nil"/>
            </w:tcBorders>
            <w:shd w:val="clear" w:color="auto" w:fill="auto"/>
          </w:tcPr>
          <w:p w14:paraId="58277142"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7C30C9FD" w14:textId="77777777" w:rsidR="008352B9" w:rsidRPr="00F919B2" w:rsidRDefault="008352B9" w:rsidP="008352B9">
            <w:pPr>
              <w:rPr>
                <w:rFonts w:asciiTheme="minorHAnsi" w:hAnsiTheme="minorHAnsi" w:cstheme="minorHAnsi"/>
                <w:b/>
                <w:sz w:val="20"/>
                <w:szCs w:val="20"/>
                <w:lang w:val="en-US"/>
              </w:rPr>
            </w:pPr>
          </w:p>
        </w:tc>
      </w:tr>
      <w:tr w:rsidR="008352B9" w:rsidRPr="00F919B2" w14:paraId="6BB50E9D" w14:textId="77777777" w:rsidTr="007D6ABB">
        <w:tc>
          <w:tcPr>
            <w:tcW w:w="7650" w:type="dxa"/>
            <w:gridSpan w:val="2"/>
            <w:tcBorders>
              <w:bottom w:val="nil"/>
            </w:tcBorders>
            <w:shd w:val="clear" w:color="auto" w:fill="auto"/>
          </w:tcPr>
          <w:p w14:paraId="07C88B41"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Cultural orientation (Berry’s acculturation strategies) </w:t>
            </w:r>
            <w:r w:rsidRPr="006F430C">
              <w:rPr>
                <w:rFonts w:asciiTheme="minorHAnsi" w:hAnsiTheme="minorHAnsi" w:cstheme="minorHAnsi"/>
                <w:color w:val="999999"/>
                <w:sz w:val="20"/>
                <w:szCs w:val="20"/>
                <w:lang w:val="en-US"/>
              </w:rPr>
              <w:t>Sam</w:t>
            </w:r>
          </w:p>
        </w:tc>
        <w:tc>
          <w:tcPr>
            <w:tcW w:w="992" w:type="dxa"/>
            <w:tcBorders>
              <w:bottom w:val="nil"/>
            </w:tcBorders>
            <w:shd w:val="clear" w:color="auto" w:fill="auto"/>
          </w:tcPr>
          <w:p w14:paraId="3392E766"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25C40308" w14:textId="77777777" w:rsidR="008352B9" w:rsidRPr="00F919B2" w:rsidRDefault="008352B9" w:rsidP="008352B9">
            <w:pPr>
              <w:rPr>
                <w:rFonts w:asciiTheme="minorHAnsi" w:hAnsiTheme="minorHAnsi" w:cstheme="minorHAnsi"/>
                <w:b/>
                <w:sz w:val="20"/>
                <w:szCs w:val="20"/>
                <w:lang w:val="en-US"/>
              </w:rPr>
            </w:pPr>
          </w:p>
        </w:tc>
      </w:tr>
      <w:tr w:rsidR="008352B9" w:rsidRPr="00F919B2" w14:paraId="62CB1893" w14:textId="77777777" w:rsidTr="007D6ABB">
        <w:tc>
          <w:tcPr>
            <w:tcW w:w="7650" w:type="dxa"/>
            <w:gridSpan w:val="2"/>
            <w:tcBorders>
              <w:bottom w:val="nil"/>
            </w:tcBorders>
            <w:shd w:val="clear" w:color="auto" w:fill="auto"/>
          </w:tcPr>
          <w:p w14:paraId="1BFE8C88" w14:textId="77777777" w:rsidR="008352B9" w:rsidRPr="006F430C"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lang w:val="en-US"/>
              </w:rPr>
              <w:t xml:space="preserve">Social network (Berry’s acculturation strategies) </w:t>
            </w:r>
            <w:r w:rsidRPr="006F430C">
              <w:rPr>
                <w:rFonts w:asciiTheme="minorHAnsi" w:hAnsiTheme="minorHAnsi" w:cstheme="minorHAnsi"/>
                <w:color w:val="999999"/>
                <w:sz w:val="20"/>
                <w:szCs w:val="20"/>
                <w:lang w:val="en-US"/>
              </w:rPr>
              <w:t>Sam</w:t>
            </w:r>
          </w:p>
        </w:tc>
        <w:tc>
          <w:tcPr>
            <w:tcW w:w="992" w:type="dxa"/>
            <w:tcBorders>
              <w:bottom w:val="nil"/>
            </w:tcBorders>
            <w:shd w:val="clear" w:color="auto" w:fill="auto"/>
          </w:tcPr>
          <w:p w14:paraId="0F61FBAD"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3D00CD27" w14:textId="77777777" w:rsidR="008352B9" w:rsidRPr="00F919B2" w:rsidRDefault="008352B9" w:rsidP="008352B9">
            <w:pPr>
              <w:rPr>
                <w:rFonts w:asciiTheme="minorHAnsi" w:hAnsiTheme="minorHAnsi" w:cstheme="minorHAnsi"/>
                <w:b/>
                <w:sz w:val="20"/>
                <w:szCs w:val="20"/>
                <w:lang w:val="en-US"/>
              </w:rPr>
            </w:pPr>
          </w:p>
        </w:tc>
      </w:tr>
      <w:tr w:rsidR="008352B9" w:rsidRPr="00F919B2" w14:paraId="3931448F" w14:textId="77777777" w:rsidTr="007D6ABB">
        <w:tc>
          <w:tcPr>
            <w:tcW w:w="7650" w:type="dxa"/>
            <w:gridSpan w:val="2"/>
            <w:tcBorders>
              <w:bottom w:val="nil"/>
            </w:tcBorders>
            <w:shd w:val="clear" w:color="auto" w:fill="auto"/>
          </w:tcPr>
          <w:p w14:paraId="247A9D37" w14:textId="77777777" w:rsidR="008352B9" w:rsidRPr="005C6E82" w:rsidRDefault="008352B9" w:rsidP="008352B9">
            <w:pPr>
              <w:rPr>
                <w:rFonts w:asciiTheme="minorHAnsi" w:hAnsiTheme="minorHAnsi" w:cstheme="minorHAnsi"/>
                <w:sz w:val="20"/>
                <w:szCs w:val="20"/>
                <w:lang w:val="en-US"/>
              </w:rPr>
            </w:pPr>
            <w:r w:rsidRPr="006F430C">
              <w:rPr>
                <w:rFonts w:asciiTheme="minorHAnsi" w:hAnsiTheme="minorHAnsi" w:cstheme="minorHAnsi"/>
                <w:sz w:val="20"/>
                <w:szCs w:val="20"/>
              </w:rPr>
              <w:t xml:space="preserve">Cultural distance to Dutch health care system </w:t>
            </w:r>
            <w:r w:rsidRPr="006F430C">
              <w:rPr>
                <w:rFonts w:asciiTheme="minorHAnsi" w:hAnsiTheme="minorHAnsi" w:cstheme="minorHAnsi"/>
                <w:color w:val="999999"/>
                <w:sz w:val="20"/>
                <w:szCs w:val="20"/>
              </w:rPr>
              <w:t>Sam</w:t>
            </w:r>
          </w:p>
        </w:tc>
        <w:tc>
          <w:tcPr>
            <w:tcW w:w="992" w:type="dxa"/>
            <w:tcBorders>
              <w:bottom w:val="nil"/>
            </w:tcBorders>
            <w:shd w:val="clear" w:color="auto" w:fill="auto"/>
          </w:tcPr>
          <w:p w14:paraId="0EEE0A58"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nil"/>
            </w:tcBorders>
            <w:shd w:val="clear" w:color="auto" w:fill="auto"/>
          </w:tcPr>
          <w:p w14:paraId="5D0F90C2" w14:textId="77777777" w:rsidR="008352B9" w:rsidRPr="00F919B2" w:rsidRDefault="008352B9" w:rsidP="008352B9">
            <w:pPr>
              <w:rPr>
                <w:rFonts w:asciiTheme="minorHAnsi" w:hAnsiTheme="minorHAnsi" w:cstheme="minorHAnsi"/>
                <w:b/>
                <w:sz w:val="20"/>
                <w:szCs w:val="20"/>
                <w:lang w:val="en-US"/>
              </w:rPr>
            </w:pPr>
          </w:p>
        </w:tc>
      </w:tr>
      <w:tr w:rsidR="008352B9" w:rsidRPr="00F919B2" w14:paraId="4487AE6B" w14:textId="77777777" w:rsidTr="007D6ABB">
        <w:tc>
          <w:tcPr>
            <w:tcW w:w="7650" w:type="dxa"/>
            <w:gridSpan w:val="2"/>
            <w:tcBorders>
              <w:bottom w:val="nil"/>
            </w:tcBorders>
            <w:shd w:val="clear" w:color="auto" w:fill="auto"/>
          </w:tcPr>
          <w:p w14:paraId="321FF2DF" w14:textId="77777777" w:rsidR="008352B9" w:rsidRPr="006F430C" w:rsidRDefault="008352B9" w:rsidP="008352B9">
            <w:pPr>
              <w:rPr>
                <w:rFonts w:asciiTheme="minorHAnsi" w:hAnsiTheme="minorHAnsi" w:cstheme="minorHAnsi"/>
                <w:sz w:val="20"/>
                <w:szCs w:val="20"/>
              </w:rPr>
            </w:pPr>
          </w:p>
        </w:tc>
        <w:tc>
          <w:tcPr>
            <w:tcW w:w="992" w:type="dxa"/>
            <w:tcBorders>
              <w:bottom w:val="single" w:sz="4" w:space="0" w:color="auto"/>
            </w:tcBorders>
            <w:shd w:val="clear" w:color="auto" w:fill="auto"/>
          </w:tcPr>
          <w:p w14:paraId="0EB53573" w14:textId="77777777" w:rsidR="008352B9" w:rsidRPr="00F919B2" w:rsidRDefault="008352B9" w:rsidP="008352B9">
            <w:pPr>
              <w:rPr>
                <w:rFonts w:asciiTheme="minorHAnsi" w:hAnsiTheme="minorHAnsi" w:cstheme="minorHAnsi"/>
                <w:b/>
                <w:sz w:val="20"/>
                <w:szCs w:val="20"/>
                <w:lang w:val="en-US"/>
              </w:rPr>
            </w:pPr>
          </w:p>
        </w:tc>
        <w:tc>
          <w:tcPr>
            <w:tcW w:w="992" w:type="dxa"/>
            <w:tcBorders>
              <w:bottom w:val="single" w:sz="4" w:space="0" w:color="auto"/>
            </w:tcBorders>
            <w:shd w:val="clear" w:color="auto" w:fill="auto"/>
          </w:tcPr>
          <w:p w14:paraId="58D0277C" w14:textId="77777777" w:rsidR="008352B9" w:rsidRPr="00F919B2" w:rsidRDefault="008352B9" w:rsidP="008352B9">
            <w:pPr>
              <w:rPr>
                <w:rFonts w:asciiTheme="minorHAnsi" w:hAnsiTheme="minorHAnsi" w:cstheme="minorHAnsi"/>
                <w:b/>
                <w:sz w:val="20"/>
                <w:szCs w:val="20"/>
                <w:lang w:val="en-US"/>
              </w:rPr>
            </w:pPr>
          </w:p>
        </w:tc>
      </w:tr>
      <w:tr w:rsidR="008352B9" w:rsidRPr="00F919B2" w14:paraId="1D3E29BD" w14:textId="77777777" w:rsidTr="007D6ABB">
        <w:tc>
          <w:tcPr>
            <w:tcW w:w="7650" w:type="dxa"/>
            <w:gridSpan w:val="2"/>
            <w:tcBorders>
              <w:bottom w:val="nil"/>
            </w:tcBorders>
            <w:shd w:val="clear" w:color="auto" w:fill="BFBFBF"/>
          </w:tcPr>
          <w:p w14:paraId="243B07B4"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b/>
                <w:sz w:val="20"/>
                <w:szCs w:val="20"/>
                <w:lang w:val="en-US"/>
              </w:rPr>
              <w:t>Laboratory measurements (source LAKC, LABTRAIN extract)</w:t>
            </w:r>
            <w:r>
              <w:rPr>
                <w:rFonts w:asciiTheme="minorHAnsi" w:hAnsiTheme="minorHAnsi" w:cstheme="minorHAnsi"/>
                <w:b/>
                <w:sz w:val="20"/>
                <w:szCs w:val="20"/>
                <w:lang w:val="en-US"/>
              </w:rPr>
              <w:t xml:space="preserve"> </w:t>
            </w:r>
            <w:proofErr w:type="spellStart"/>
            <w:r>
              <w:rPr>
                <w:rFonts w:asciiTheme="minorHAnsi" w:hAnsiTheme="minorHAnsi" w:cstheme="minorHAnsi"/>
                <w:color w:val="999999"/>
                <w:sz w:val="20"/>
                <w:szCs w:val="20"/>
                <w:lang w:val="en-US"/>
              </w:rPr>
              <w:t>Labtrain</w:t>
            </w:r>
            <w:proofErr w:type="spellEnd"/>
          </w:p>
        </w:tc>
        <w:tc>
          <w:tcPr>
            <w:tcW w:w="992" w:type="dxa"/>
            <w:vMerge w:val="restart"/>
            <w:tcBorders>
              <w:bottom w:val="single" w:sz="4" w:space="0" w:color="auto"/>
            </w:tcBorders>
            <w:shd w:val="clear" w:color="auto" w:fill="BFBFBF"/>
          </w:tcPr>
          <w:p w14:paraId="07A34D26" w14:textId="77777777" w:rsidR="008352B9" w:rsidRDefault="008352B9" w:rsidP="008352B9">
            <w:pPr>
              <w:rPr>
                <w:rFonts w:asciiTheme="minorHAnsi" w:hAnsiTheme="minorHAnsi" w:cstheme="minorHAnsi"/>
                <w:i/>
                <w:sz w:val="20"/>
                <w:szCs w:val="20"/>
                <w:lang w:val="en-US"/>
              </w:rPr>
            </w:pPr>
            <w:r>
              <w:rPr>
                <w:rFonts w:asciiTheme="minorHAnsi" w:hAnsiTheme="minorHAnsi" w:cstheme="minorHAnsi"/>
                <w:i/>
                <w:sz w:val="20"/>
                <w:szCs w:val="20"/>
                <w:lang w:val="en-US"/>
              </w:rPr>
              <w:t>HELIUS-1</w:t>
            </w:r>
          </w:p>
          <w:p w14:paraId="1ED36C98" w14:textId="77777777" w:rsidR="008352B9" w:rsidRPr="00F919B2" w:rsidRDefault="008352B9" w:rsidP="008352B9">
            <w:pPr>
              <w:rPr>
                <w:rFonts w:asciiTheme="minorHAnsi" w:hAnsiTheme="minorHAnsi" w:cstheme="minorHAnsi"/>
                <w:b/>
                <w:sz w:val="20"/>
                <w:szCs w:val="20"/>
                <w:lang w:val="en-US"/>
              </w:rPr>
            </w:pPr>
            <w:r>
              <w:rPr>
                <w:rFonts w:asciiTheme="minorHAnsi" w:hAnsiTheme="minorHAnsi" w:cstheme="minorHAnsi"/>
                <w:i/>
                <w:sz w:val="20"/>
                <w:szCs w:val="20"/>
                <w:lang w:val="en-US"/>
              </w:rPr>
              <w:t>2011-2015</w:t>
            </w:r>
          </w:p>
        </w:tc>
        <w:tc>
          <w:tcPr>
            <w:tcW w:w="992" w:type="dxa"/>
            <w:vMerge w:val="restart"/>
            <w:tcBorders>
              <w:bottom w:val="single" w:sz="4" w:space="0" w:color="auto"/>
            </w:tcBorders>
            <w:shd w:val="clear" w:color="auto" w:fill="BFBFBF"/>
          </w:tcPr>
          <w:p w14:paraId="2FF9C921" w14:textId="77777777" w:rsidR="008352B9" w:rsidRPr="00497057" w:rsidRDefault="008352B9" w:rsidP="008352B9">
            <w:pPr>
              <w:rPr>
                <w:rFonts w:asciiTheme="minorHAnsi" w:hAnsiTheme="minorHAnsi" w:cstheme="minorHAnsi"/>
                <w:i/>
                <w:sz w:val="20"/>
                <w:szCs w:val="20"/>
                <w:lang w:val="en-US"/>
              </w:rPr>
            </w:pPr>
            <w:r w:rsidRPr="00497057">
              <w:rPr>
                <w:rFonts w:asciiTheme="minorHAnsi" w:hAnsiTheme="minorHAnsi" w:cstheme="minorHAnsi"/>
                <w:i/>
                <w:sz w:val="20"/>
                <w:szCs w:val="20"/>
                <w:lang w:val="en-US"/>
              </w:rPr>
              <w:t>HELIUS-2</w:t>
            </w:r>
          </w:p>
          <w:p w14:paraId="1CA5BC86" w14:textId="77777777" w:rsidR="008352B9" w:rsidRPr="00F919B2" w:rsidRDefault="008352B9" w:rsidP="008352B9">
            <w:pPr>
              <w:rPr>
                <w:rFonts w:asciiTheme="minorHAnsi" w:hAnsiTheme="minorHAnsi" w:cstheme="minorHAnsi"/>
                <w:b/>
                <w:sz w:val="20"/>
                <w:szCs w:val="20"/>
                <w:lang w:val="en-US"/>
              </w:rPr>
            </w:pPr>
            <w:r w:rsidRPr="00497057">
              <w:rPr>
                <w:rFonts w:asciiTheme="minorHAnsi" w:hAnsiTheme="minorHAnsi" w:cstheme="minorHAnsi"/>
                <w:i/>
                <w:sz w:val="20"/>
                <w:szCs w:val="20"/>
                <w:lang w:val="en-US"/>
              </w:rPr>
              <w:t>2019-2021</w:t>
            </w:r>
          </w:p>
        </w:tc>
      </w:tr>
      <w:tr w:rsidR="008352B9" w:rsidRPr="00F919B2" w14:paraId="4814057F" w14:textId="77777777" w:rsidTr="007D6ABB">
        <w:tc>
          <w:tcPr>
            <w:tcW w:w="7650" w:type="dxa"/>
            <w:gridSpan w:val="2"/>
            <w:tcBorders>
              <w:top w:val="nil"/>
            </w:tcBorders>
            <w:shd w:val="clear" w:color="auto" w:fill="BFBFBF"/>
          </w:tcPr>
          <w:p w14:paraId="74D3EEF4" w14:textId="77777777" w:rsidR="008352B9" w:rsidRPr="00F919B2" w:rsidRDefault="008352B9" w:rsidP="008352B9">
            <w:pPr>
              <w:rPr>
                <w:rFonts w:asciiTheme="minorHAnsi" w:hAnsiTheme="minorHAnsi" w:cstheme="minorHAnsi"/>
                <w:sz w:val="20"/>
                <w:szCs w:val="20"/>
                <w:lang w:val="en-US"/>
              </w:rPr>
            </w:pPr>
            <w:r w:rsidRPr="00F919B2">
              <w:rPr>
                <w:rFonts w:asciiTheme="minorHAnsi" w:hAnsiTheme="minorHAnsi" w:cstheme="minorHAnsi"/>
                <w:i/>
                <w:sz w:val="20"/>
                <w:szCs w:val="20"/>
                <w:lang w:val="en-US"/>
              </w:rPr>
              <w:t>Please tick which variables you need for your proposal</w:t>
            </w:r>
          </w:p>
        </w:tc>
        <w:tc>
          <w:tcPr>
            <w:tcW w:w="992" w:type="dxa"/>
            <w:vMerge/>
            <w:tcBorders>
              <w:bottom w:val="single" w:sz="4" w:space="0" w:color="auto"/>
            </w:tcBorders>
            <w:shd w:val="clear" w:color="auto" w:fill="BFBFBF"/>
          </w:tcPr>
          <w:p w14:paraId="018308CC" w14:textId="77777777" w:rsidR="008352B9" w:rsidRPr="00F919B2" w:rsidRDefault="008352B9" w:rsidP="008352B9">
            <w:pPr>
              <w:rPr>
                <w:rFonts w:asciiTheme="minorHAnsi" w:hAnsiTheme="minorHAnsi" w:cstheme="minorHAnsi"/>
                <w:i/>
                <w:sz w:val="20"/>
                <w:szCs w:val="20"/>
                <w:lang w:val="en-US"/>
              </w:rPr>
            </w:pPr>
          </w:p>
        </w:tc>
        <w:tc>
          <w:tcPr>
            <w:tcW w:w="992" w:type="dxa"/>
            <w:vMerge/>
            <w:tcBorders>
              <w:bottom w:val="single" w:sz="4" w:space="0" w:color="auto"/>
            </w:tcBorders>
            <w:shd w:val="clear" w:color="auto" w:fill="BFBFBF"/>
          </w:tcPr>
          <w:p w14:paraId="1AF51ADB" w14:textId="77777777" w:rsidR="008352B9" w:rsidRPr="00F919B2" w:rsidRDefault="008352B9" w:rsidP="008352B9">
            <w:pPr>
              <w:rPr>
                <w:rFonts w:asciiTheme="minorHAnsi" w:hAnsiTheme="minorHAnsi" w:cstheme="minorHAnsi"/>
                <w:i/>
                <w:sz w:val="20"/>
                <w:szCs w:val="20"/>
                <w:lang w:val="en-US"/>
              </w:rPr>
            </w:pPr>
          </w:p>
        </w:tc>
      </w:tr>
      <w:tr w:rsidR="008352B9" w:rsidRPr="00F919B2" w14:paraId="2F4D4655" w14:textId="77777777" w:rsidTr="007D6ABB">
        <w:tc>
          <w:tcPr>
            <w:tcW w:w="7650" w:type="dxa"/>
            <w:gridSpan w:val="2"/>
            <w:tcBorders>
              <w:right w:val="single" w:sz="4" w:space="0" w:color="auto"/>
            </w:tcBorders>
          </w:tcPr>
          <w:p w14:paraId="4323B87C" w14:textId="77777777" w:rsidR="008352B9" w:rsidRPr="005C6E82" w:rsidRDefault="008352B9" w:rsidP="008352B9">
            <w:pPr>
              <w:rPr>
                <w:rFonts w:asciiTheme="minorHAnsi" w:hAnsiTheme="minorHAnsi" w:cstheme="minorHAnsi"/>
                <w:sz w:val="20"/>
                <w:szCs w:val="20"/>
              </w:rPr>
            </w:pPr>
            <w:r w:rsidRPr="005C6E82">
              <w:rPr>
                <w:rFonts w:asciiTheme="minorHAnsi" w:hAnsiTheme="minorHAnsi" w:cstheme="minorHAnsi"/>
                <w:i/>
                <w:sz w:val="20"/>
                <w:szCs w:val="20"/>
                <w:lang w:val="en-US"/>
              </w:rPr>
              <w:t>Blood (fasting)</w:t>
            </w:r>
          </w:p>
        </w:tc>
        <w:tc>
          <w:tcPr>
            <w:tcW w:w="992" w:type="dxa"/>
            <w:tcBorders>
              <w:top w:val="single" w:sz="4" w:space="0" w:color="auto"/>
              <w:left w:val="single" w:sz="4" w:space="0" w:color="auto"/>
              <w:bottom w:val="single" w:sz="4" w:space="0" w:color="auto"/>
            </w:tcBorders>
          </w:tcPr>
          <w:p w14:paraId="4C693906" w14:textId="77777777" w:rsidR="008352B9" w:rsidRPr="00F919B2" w:rsidRDefault="008352B9" w:rsidP="008352B9">
            <w:pPr>
              <w:rPr>
                <w:rFonts w:asciiTheme="minorHAnsi" w:hAnsiTheme="minorHAnsi" w:cstheme="minorHAnsi"/>
                <w:sz w:val="20"/>
                <w:szCs w:val="20"/>
                <w:lang w:val="en-US"/>
              </w:rPr>
            </w:pPr>
          </w:p>
        </w:tc>
        <w:tc>
          <w:tcPr>
            <w:tcW w:w="992" w:type="dxa"/>
            <w:tcBorders>
              <w:top w:val="single" w:sz="4" w:space="0" w:color="auto"/>
              <w:bottom w:val="single" w:sz="4" w:space="0" w:color="auto"/>
            </w:tcBorders>
          </w:tcPr>
          <w:p w14:paraId="7BBD7C0F" w14:textId="77777777" w:rsidR="008352B9" w:rsidRPr="00F919B2" w:rsidRDefault="008352B9" w:rsidP="008352B9">
            <w:pPr>
              <w:rPr>
                <w:rFonts w:asciiTheme="minorHAnsi" w:hAnsiTheme="minorHAnsi" w:cstheme="minorHAnsi"/>
                <w:sz w:val="20"/>
                <w:szCs w:val="20"/>
                <w:lang w:val="en-US"/>
              </w:rPr>
            </w:pPr>
          </w:p>
        </w:tc>
      </w:tr>
      <w:tr w:rsidR="008352B9" w:rsidRPr="00F919B2" w14:paraId="71A387D6" w14:textId="77777777" w:rsidTr="007D6ABB">
        <w:tc>
          <w:tcPr>
            <w:tcW w:w="7650" w:type="dxa"/>
            <w:gridSpan w:val="2"/>
            <w:tcBorders>
              <w:right w:val="single" w:sz="4" w:space="0" w:color="auto"/>
            </w:tcBorders>
          </w:tcPr>
          <w:p w14:paraId="42900086" w14:textId="77777777" w:rsidR="008352B9" w:rsidRPr="008D4152" w:rsidRDefault="008352B9" w:rsidP="008352B9">
            <w:pPr>
              <w:rPr>
                <w:rFonts w:asciiTheme="minorHAnsi" w:hAnsiTheme="minorHAnsi" w:cstheme="minorHAnsi"/>
                <w:sz w:val="20"/>
                <w:szCs w:val="20"/>
                <w:lang w:val="en-US"/>
              </w:rPr>
            </w:pPr>
            <w:r w:rsidRPr="008D4152">
              <w:rPr>
                <w:rFonts w:asciiTheme="minorHAnsi" w:hAnsiTheme="minorHAnsi" w:cstheme="minorHAnsi"/>
                <w:sz w:val="20"/>
                <w:szCs w:val="20"/>
                <w:lang w:val="en-US"/>
              </w:rPr>
              <w:t>Glucose</w:t>
            </w:r>
          </w:p>
        </w:tc>
        <w:tc>
          <w:tcPr>
            <w:tcW w:w="992" w:type="dxa"/>
            <w:tcBorders>
              <w:top w:val="single" w:sz="4" w:space="0" w:color="auto"/>
              <w:left w:val="single" w:sz="4" w:space="0" w:color="auto"/>
              <w:bottom w:val="nil"/>
            </w:tcBorders>
          </w:tcPr>
          <w:p w14:paraId="2970DFC2"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top w:val="single" w:sz="4" w:space="0" w:color="auto"/>
            </w:tcBorders>
          </w:tcPr>
          <w:p w14:paraId="6A44EF77" w14:textId="77777777" w:rsidR="008352B9" w:rsidRPr="00F919B2" w:rsidRDefault="008352B9" w:rsidP="008352B9">
            <w:pPr>
              <w:rPr>
                <w:rFonts w:asciiTheme="minorHAnsi" w:hAnsiTheme="minorHAnsi" w:cstheme="minorHAnsi"/>
                <w:sz w:val="20"/>
                <w:szCs w:val="20"/>
                <w:lang w:val="en-US"/>
              </w:rPr>
            </w:pPr>
            <w:r w:rsidRPr="00F919B2">
              <w:rPr>
                <w:rFonts w:asciiTheme="minorHAnsi" w:hAnsiTheme="minorHAnsi" w:cstheme="minorHAnsi"/>
                <w:sz w:val="20"/>
                <w:szCs w:val="20"/>
                <w:lang w:val="en-US"/>
              </w:rPr>
              <w:t>□</w:t>
            </w:r>
          </w:p>
        </w:tc>
      </w:tr>
      <w:tr w:rsidR="008352B9" w:rsidRPr="00F919B2" w14:paraId="180DEEB3" w14:textId="77777777" w:rsidTr="007D6ABB">
        <w:tc>
          <w:tcPr>
            <w:tcW w:w="7650" w:type="dxa"/>
            <w:gridSpan w:val="2"/>
            <w:tcBorders>
              <w:right w:val="single" w:sz="4" w:space="0" w:color="auto"/>
            </w:tcBorders>
          </w:tcPr>
          <w:p w14:paraId="299F1441" w14:textId="77777777" w:rsidR="008352B9" w:rsidRPr="005C6E82" w:rsidRDefault="008352B9" w:rsidP="008352B9">
            <w:pPr>
              <w:rPr>
                <w:rFonts w:asciiTheme="minorHAnsi" w:hAnsiTheme="minorHAnsi" w:cstheme="minorHAnsi"/>
                <w:i/>
                <w:sz w:val="20"/>
                <w:szCs w:val="20"/>
                <w:lang w:val="en-US"/>
              </w:rPr>
            </w:pPr>
            <w:r w:rsidRPr="008D4152">
              <w:rPr>
                <w:rFonts w:asciiTheme="minorHAnsi" w:hAnsiTheme="minorHAnsi" w:cstheme="minorHAnsi"/>
                <w:sz w:val="20"/>
                <w:szCs w:val="20"/>
                <w:lang w:val="en-US"/>
              </w:rPr>
              <w:t>HbA1c (=IH1c)</w:t>
            </w:r>
          </w:p>
        </w:tc>
        <w:tc>
          <w:tcPr>
            <w:tcW w:w="992" w:type="dxa"/>
            <w:tcBorders>
              <w:left w:val="single" w:sz="4" w:space="0" w:color="auto"/>
              <w:bottom w:val="nil"/>
            </w:tcBorders>
          </w:tcPr>
          <w:p w14:paraId="56D8D0A9"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56C9D56F" w14:textId="77777777" w:rsidR="008352B9" w:rsidRPr="00F919B2" w:rsidRDefault="008352B9" w:rsidP="008352B9">
            <w:pPr>
              <w:rPr>
                <w:rFonts w:asciiTheme="minorHAnsi" w:hAnsiTheme="minorHAnsi" w:cstheme="minorHAnsi"/>
                <w:sz w:val="20"/>
                <w:szCs w:val="20"/>
                <w:lang w:val="en-US"/>
              </w:rPr>
            </w:pPr>
            <w:r w:rsidRPr="00F919B2">
              <w:rPr>
                <w:rFonts w:asciiTheme="minorHAnsi" w:hAnsiTheme="minorHAnsi" w:cstheme="minorHAnsi"/>
                <w:sz w:val="20"/>
                <w:szCs w:val="20"/>
                <w:lang w:val="en-US"/>
              </w:rPr>
              <w:t>□</w:t>
            </w:r>
          </w:p>
        </w:tc>
      </w:tr>
      <w:tr w:rsidR="008352B9" w:rsidRPr="00F919B2" w14:paraId="10E6A056" w14:textId="77777777" w:rsidTr="007D6ABB">
        <w:tc>
          <w:tcPr>
            <w:tcW w:w="7650" w:type="dxa"/>
            <w:gridSpan w:val="2"/>
            <w:tcBorders>
              <w:right w:val="single" w:sz="4" w:space="0" w:color="auto"/>
            </w:tcBorders>
          </w:tcPr>
          <w:p w14:paraId="698B07AA" w14:textId="77777777" w:rsidR="008352B9" w:rsidRPr="008D4152" w:rsidRDefault="008352B9" w:rsidP="008352B9">
            <w:pPr>
              <w:rPr>
                <w:rFonts w:asciiTheme="minorHAnsi" w:hAnsiTheme="minorHAnsi" w:cstheme="minorHAnsi"/>
                <w:sz w:val="20"/>
                <w:szCs w:val="20"/>
                <w:lang w:val="en-US"/>
              </w:rPr>
            </w:pPr>
            <w:r w:rsidRPr="008D4152">
              <w:rPr>
                <w:rFonts w:asciiTheme="minorHAnsi" w:hAnsiTheme="minorHAnsi" w:cstheme="minorHAnsi"/>
                <w:sz w:val="20"/>
                <w:szCs w:val="20"/>
                <w:lang w:val="en-US"/>
              </w:rPr>
              <w:t>Hb (=HEMO)</w:t>
            </w:r>
          </w:p>
        </w:tc>
        <w:tc>
          <w:tcPr>
            <w:tcW w:w="992" w:type="dxa"/>
            <w:tcBorders>
              <w:left w:val="single" w:sz="4" w:space="0" w:color="auto"/>
              <w:bottom w:val="nil"/>
            </w:tcBorders>
          </w:tcPr>
          <w:p w14:paraId="15B1FF45"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689AACDE" w14:textId="77777777" w:rsidR="008352B9" w:rsidRPr="00F919B2" w:rsidRDefault="008352B9" w:rsidP="008352B9">
            <w:pPr>
              <w:rPr>
                <w:rFonts w:asciiTheme="minorHAnsi" w:hAnsiTheme="minorHAnsi" w:cstheme="minorHAnsi"/>
                <w:sz w:val="20"/>
                <w:szCs w:val="20"/>
                <w:lang w:val="en-US"/>
              </w:rPr>
            </w:pPr>
            <w:r w:rsidRPr="00F919B2">
              <w:rPr>
                <w:rFonts w:asciiTheme="minorHAnsi" w:hAnsiTheme="minorHAnsi" w:cstheme="minorHAnsi"/>
                <w:sz w:val="20"/>
                <w:szCs w:val="20"/>
                <w:lang w:val="en-US"/>
              </w:rPr>
              <w:t>□</w:t>
            </w:r>
          </w:p>
        </w:tc>
      </w:tr>
      <w:tr w:rsidR="008352B9" w:rsidRPr="00F919B2" w14:paraId="7FE53866" w14:textId="77777777" w:rsidTr="007D6ABB">
        <w:tc>
          <w:tcPr>
            <w:tcW w:w="7650" w:type="dxa"/>
            <w:gridSpan w:val="2"/>
            <w:tcBorders>
              <w:right w:val="single" w:sz="4" w:space="0" w:color="auto"/>
            </w:tcBorders>
          </w:tcPr>
          <w:p w14:paraId="7AA1B4FE" w14:textId="77777777" w:rsidR="008352B9" w:rsidRPr="008D4152" w:rsidRDefault="008352B9" w:rsidP="008352B9">
            <w:pPr>
              <w:rPr>
                <w:rFonts w:asciiTheme="minorHAnsi" w:hAnsiTheme="minorHAnsi" w:cstheme="minorHAnsi"/>
                <w:sz w:val="20"/>
                <w:szCs w:val="20"/>
                <w:lang w:val="en-US"/>
              </w:rPr>
            </w:pPr>
            <w:r w:rsidRPr="008D4152">
              <w:rPr>
                <w:rFonts w:asciiTheme="minorHAnsi" w:hAnsiTheme="minorHAnsi" w:cstheme="minorHAnsi"/>
                <w:sz w:val="20"/>
                <w:szCs w:val="20"/>
                <w:lang w:val="en-US"/>
              </w:rPr>
              <w:t>Triglycerides</w:t>
            </w:r>
          </w:p>
        </w:tc>
        <w:tc>
          <w:tcPr>
            <w:tcW w:w="992" w:type="dxa"/>
            <w:tcBorders>
              <w:left w:val="single" w:sz="4" w:space="0" w:color="auto"/>
              <w:bottom w:val="nil"/>
            </w:tcBorders>
          </w:tcPr>
          <w:p w14:paraId="28A9657E"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05A757F0" w14:textId="77777777" w:rsidR="008352B9" w:rsidRPr="00F919B2" w:rsidRDefault="008352B9" w:rsidP="008352B9">
            <w:pPr>
              <w:rPr>
                <w:rFonts w:asciiTheme="minorHAnsi" w:hAnsiTheme="minorHAnsi" w:cstheme="minorHAnsi"/>
                <w:sz w:val="20"/>
                <w:szCs w:val="20"/>
                <w:lang w:val="en-US"/>
              </w:rPr>
            </w:pPr>
            <w:r w:rsidRPr="00F919B2">
              <w:rPr>
                <w:rFonts w:asciiTheme="minorHAnsi" w:hAnsiTheme="minorHAnsi" w:cstheme="minorHAnsi"/>
                <w:sz w:val="20"/>
                <w:szCs w:val="20"/>
                <w:lang w:val="en-US"/>
              </w:rPr>
              <w:t>□</w:t>
            </w:r>
          </w:p>
        </w:tc>
      </w:tr>
      <w:tr w:rsidR="008352B9" w:rsidRPr="00F919B2" w14:paraId="1CDB1611" w14:textId="77777777" w:rsidTr="007D6ABB">
        <w:tc>
          <w:tcPr>
            <w:tcW w:w="7650" w:type="dxa"/>
            <w:gridSpan w:val="2"/>
            <w:tcBorders>
              <w:right w:val="single" w:sz="4" w:space="0" w:color="auto"/>
            </w:tcBorders>
          </w:tcPr>
          <w:p w14:paraId="17B19353" w14:textId="77777777" w:rsidR="008352B9" w:rsidRPr="008D4152" w:rsidRDefault="008352B9" w:rsidP="008352B9">
            <w:pPr>
              <w:rPr>
                <w:rFonts w:asciiTheme="minorHAnsi" w:hAnsiTheme="minorHAnsi" w:cstheme="minorHAnsi"/>
                <w:sz w:val="20"/>
                <w:szCs w:val="20"/>
                <w:lang w:val="en-US"/>
              </w:rPr>
            </w:pPr>
            <w:r w:rsidRPr="008D4152">
              <w:rPr>
                <w:rFonts w:asciiTheme="minorHAnsi" w:hAnsiTheme="minorHAnsi" w:cstheme="minorHAnsi"/>
                <w:sz w:val="20"/>
                <w:szCs w:val="20"/>
                <w:lang w:val="en-US"/>
              </w:rPr>
              <w:t>Total cholesterol</w:t>
            </w:r>
          </w:p>
        </w:tc>
        <w:tc>
          <w:tcPr>
            <w:tcW w:w="992" w:type="dxa"/>
            <w:tcBorders>
              <w:left w:val="single" w:sz="4" w:space="0" w:color="auto"/>
              <w:bottom w:val="nil"/>
            </w:tcBorders>
          </w:tcPr>
          <w:p w14:paraId="126D8AC8"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0F71D3E8" w14:textId="77777777" w:rsidR="008352B9" w:rsidRPr="00F919B2" w:rsidRDefault="008352B9" w:rsidP="008352B9">
            <w:pPr>
              <w:rPr>
                <w:rFonts w:asciiTheme="minorHAnsi" w:hAnsiTheme="minorHAnsi" w:cstheme="minorHAnsi"/>
                <w:sz w:val="20"/>
                <w:szCs w:val="20"/>
                <w:lang w:val="en-US"/>
              </w:rPr>
            </w:pPr>
            <w:r w:rsidRPr="00F919B2">
              <w:rPr>
                <w:rFonts w:asciiTheme="minorHAnsi" w:hAnsiTheme="minorHAnsi" w:cstheme="minorHAnsi"/>
                <w:sz w:val="20"/>
                <w:szCs w:val="20"/>
                <w:lang w:val="en-US"/>
              </w:rPr>
              <w:t>□</w:t>
            </w:r>
          </w:p>
        </w:tc>
      </w:tr>
      <w:tr w:rsidR="008352B9" w:rsidRPr="00F919B2" w14:paraId="40F6E247" w14:textId="77777777" w:rsidTr="007D6ABB">
        <w:tc>
          <w:tcPr>
            <w:tcW w:w="7650" w:type="dxa"/>
            <w:gridSpan w:val="2"/>
            <w:tcBorders>
              <w:right w:val="single" w:sz="4" w:space="0" w:color="auto"/>
            </w:tcBorders>
          </w:tcPr>
          <w:p w14:paraId="1BEA5927" w14:textId="77777777" w:rsidR="008352B9" w:rsidRPr="008D4152" w:rsidRDefault="008352B9" w:rsidP="008352B9">
            <w:pPr>
              <w:rPr>
                <w:rFonts w:asciiTheme="minorHAnsi" w:hAnsiTheme="minorHAnsi" w:cstheme="minorHAnsi"/>
                <w:sz w:val="20"/>
                <w:szCs w:val="20"/>
                <w:lang w:val="en-US"/>
              </w:rPr>
            </w:pPr>
            <w:r w:rsidRPr="008D4152">
              <w:rPr>
                <w:rFonts w:asciiTheme="minorHAnsi" w:hAnsiTheme="minorHAnsi" w:cstheme="minorHAnsi"/>
                <w:sz w:val="20"/>
                <w:szCs w:val="20"/>
                <w:lang w:val="en-US"/>
              </w:rPr>
              <w:t>HDL</w:t>
            </w:r>
          </w:p>
        </w:tc>
        <w:tc>
          <w:tcPr>
            <w:tcW w:w="992" w:type="dxa"/>
            <w:tcBorders>
              <w:left w:val="single" w:sz="4" w:space="0" w:color="auto"/>
              <w:bottom w:val="nil"/>
            </w:tcBorders>
          </w:tcPr>
          <w:p w14:paraId="086AF1E2"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09CE0DDF" w14:textId="77777777" w:rsidR="008352B9" w:rsidRPr="00F919B2" w:rsidRDefault="008352B9" w:rsidP="008352B9">
            <w:pPr>
              <w:rPr>
                <w:rFonts w:asciiTheme="minorHAnsi" w:hAnsiTheme="minorHAnsi" w:cstheme="minorHAnsi"/>
                <w:sz w:val="20"/>
                <w:szCs w:val="20"/>
                <w:lang w:val="en-US"/>
              </w:rPr>
            </w:pPr>
            <w:r w:rsidRPr="00F919B2">
              <w:rPr>
                <w:rFonts w:asciiTheme="minorHAnsi" w:hAnsiTheme="minorHAnsi" w:cstheme="minorHAnsi"/>
                <w:sz w:val="20"/>
                <w:szCs w:val="20"/>
                <w:lang w:val="en-US"/>
              </w:rPr>
              <w:t>□</w:t>
            </w:r>
          </w:p>
        </w:tc>
      </w:tr>
      <w:tr w:rsidR="008352B9" w:rsidRPr="00F919B2" w14:paraId="1B26ABE3" w14:textId="77777777" w:rsidTr="007D6ABB">
        <w:tc>
          <w:tcPr>
            <w:tcW w:w="7650" w:type="dxa"/>
            <w:gridSpan w:val="2"/>
            <w:tcBorders>
              <w:right w:val="single" w:sz="4" w:space="0" w:color="auto"/>
            </w:tcBorders>
          </w:tcPr>
          <w:p w14:paraId="5A539575" w14:textId="77777777" w:rsidR="008352B9" w:rsidRPr="008D4152" w:rsidRDefault="008352B9" w:rsidP="008352B9">
            <w:pPr>
              <w:rPr>
                <w:rFonts w:asciiTheme="minorHAnsi" w:hAnsiTheme="minorHAnsi" w:cstheme="minorHAnsi"/>
                <w:sz w:val="20"/>
                <w:szCs w:val="20"/>
                <w:lang w:val="en-US"/>
              </w:rPr>
            </w:pPr>
            <w:r w:rsidRPr="008D4152">
              <w:rPr>
                <w:rFonts w:asciiTheme="minorHAnsi" w:hAnsiTheme="minorHAnsi" w:cstheme="minorHAnsi"/>
                <w:sz w:val="20"/>
                <w:szCs w:val="20"/>
                <w:lang w:val="en-US"/>
              </w:rPr>
              <w:t>LDL (calculated)</w:t>
            </w:r>
          </w:p>
        </w:tc>
        <w:tc>
          <w:tcPr>
            <w:tcW w:w="992" w:type="dxa"/>
            <w:tcBorders>
              <w:left w:val="single" w:sz="4" w:space="0" w:color="auto"/>
              <w:bottom w:val="nil"/>
            </w:tcBorders>
          </w:tcPr>
          <w:p w14:paraId="53999746"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464D363D" w14:textId="77777777" w:rsidR="008352B9" w:rsidRPr="00F919B2" w:rsidRDefault="008352B9" w:rsidP="008352B9">
            <w:pPr>
              <w:rPr>
                <w:rFonts w:asciiTheme="minorHAnsi" w:hAnsiTheme="minorHAnsi" w:cstheme="minorHAnsi"/>
                <w:sz w:val="20"/>
                <w:szCs w:val="20"/>
                <w:lang w:val="en-US"/>
              </w:rPr>
            </w:pPr>
            <w:r w:rsidRPr="00F919B2">
              <w:rPr>
                <w:rFonts w:asciiTheme="minorHAnsi" w:hAnsiTheme="minorHAnsi" w:cstheme="minorHAnsi"/>
                <w:sz w:val="20"/>
                <w:szCs w:val="20"/>
                <w:lang w:val="en-US"/>
              </w:rPr>
              <w:t>□</w:t>
            </w:r>
          </w:p>
        </w:tc>
      </w:tr>
      <w:tr w:rsidR="008352B9" w:rsidRPr="00F919B2" w14:paraId="50D004ED" w14:textId="77777777" w:rsidTr="007D6ABB">
        <w:tc>
          <w:tcPr>
            <w:tcW w:w="7650" w:type="dxa"/>
            <w:gridSpan w:val="2"/>
            <w:tcBorders>
              <w:right w:val="single" w:sz="4" w:space="0" w:color="auto"/>
            </w:tcBorders>
          </w:tcPr>
          <w:p w14:paraId="359CE241" w14:textId="77777777" w:rsidR="008352B9" w:rsidRPr="008D4152" w:rsidRDefault="008352B9" w:rsidP="008352B9">
            <w:pPr>
              <w:rPr>
                <w:rFonts w:asciiTheme="minorHAnsi" w:hAnsiTheme="minorHAnsi" w:cstheme="minorHAnsi"/>
                <w:sz w:val="20"/>
                <w:szCs w:val="20"/>
              </w:rPr>
            </w:pPr>
            <w:proofErr w:type="spellStart"/>
            <w:r w:rsidRPr="008D4152">
              <w:rPr>
                <w:rFonts w:asciiTheme="minorHAnsi" w:hAnsiTheme="minorHAnsi" w:cstheme="minorHAnsi"/>
                <w:sz w:val="20"/>
                <w:szCs w:val="20"/>
              </w:rPr>
              <w:t>Creatinin</w:t>
            </w:r>
            <w:proofErr w:type="spellEnd"/>
          </w:p>
        </w:tc>
        <w:tc>
          <w:tcPr>
            <w:tcW w:w="992" w:type="dxa"/>
            <w:tcBorders>
              <w:left w:val="single" w:sz="4" w:space="0" w:color="auto"/>
              <w:bottom w:val="nil"/>
            </w:tcBorders>
          </w:tcPr>
          <w:p w14:paraId="5EA0B9B1"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5700B296" w14:textId="77777777" w:rsidR="008352B9" w:rsidRPr="00F919B2" w:rsidRDefault="008352B9" w:rsidP="008352B9">
            <w:pPr>
              <w:rPr>
                <w:rFonts w:asciiTheme="minorHAnsi" w:hAnsiTheme="minorHAnsi" w:cstheme="minorHAnsi"/>
                <w:sz w:val="20"/>
                <w:szCs w:val="20"/>
                <w:lang w:val="en-US"/>
              </w:rPr>
            </w:pPr>
            <w:r w:rsidRPr="00F919B2">
              <w:rPr>
                <w:rFonts w:asciiTheme="minorHAnsi" w:hAnsiTheme="minorHAnsi" w:cstheme="minorHAnsi"/>
                <w:sz w:val="20"/>
                <w:szCs w:val="20"/>
                <w:lang w:val="en-US"/>
              </w:rPr>
              <w:t>□</w:t>
            </w:r>
          </w:p>
        </w:tc>
      </w:tr>
      <w:tr w:rsidR="008352B9" w:rsidRPr="00F919B2" w14:paraId="7DE12D8F" w14:textId="77777777" w:rsidTr="007D6ABB">
        <w:tc>
          <w:tcPr>
            <w:tcW w:w="7650" w:type="dxa"/>
            <w:gridSpan w:val="2"/>
            <w:tcBorders>
              <w:right w:val="single" w:sz="4" w:space="0" w:color="auto"/>
            </w:tcBorders>
          </w:tcPr>
          <w:p w14:paraId="5759C92B" w14:textId="77777777" w:rsidR="008352B9" w:rsidRPr="005C6E82" w:rsidRDefault="008352B9" w:rsidP="008352B9">
            <w:pPr>
              <w:rPr>
                <w:rFonts w:asciiTheme="minorHAnsi" w:hAnsiTheme="minorHAnsi" w:cstheme="minorHAnsi"/>
                <w:i/>
                <w:sz w:val="20"/>
                <w:szCs w:val="20"/>
                <w:lang w:val="en-US"/>
              </w:rPr>
            </w:pPr>
            <w:r w:rsidRPr="008D4152">
              <w:rPr>
                <w:rFonts w:asciiTheme="minorHAnsi" w:hAnsiTheme="minorHAnsi" w:cstheme="minorHAnsi"/>
                <w:sz w:val="20"/>
                <w:szCs w:val="20"/>
              </w:rPr>
              <w:t>CPK</w:t>
            </w:r>
            <w:r w:rsidRPr="008D4152">
              <w:rPr>
                <w:rFonts w:asciiTheme="minorHAnsi" w:hAnsiTheme="minorHAnsi" w:cstheme="minorHAnsi"/>
                <w:i/>
                <w:sz w:val="20"/>
                <w:szCs w:val="20"/>
                <w:lang w:val="en-US"/>
              </w:rPr>
              <w:t xml:space="preserve"> </w:t>
            </w:r>
          </w:p>
        </w:tc>
        <w:tc>
          <w:tcPr>
            <w:tcW w:w="992" w:type="dxa"/>
            <w:tcBorders>
              <w:left w:val="single" w:sz="4" w:space="0" w:color="auto"/>
              <w:bottom w:val="nil"/>
            </w:tcBorders>
          </w:tcPr>
          <w:p w14:paraId="2A8764FE"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273A2D1B" w14:textId="77777777" w:rsidR="008352B9" w:rsidRPr="00F919B2" w:rsidRDefault="008352B9" w:rsidP="008352B9">
            <w:pPr>
              <w:rPr>
                <w:rFonts w:asciiTheme="minorHAnsi" w:hAnsiTheme="minorHAnsi" w:cstheme="minorHAnsi"/>
                <w:sz w:val="20"/>
                <w:szCs w:val="20"/>
                <w:lang w:val="en-US"/>
              </w:rPr>
            </w:pPr>
          </w:p>
        </w:tc>
      </w:tr>
      <w:tr w:rsidR="008352B9" w:rsidRPr="00171015" w14:paraId="327A41DF" w14:textId="77777777" w:rsidTr="007D6ABB">
        <w:tc>
          <w:tcPr>
            <w:tcW w:w="7650" w:type="dxa"/>
            <w:gridSpan w:val="2"/>
            <w:tcBorders>
              <w:bottom w:val="single" w:sz="4" w:space="0" w:color="auto"/>
              <w:right w:val="single" w:sz="4" w:space="0" w:color="auto"/>
            </w:tcBorders>
          </w:tcPr>
          <w:p w14:paraId="429DD577" w14:textId="77777777" w:rsidR="008352B9" w:rsidRPr="00171015" w:rsidRDefault="008352B9" w:rsidP="008352B9">
            <w:pPr>
              <w:rPr>
                <w:rFonts w:asciiTheme="minorHAnsi" w:hAnsiTheme="minorHAnsi" w:cstheme="minorHAnsi"/>
                <w:sz w:val="20"/>
                <w:szCs w:val="20"/>
                <w:lang w:val="en-US"/>
              </w:rPr>
            </w:pPr>
            <w:r w:rsidRPr="00171015">
              <w:rPr>
                <w:rFonts w:asciiTheme="minorHAnsi" w:hAnsiTheme="minorHAnsi" w:cstheme="minorHAnsi"/>
                <w:sz w:val="20"/>
                <w:szCs w:val="20"/>
                <w:lang w:val="en-US"/>
              </w:rPr>
              <w:t>ASAT</w:t>
            </w:r>
          </w:p>
        </w:tc>
        <w:tc>
          <w:tcPr>
            <w:tcW w:w="992" w:type="dxa"/>
            <w:tcBorders>
              <w:left w:val="single" w:sz="4" w:space="0" w:color="auto"/>
              <w:bottom w:val="single" w:sz="4" w:space="0" w:color="auto"/>
            </w:tcBorders>
          </w:tcPr>
          <w:p w14:paraId="3C12FC4A" w14:textId="77777777" w:rsidR="008352B9" w:rsidRPr="00171015" w:rsidRDefault="008352B9" w:rsidP="008352B9">
            <w:pPr>
              <w:rPr>
                <w:rFonts w:asciiTheme="minorHAnsi" w:hAnsiTheme="minorHAnsi" w:cstheme="minorHAnsi"/>
                <w:b/>
                <w:sz w:val="20"/>
                <w:szCs w:val="20"/>
                <w:lang w:val="en-US"/>
              </w:rPr>
            </w:pPr>
          </w:p>
        </w:tc>
        <w:tc>
          <w:tcPr>
            <w:tcW w:w="992" w:type="dxa"/>
            <w:tcBorders>
              <w:bottom w:val="single" w:sz="4" w:space="0" w:color="auto"/>
            </w:tcBorders>
          </w:tcPr>
          <w:p w14:paraId="3F65765A" w14:textId="77777777" w:rsidR="008352B9" w:rsidRPr="00F919B2" w:rsidRDefault="008352B9" w:rsidP="008352B9">
            <w:pPr>
              <w:rPr>
                <w:rFonts w:asciiTheme="minorHAnsi" w:hAnsiTheme="minorHAnsi" w:cstheme="minorHAnsi"/>
                <w:sz w:val="20"/>
                <w:szCs w:val="20"/>
                <w:lang w:val="en-US"/>
              </w:rPr>
            </w:pPr>
            <w:r w:rsidRPr="00F919B2">
              <w:rPr>
                <w:rFonts w:asciiTheme="minorHAnsi" w:hAnsiTheme="minorHAnsi" w:cstheme="minorHAnsi"/>
                <w:sz w:val="20"/>
                <w:szCs w:val="20"/>
                <w:lang w:val="en-US"/>
              </w:rPr>
              <w:t>□</w:t>
            </w:r>
          </w:p>
        </w:tc>
      </w:tr>
      <w:tr w:rsidR="008352B9" w:rsidRPr="00171015" w14:paraId="4AB2113A" w14:textId="77777777" w:rsidTr="007D6ABB">
        <w:tc>
          <w:tcPr>
            <w:tcW w:w="7650" w:type="dxa"/>
            <w:gridSpan w:val="2"/>
            <w:tcBorders>
              <w:top w:val="single" w:sz="4" w:space="0" w:color="auto"/>
              <w:left w:val="single" w:sz="4" w:space="0" w:color="auto"/>
              <w:bottom w:val="single" w:sz="4" w:space="0" w:color="auto"/>
              <w:right w:val="single" w:sz="4" w:space="0" w:color="auto"/>
            </w:tcBorders>
          </w:tcPr>
          <w:p w14:paraId="173DE66D" w14:textId="77777777" w:rsidR="008352B9" w:rsidRPr="00171015" w:rsidRDefault="008352B9" w:rsidP="008352B9">
            <w:pPr>
              <w:rPr>
                <w:rFonts w:asciiTheme="minorHAnsi" w:hAnsiTheme="minorHAnsi" w:cstheme="minorHAnsi"/>
                <w:sz w:val="20"/>
                <w:szCs w:val="20"/>
                <w:lang w:val="en-US"/>
              </w:rPr>
            </w:pPr>
            <w:r w:rsidRPr="00171015">
              <w:rPr>
                <w:rFonts w:asciiTheme="minorHAnsi" w:hAnsiTheme="minorHAnsi" w:cstheme="minorHAnsi"/>
                <w:sz w:val="20"/>
                <w:szCs w:val="20"/>
                <w:lang w:val="en-US"/>
              </w:rPr>
              <w:t>ALAT</w:t>
            </w:r>
          </w:p>
        </w:tc>
        <w:tc>
          <w:tcPr>
            <w:tcW w:w="992" w:type="dxa"/>
            <w:tcBorders>
              <w:top w:val="single" w:sz="4" w:space="0" w:color="auto"/>
              <w:left w:val="single" w:sz="4" w:space="0" w:color="auto"/>
              <w:bottom w:val="single" w:sz="4" w:space="0" w:color="auto"/>
              <w:right w:val="single" w:sz="4" w:space="0" w:color="auto"/>
            </w:tcBorders>
          </w:tcPr>
          <w:p w14:paraId="3CBD91FB" w14:textId="77777777" w:rsidR="008352B9" w:rsidRPr="00171015" w:rsidRDefault="008352B9" w:rsidP="008352B9">
            <w:pPr>
              <w:rPr>
                <w:rFonts w:asciiTheme="minorHAnsi" w:hAnsiTheme="minorHAnsi" w:cstheme="minorHAnsi"/>
                <w:b/>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4F960E5E" w14:textId="77777777" w:rsidR="008352B9" w:rsidRPr="00F919B2" w:rsidRDefault="008352B9" w:rsidP="008352B9">
            <w:pPr>
              <w:rPr>
                <w:rFonts w:asciiTheme="minorHAnsi" w:hAnsiTheme="minorHAnsi" w:cstheme="minorHAnsi"/>
                <w:sz w:val="20"/>
                <w:szCs w:val="20"/>
                <w:lang w:val="en-US"/>
              </w:rPr>
            </w:pPr>
            <w:r w:rsidRPr="00F919B2">
              <w:rPr>
                <w:rFonts w:asciiTheme="minorHAnsi" w:hAnsiTheme="minorHAnsi" w:cstheme="minorHAnsi"/>
                <w:sz w:val="20"/>
                <w:szCs w:val="20"/>
                <w:lang w:val="en-US"/>
              </w:rPr>
              <w:t>□</w:t>
            </w:r>
          </w:p>
        </w:tc>
      </w:tr>
      <w:tr w:rsidR="008352B9" w:rsidRPr="00F919B2" w14:paraId="14722EC0" w14:textId="77777777" w:rsidTr="007D6ABB">
        <w:tc>
          <w:tcPr>
            <w:tcW w:w="7650" w:type="dxa"/>
            <w:gridSpan w:val="2"/>
            <w:tcBorders>
              <w:top w:val="single" w:sz="4" w:space="0" w:color="auto"/>
              <w:right w:val="single" w:sz="4" w:space="0" w:color="auto"/>
            </w:tcBorders>
          </w:tcPr>
          <w:p w14:paraId="2C4BB92F" w14:textId="77777777" w:rsidR="008352B9" w:rsidRPr="00171015" w:rsidRDefault="008352B9" w:rsidP="008352B9">
            <w:pPr>
              <w:rPr>
                <w:rFonts w:asciiTheme="minorHAnsi" w:hAnsiTheme="minorHAnsi" w:cstheme="minorHAnsi"/>
                <w:sz w:val="20"/>
                <w:szCs w:val="20"/>
                <w:lang w:val="en-US"/>
              </w:rPr>
            </w:pPr>
            <w:r>
              <w:rPr>
                <w:rFonts w:asciiTheme="minorHAnsi" w:hAnsiTheme="minorHAnsi" w:cstheme="minorHAnsi"/>
                <w:sz w:val="20"/>
                <w:szCs w:val="20"/>
                <w:lang w:val="en-US"/>
              </w:rPr>
              <w:t>GAMMA-GT</w:t>
            </w:r>
          </w:p>
        </w:tc>
        <w:tc>
          <w:tcPr>
            <w:tcW w:w="992" w:type="dxa"/>
            <w:tcBorders>
              <w:top w:val="single" w:sz="4" w:space="0" w:color="auto"/>
              <w:left w:val="single" w:sz="4" w:space="0" w:color="auto"/>
              <w:bottom w:val="nil"/>
            </w:tcBorders>
          </w:tcPr>
          <w:p w14:paraId="700C151D" w14:textId="77777777" w:rsidR="008352B9" w:rsidRPr="00F919B2" w:rsidRDefault="008352B9" w:rsidP="008352B9">
            <w:pPr>
              <w:rPr>
                <w:rFonts w:asciiTheme="minorHAnsi" w:hAnsiTheme="minorHAnsi" w:cstheme="minorHAnsi"/>
                <w:b/>
                <w:sz w:val="20"/>
                <w:szCs w:val="20"/>
                <w:lang w:val="en-US"/>
              </w:rPr>
            </w:pPr>
          </w:p>
        </w:tc>
        <w:tc>
          <w:tcPr>
            <w:tcW w:w="992" w:type="dxa"/>
            <w:tcBorders>
              <w:top w:val="single" w:sz="4" w:space="0" w:color="auto"/>
            </w:tcBorders>
          </w:tcPr>
          <w:p w14:paraId="1A92FFF6" w14:textId="77777777" w:rsidR="008352B9" w:rsidRPr="00F919B2" w:rsidRDefault="008352B9" w:rsidP="008352B9">
            <w:pPr>
              <w:rPr>
                <w:rFonts w:asciiTheme="minorHAnsi" w:hAnsiTheme="minorHAnsi" w:cstheme="minorHAnsi"/>
                <w:sz w:val="20"/>
                <w:szCs w:val="20"/>
                <w:lang w:val="en-US"/>
              </w:rPr>
            </w:pPr>
            <w:r w:rsidRPr="00F919B2">
              <w:rPr>
                <w:rFonts w:asciiTheme="minorHAnsi" w:hAnsiTheme="minorHAnsi" w:cstheme="minorHAnsi"/>
                <w:sz w:val="20"/>
                <w:szCs w:val="20"/>
                <w:lang w:val="en-US"/>
              </w:rPr>
              <w:t>□</w:t>
            </w:r>
          </w:p>
        </w:tc>
      </w:tr>
      <w:tr w:rsidR="008352B9" w:rsidRPr="00F919B2" w14:paraId="28B634D3" w14:textId="77777777" w:rsidTr="007D6ABB">
        <w:tc>
          <w:tcPr>
            <w:tcW w:w="7650" w:type="dxa"/>
            <w:gridSpan w:val="2"/>
            <w:tcBorders>
              <w:right w:val="single" w:sz="4" w:space="0" w:color="auto"/>
            </w:tcBorders>
          </w:tcPr>
          <w:p w14:paraId="7B783FEE" w14:textId="77777777" w:rsidR="008352B9" w:rsidRPr="00171015" w:rsidRDefault="008352B9" w:rsidP="008352B9">
            <w:pPr>
              <w:rPr>
                <w:rFonts w:asciiTheme="minorHAnsi" w:hAnsiTheme="minorHAnsi" w:cstheme="minorHAnsi"/>
                <w:sz w:val="20"/>
                <w:szCs w:val="20"/>
                <w:lang w:val="en-US"/>
              </w:rPr>
            </w:pPr>
            <w:proofErr w:type="spellStart"/>
            <w:r>
              <w:rPr>
                <w:rFonts w:asciiTheme="minorHAnsi" w:hAnsiTheme="minorHAnsi" w:cstheme="minorHAnsi"/>
                <w:sz w:val="20"/>
                <w:szCs w:val="20"/>
                <w:lang w:val="en-US"/>
              </w:rPr>
              <w:t>Trombocytes</w:t>
            </w:r>
            <w:proofErr w:type="spellEnd"/>
          </w:p>
        </w:tc>
        <w:tc>
          <w:tcPr>
            <w:tcW w:w="992" w:type="dxa"/>
            <w:tcBorders>
              <w:left w:val="single" w:sz="4" w:space="0" w:color="auto"/>
              <w:bottom w:val="nil"/>
            </w:tcBorders>
          </w:tcPr>
          <w:p w14:paraId="4F3998E7" w14:textId="77777777" w:rsidR="008352B9" w:rsidRPr="00F919B2" w:rsidRDefault="008352B9" w:rsidP="008352B9">
            <w:pPr>
              <w:rPr>
                <w:rFonts w:asciiTheme="minorHAnsi" w:hAnsiTheme="minorHAnsi" w:cstheme="minorHAnsi"/>
                <w:b/>
                <w:sz w:val="20"/>
                <w:szCs w:val="20"/>
                <w:lang w:val="en-US"/>
              </w:rPr>
            </w:pPr>
          </w:p>
        </w:tc>
        <w:tc>
          <w:tcPr>
            <w:tcW w:w="992" w:type="dxa"/>
          </w:tcPr>
          <w:p w14:paraId="6FABB11A" w14:textId="77777777" w:rsidR="008352B9" w:rsidRPr="00F919B2" w:rsidRDefault="008352B9" w:rsidP="008352B9">
            <w:pPr>
              <w:rPr>
                <w:rFonts w:asciiTheme="minorHAnsi" w:hAnsiTheme="minorHAnsi" w:cstheme="minorHAnsi"/>
                <w:sz w:val="20"/>
                <w:szCs w:val="20"/>
                <w:lang w:val="en-US"/>
              </w:rPr>
            </w:pPr>
            <w:r w:rsidRPr="00F919B2">
              <w:rPr>
                <w:rFonts w:asciiTheme="minorHAnsi" w:hAnsiTheme="minorHAnsi" w:cstheme="minorHAnsi"/>
                <w:sz w:val="20"/>
                <w:szCs w:val="20"/>
                <w:lang w:val="en-US"/>
              </w:rPr>
              <w:t>□</w:t>
            </w:r>
          </w:p>
        </w:tc>
      </w:tr>
      <w:tr w:rsidR="008352B9" w:rsidRPr="00F919B2" w14:paraId="237297AA" w14:textId="77777777" w:rsidTr="007D6ABB">
        <w:tc>
          <w:tcPr>
            <w:tcW w:w="7650" w:type="dxa"/>
            <w:gridSpan w:val="2"/>
            <w:tcBorders>
              <w:right w:val="single" w:sz="4" w:space="0" w:color="auto"/>
            </w:tcBorders>
          </w:tcPr>
          <w:p w14:paraId="71153839" w14:textId="77777777" w:rsidR="008352B9" w:rsidRPr="005C6E82" w:rsidRDefault="008352B9" w:rsidP="008352B9">
            <w:pPr>
              <w:rPr>
                <w:rFonts w:asciiTheme="minorHAnsi" w:hAnsiTheme="minorHAnsi" w:cstheme="minorHAnsi"/>
                <w:i/>
                <w:sz w:val="20"/>
                <w:szCs w:val="20"/>
                <w:lang w:val="en-US"/>
              </w:rPr>
            </w:pPr>
          </w:p>
        </w:tc>
        <w:tc>
          <w:tcPr>
            <w:tcW w:w="992" w:type="dxa"/>
            <w:tcBorders>
              <w:left w:val="single" w:sz="4" w:space="0" w:color="auto"/>
              <w:bottom w:val="nil"/>
            </w:tcBorders>
          </w:tcPr>
          <w:p w14:paraId="561ADE0A" w14:textId="77777777" w:rsidR="008352B9" w:rsidRPr="00F919B2" w:rsidRDefault="008352B9" w:rsidP="008352B9">
            <w:pPr>
              <w:rPr>
                <w:rFonts w:asciiTheme="minorHAnsi" w:hAnsiTheme="minorHAnsi" w:cstheme="minorHAnsi"/>
                <w:b/>
                <w:sz w:val="20"/>
                <w:szCs w:val="20"/>
                <w:lang w:val="en-US"/>
              </w:rPr>
            </w:pPr>
          </w:p>
        </w:tc>
        <w:tc>
          <w:tcPr>
            <w:tcW w:w="992" w:type="dxa"/>
          </w:tcPr>
          <w:p w14:paraId="5FC4FEDF" w14:textId="77777777" w:rsidR="008352B9" w:rsidRPr="00F919B2" w:rsidRDefault="008352B9" w:rsidP="008352B9">
            <w:pPr>
              <w:rPr>
                <w:rFonts w:asciiTheme="minorHAnsi" w:hAnsiTheme="minorHAnsi" w:cstheme="minorHAnsi"/>
                <w:sz w:val="20"/>
                <w:szCs w:val="20"/>
                <w:lang w:val="en-US"/>
              </w:rPr>
            </w:pPr>
          </w:p>
        </w:tc>
      </w:tr>
      <w:tr w:rsidR="008352B9" w:rsidRPr="00F919B2" w14:paraId="4C653CC6" w14:textId="77777777" w:rsidTr="007D6ABB">
        <w:tc>
          <w:tcPr>
            <w:tcW w:w="7650" w:type="dxa"/>
            <w:gridSpan w:val="2"/>
            <w:tcBorders>
              <w:bottom w:val="single" w:sz="4" w:space="0" w:color="auto"/>
              <w:right w:val="single" w:sz="4" w:space="0" w:color="auto"/>
            </w:tcBorders>
          </w:tcPr>
          <w:p w14:paraId="7E3128C0" w14:textId="77777777" w:rsidR="008352B9" w:rsidRPr="005C6E82" w:rsidRDefault="008352B9" w:rsidP="008352B9">
            <w:pPr>
              <w:rPr>
                <w:rFonts w:asciiTheme="minorHAnsi" w:hAnsiTheme="minorHAnsi" w:cstheme="minorHAnsi"/>
                <w:i/>
                <w:sz w:val="20"/>
                <w:szCs w:val="20"/>
                <w:lang w:val="en-US"/>
              </w:rPr>
            </w:pPr>
            <w:r w:rsidRPr="005C6E82">
              <w:rPr>
                <w:rFonts w:asciiTheme="minorHAnsi" w:hAnsiTheme="minorHAnsi" w:cstheme="minorHAnsi"/>
                <w:i/>
                <w:sz w:val="20"/>
                <w:szCs w:val="20"/>
                <w:lang w:val="en-US"/>
              </w:rPr>
              <w:t>Morning urine</w:t>
            </w:r>
          </w:p>
        </w:tc>
        <w:tc>
          <w:tcPr>
            <w:tcW w:w="992" w:type="dxa"/>
            <w:tcBorders>
              <w:left w:val="single" w:sz="4" w:space="0" w:color="auto"/>
              <w:bottom w:val="single" w:sz="4" w:space="0" w:color="auto"/>
            </w:tcBorders>
          </w:tcPr>
          <w:p w14:paraId="3EF53F57" w14:textId="77777777" w:rsidR="008352B9" w:rsidRPr="00F919B2" w:rsidRDefault="008352B9" w:rsidP="008352B9">
            <w:pPr>
              <w:rPr>
                <w:rFonts w:asciiTheme="minorHAnsi" w:hAnsiTheme="minorHAnsi" w:cstheme="minorHAnsi"/>
                <w:b/>
                <w:sz w:val="20"/>
                <w:szCs w:val="20"/>
                <w:lang w:val="en-US"/>
              </w:rPr>
            </w:pPr>
          </w:p>
        </w:tc>
        <w:tc>
          <w:tcPr>
            <w:tcW w:w="992" w:type="dxa"/>
            <w:tcBorders>
              <w:bottom w:val="single" w:sz="4" w:space="0" w:color="auto"/>
            </w:tcBorders>
          </w:tcPr>
          <w:p w14:paraId="618BD487" w14:textId="77777777" w:rsidR="008352B9" w:rsidRPr="00F919B2" w:rsidRDefault="008352B9" w:rsidP="008352B9">
            <w:pPr>
              <w:rPr>
                <w:rFonts w:asciiTheme="minorHAnsi" w:hAnsiTheme="minorHAnsi" w:cstheme="minorHAnsi"/>
                <w:sz w:val="20"/>
                <w:szCs w:val="20"/>
                <w:lang w:val="en-US"/>
              </w:rPr>
            </w:pPr>
          </w:p>
        </w:tc>
      </w:tr>
      <w:tr w:rsidR="008352B9" w:rsidRPr="00F919B2" w14:paraId="501386F4" w14:textId="77777777" w:rsidTr="007D6ABB">
        <w:tc>
          <w:tcPr>
            <w:tcW w:w="7650" w:type="dxa"/>
            <w:gridSpan w:val="2"/>
            <w:tcBorders>
              <w:bottom w:val="single" w:sz="4" w:space="0" w:color="auto"/>
              <w:right w:val="single" w:sz="4" w:space="0" w:color="auto"/>
            </w:tcBorders>
          </w:tcPr>
          <w:p w14:paraId="62D949D3" w14:textId="77777777" w:rsidR="008352B9" w:rsidRPr="008D4152" w:rsidRDefault="008352B9" w:rsidP="008352B9">
            <w:pPr>
              <w:rPr>
                <w:rFonts w:asciiTheme="minorHAnsi" w:hAnsiTheme="minorHAnsi" w:cstheme="minorHAnsi"/>
                <w:sz w:val="20"/>
                <w:szCs w:val="20"/>
                <w:lang w:val="en-US"/>
              </w:rPr>
            </w:pPr>
            <w:r w:rsidRPr="008D4152">
              <w:rPr>
                <w:rFonts w:asciiTheme="minorHAnsi" w:hAnsiTheme="minorHAnsi" w:cstheme="minorHAnsi"/>
                <w:sz w:val="20"/>
                <w:szCs w:val="20"/>
                <w:lang w:val="en-US"/>
              </w:rPr>
              <w:t>Micro-albumin</w:t>
            </w:r>
          </w:p>
        </w:tc>
        <w:tc>
          <w:tcPr>
            <w:tcW w:w="992" w:type="dxa"/>
            <w:tcBorders>
              <w:left w:val="single" w:sz="4" w:space="0" w:color="auto"/>
              <w:bottom w:val="single" w:sz="4" w:space="0" w:color="auto"/>
            </w:tcBorders>
          </w:tcPr>
          <w:p w14:paraId="44F211F2"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bottom w:val="single" w:sz="4" w:space="0" w:color="auto"/>
            </w:tcBorders>
          </w:tcPr>
          <w:p w14:paraId="15A75924"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8352B9" w:rsidRPr="00F919B2" w14:paraId="610213B7" w14:textId="77777777" w:rsidTr="007D6ABB">
        <w:tc>
          <w:tcPr>
            <w:tcW w:w="7650" w:type="dxa"/>
            <w:gridSpan w:val="2"/>
            <w:tcBorders>
              <w:top w:val="single" w:sz="4" w:space="0" w:color="auto"/>
              <w:right w:val="single" w:sz="4" w:space="0" w:color="auto"/>
            </w:tcBorders>
          </w:tcPr>
          <w:p w14:paraId="182D266B" w14:textId="77777777" w:rsidR="008352B9" w:rsidRPr="008D4152" w:rsidRDefault="008352B9" w:rsidP="008352B9">
            <w:pPr>
              <w:rPr>
                <w:rFonts w:asciiTheme="minorHAnsi" w:hAnsiTheme="minorHAnsi" w:cstheme="minorHAnsi"/>
                <w:sz w:val="20"/>
                <w:szCs w:val="20"/>
                <w:lang w:val="en-US"/>
              </w:rPr>
            </w:pPr>
            <w:proofErr w:type="spellStart"/>
            <w:r w:rsidRPr="008D4152">
              <w:rPr>
                <w:rFonts w:asciiTheme="minorHAnsi" w:hAnsiTheme="minorHAnsi" w:cstheme="minorHAnsi"/>
                <w:sz w:val="20"/>
                <w:szCs w:val="20"/>
                <w:lang w:val="en-US"/>
              </w:rPr>
              <w:t>Creatinin</w:t>
            </w:r>
            <w:proofErr w:type="spellEnd"/>
          </w:p>
        </w:tc>
        <w:tc>
          <w:tcPr>
            <w:tcW w:w="992" w:type="dxa"/>
            <w:tcBorders>
              <w:top w:val="single" w:sz="4" w:space="0" w:color="auto"/>
              <w:left w:val="single" w:sz="4" w:space="0" w:color="auto"/>
              <w:bottom w:val="nil"/>
            </w:tcBorders>
          </w:tcPr>
          <w:p w14:paraId="1727A04E"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Borders>
              <w:top w:val="single" w:sz="4" w:space="0" w:color="auto"/>
            </w:tcBorders>
          </w:tcPr>
          <w:p w14:paraId="663D841C"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r>
      <w:tr w:rsidR="008352B9" w:rsidRPr="00F919B2" w14:paraId="3A14C832" w14:textId="77777777" w:rsidTr="007D6ABB">
        <w:tc>
          <w:tcPr>
            <w:tcW w:w="7650" w:type="dxa"/>
            <w:gridSpan w:val="2"/>
            <w:tcBorders>
              <w:right w:val="single" w:sz="4" w:space="0" w:color="auto"/>
            </w:tcBorders>
          </w:tcPr>
          <w:p w14:paraId="27BB42C0" w14:textId="77777777" w:rsidR="008352B9" w:rsidRPr="005C6E82" w:rsidRDefault="008352B9" w:rsidP="008352B9">
            <w:pPr>
              <w:rPr>
                <w:rFonts w:asciiTheme="minorHAnsi" w:hAnsiTheme="minorHAnsi" w:cstheme="minorHAnsi"/>
                <w:i/>
                <w:sz w:val="20"/>
                <w:szCs w:val="20"/>
                <w:lang w:val="en-US"/>
              </w:rPr>
            </w:pPr>
            <w:r w:rsidRPr="005C6E82">
              <w:rPr>
                <w:rFonts w:asciiTheme="minorHAnsi" w:hAnsiTheme="minorHAnsi" w:cstheme="minorHAnsi"/>
                <w:sz w:val="20"/>
                <w:szCs w:val="20"/>
                <w:lang w:val="en-US"/>
              </w:rPr>
              <w:t>Micro-</w:t>
            </w:r>
            <w:proofErr w:type="spellStart"/>
            <w:r w:rsidRPr="005C6E82">
              <w:rPr>
                <w:rFonts w:asciiTheme="minorHAnsi" w:hAnsiTheme="minorHAnsi" w:cstheme="minorHAnsi"/>
                <w:sz w:val="20"/>
                <w:szCs w:val="20"/>
                <w:lang w:val="en-US"/>
              </w:rPr>
              <w:t>alb</w:t>
            </w:r>
            <w:proofErr w:type="spellEnd"/>
            <w:r w:rsidRPr="005C6E82">
              <w:rPr>
                <w:rFonts w:asciiTheme="minorHAnsi" w:hAnsiTheme="minorHAnsi" w:cstheme="minorHAnsi"/>
                <w:sz w:val="20"/>
                <w:szCs w:val="20"/>
                <w:lang w:val="en-US"/>
              </w:rPr>
              <w:t>/</w:t>
            </w:r>
            <w:proofErr w:type="spellStart"/>
            <w:r w:rsidRPr="005C6E82">
              <w:rPr>
                <w:rFonts w:asciiTheme="minorHAnsi" w:hAnsiTheme="minorHAnsi" w:cstheme="minorHAnsi"/>
                <w:sz w:val="20"/>
                <w:szCs w:val="20"/>
                <w:lang w:val="en-US"/>
              </w:rPr>
              <w:t>creat</w:t>
            </w:r>
            <w:proofErr w:type="spellEnd"/>
            <w:r w:rsidRPr="005C6E82">
              <w:rPr>
                <w:rFonts w:asciiTheme="minorHAnsi" w:hAnsiTheme="minorHAnsi" w:cstheme="minorHAnsi"/>
                <w:sz w:val="20"/>
                <w:szCs w:val="20"/>
                <w:lang w:val="en-US"/>
              </w:rPr>
              <w:t xml:space="preserve"> ratio (calculated)</w:t>
            </w:r>
          </w:p>
        </w:tc>
        <w:tc>
          <w:tcPr>
            <w:tcW w:w="992" w:type="dxa"/>
            <w:tcBorders>
              <w:left w:val="single" w:sz="4" w:space="0" w:color="auto"/>
              <w:bottom w:val="nil"/>
            </w:tcBorders>
          </w:tcPr>
          <w:p w14:paraId="55FC8F79" w14:textId="77777777" w:rsidR="008352B9" w:rsidRPr="00F919B2" w:rsidRDefault="008352B9" w:rsidP="008352B9">
            <w:pPr>
              <w:rPr>
                <w:rFonts w:asciiTheme="minorHAnsi" w:hAnsiTheme="minorHAnsi" w:cstheme="minorHAnsi"/>
                <w:b/>
                <w:sz w:val="20"/>
                <w:szCs w:val="20"/>
                <w:lang w:val="en-US"/>
              </w:rPr>
            </w:pPr>
            <w:r w:rsidRPr="00F919B2">
              <w:rPr>
                <w:rFonts w:asciiTheme="minorHAnsi" w:hAnsiTheme="minorHAnsi" w:cstheme="minorHAnsi"/>
                <w:sz w:val="20"/>
                <w:szCs w:val="20"/>
                <w:lang w:val="en-US"/>
              </w:rPr>
              <w:t>□</w:t>
            </w:r>
          </w:p>
        </w:tc>
        <w:tc>
          <w:tcPr>
            <w:tcW w:w="992" w:type="dxa"/>
          </w:tcPr>
          <w:p w14:paraId="5518F8FC" w14:textId="77777777" w:rsidR="008352B9" w:rsidRPr="00F919B2" w:rsidRDefault="008352B9" w:rsidP="008352B9">
            <w:pPr>
              <w:rPr>
                <w:rFonts w:asciiTheme="minorHAnsi" w:hAnsiTheme="minorHAnsi" w:cstheme="minorHAnsi"/>
                <w:sz w:val="20"/>
                <w:szCs w:val="20"/>
                <w:lang w:val="en-US"/>
              </w:rPr>
            </w:pPr>
            <w:r w:rsidRPr="00F919B2">
              <w:rPr>
                <w:rFonts w:asciiTheme="minorHAnsi" w:hAnsiTheme="minorHAnsi" w:cstheme="minorHAnsi"/>
                <w:sz w:val="20"/>
                <w:szCs w:val="20"/>
                <w:lang w:val="en-US"/>
              </w:rPr>
              <w:t>□</w:t>
            </w:r>
          </w:p>
        </w:tc>
      </w:tr>
      <w:tr w:rsidR="008352B9" w:rsidRPr="00F919B2" w14:paraId="05CA6325" w14:textId="77777777" w:rsidTr="007D6ABB">
        <w:tc>
          <w:tcPr>
            <w:tcW w:w="7650" w:type="dxa"/>
            <w:gridSpan w:val="2"/>
            <w:tcBorders>
              <w:right w:val="single" w:sz="4" w:space="0" w:color="auto"/>
            </w:tcBorders>
          </w:tcPr>
          <w:p w14:paraId="4A50E82D" w14:textId="77777777" w:rsidR="008352B9" w:rsidRPr="005C6E82" w:rsidRDefault="008352B9" w:rsidP="008352B9">
            <w:pPr>
              <w:rPr>
                <w:rFonts w:asciiTheme="minorHAnsi" w:hAnsiTheme="minorHAnsi" w:cstheme="minorHAnsi"/>
                <w:i/>
                <w:sz w:val="20"/>
                <w:szCs w:val="20"/>
                <w:lang w:val="en-US"/>
              </w:rPr>
            </w:pPr>
          </w:p>
        </w:tc>
        <w:tc>
          <w:tcPr>
            <w:tcW w:w="992" w:type="dxa"/>
            <w:tcBorders>
              <w:left w:val="single" w:sz="4" w:space="0" w:color="auto"/>
              <w:bottom w:val="nil"/>
            </w:tcBorders>
          </w:tcPr>
          <w:p w14:paraId="1CE7E12A" w14:textId="77777777" w:rsidR="008352B9" w:rsidRPr="00F919B2" w:rsidRDefault="008352B9" w:rsidP="008352B9">
            <w:pPr>
              <w:rPr>
                <w:rFonts w:asciiTheme="minorHAnsi" w:hAnsiTheme="minorHAnsi" w:cstheme="minorHAnsi"/>
                <w:sz w:val="20"/>
                <w:szCs w:val="20"/>
                <w:lang w:val="en-US"/>
              </w:rPr>
            </w:pPr>
          </w:p>
        </w:tc>
        <w:tc>
          <w:tcPr>
            <w:tcW w:w="992" w:type="dxa"/>
          </w:tcPr>
          <w:p w14:paraId="06B5C16F" w14:textId="77777777" w:rsidR="008352B9" w:rsidRPr="00F919B2" w:rsidRDefault="008352B9" w:rsidP="008352B9">
            <w:pPr>
              <w:rPr>
                <w:rFonts w:asciiTheme="minorHAnsi" w:hAnsiTheme="minorHAnsi" w:cstheme="minorHAnsi"/>
                <w:sz w:val="20"/>
                <w:szCs w:val="20"/>
                <w:lang w:val="en-US"/>
              </w:rPr>
            </w:pPr>
          </w:p>
        </w:tc>
      </w:tr>
      <w:tr w:rsidR="008352B9" w:rsidRPr="00F919B2" w14:paraId="5D9CAF04" w14:textId="77777777" w:rsidTr="007D6ABB">
        <w:tc>
          <w:tcPr>
            <w:tcW w:w="7650" w:type="dxa"/>
            <w:gridSpan w:val="2"/>
            <w:tcBorders>
              <w:bottom w:val="nil"/>
            </w:tcBorders>
            <w:shd w:val="clear" w:color="auto" w:fill="BFBFBF"/>
          </w:tcPr>
          <w:p w14:paraId="404A2F2D" w14:textId="77777777" w:rsidR="008352B9" w:rsidRPr="00F919B2" w:rsidRDefault="008352B9" w:rsidP="008352B9">
            <w:pPr>
              <w:rPr>
                <w:rFonts w:asciiTheme="minorHAnsi" w:hAnsiTheme="minorHAnsi" w:cstheme="minorHAnsi"/>
                <w:sz w:val="20"/>
                <w:szCs w:val="20"/>
                <w:lang w:val="en-US"/>
              </w:rPr>
            </w:pPr>
            <w:r w:rsidRPr="00F919B2">
              <w:rPr>
                <w:rFonts w:asciiTheme="minorHAnsi" w:hAnsiTheme="minorHAnsi" w:cstheme="minorHAnsi"/>
                <w:b/>
                <w:sz w:val="20"/>
                <w:szCs w:val="20"/>
                <w:lang w:val="en-US"/>
              </w:rPr>
              <w:t xml:space="preserve">Results urine dipstick (source Oracle Clinical application, Blok </w:t>
            </w:r>
            <w:proofErr w:type="spellStart"/>
            <w:r w:rsidRPr="00F919B2">
              <w:rPr>
                <w:rFonts w:asciiTheme="minorHAnsi" w:hAnsiTheme="minorHAnsi" w:cstheme="minorHAnsi"/>
                <w:b/>
                <w:sz w:val="20"/>
                <w:szCs w:val="20"/>
                <w:lang w:val="en-US"/>
              </w:rPr>
              <w:t>Afsluiting</w:t>
            </w:r>
            <w:proofErr w:type="spellEnd"/>
            <w:r w:rsidRPr="00F919B2">
              <w:rPr>
                <w:rFonts w:asciiTheme="minorHAnsi" w:hAnsiTheme="minorHAnsi" w:cstheme="minorHAnsi"/>
                <w:b/>
                <w:sz w:val="20"/>
                <w:szCs w:val="20"/>
                <w:lang w:val="en-US"/>
              </w:rPr>
              <w:t>)</w:t>
            </w:r>
            <w:r>
              <w:rPr>
                <w:rFonts w:asciiTheme="minorHAnsi" w:hAnsiTheme="minorHAnsi" w:cstheme="minorHAnsi"/>
                <w:b/>
                <w:sz w:val="20"/>
                <w:szCs w:val="20"/>
                <w:lang w:val="en-US"/>
              </w:rPr>
              <w:t xml:space="preserve"> </w:t>
            </w:r>
            <w:r>
              <w:rPr>
                <w:rFonts w:asciiTheme="minorHAnsi" w:hAnsiTheme="minorHAnsi" w:cstheme="minorHAnsi"/>
                <w:color w:val="999999"/>
                <w:sz w:val="20"/>
                <w:szCs w:val="20"/>
                <w:lang w:val="en-US"/>
              </w:rPr>
              <w:t xml:space="preserve">Oracle, Blok </w:t>
            </w:r>
            <w:proofErr w:type="spellStart"/>
            <w:r>
              <w:rPr>
                <w:rFonts w:asciiTheme="minorHAnsi" w:hAnsiTheme="minorHAnsi" w:cstheme="minorHAnsi"/>
                <w:color w:val="999999"/>
                <w:sz w:val="20"/>
                <w:szCs w:val="20"/>
                <w:lang w:val="en-US"/>
              </w:rPr>
              <w:t>Afsluiting</w:t>
            </w:r>
            <w:proofErr w:type="spellEnd"/>
          </w:p>
        </w:tc>
        <w:tc>
          <w:tcPr>
            <w:tcW w:w="992" w:type="dxa"/>
            <w:tcBorders>
              <w:top w:val="single" w:sz="4" w:space="0" w:color="auto"/>
              <w:bottom w:val="nil"/>
            </w:tcBorders>
            <w:shd w:val="clear" w:color="auto" w:fill="BFBFBF"/>
          </w:tcPr>
          <w:p w14:paraId="790095AE" w14:textId="77777777" w:rsidR="008352B9" w:rsidRPr="00F919B2" w:rsidRDefault="008352B9" w:rsidP="008352B9">
            <w:pPr>
              <w:rPr>
                <w:rFonts w:asciiTheme="minorHAnsi" w:hAnsiTheme="minorHAnsi" w:cstheme="minorHAnsi"/>
                <w:b/>
                <w:sz w:val="20"/>
                <w:szCs w:val="20"/>
                <w:lang w:val="en-US"/>
              </w:rPr>
            </w:pPr>
          </w:p>
        </w:tc>
        <w:tc>
          <w:tcPr>
            <w:tcW w:w="992" w:type="dxa"/>
            <w:tcBorders>
              <w:bottom w:val="nil"/>
            </w:tcBorders>
            <w:shd w:val="clear" w:color="auto" w:fill="BFBFBF"/>
          </w:tcPr>
          <w:p w14:paraId="267B273A" w14:textId="77777777" w:rsidR="008352B9" w:rsidRPr="00F919B2" w:rsidRDefault="008352B9" w:rsidP="008352B9">
            <w:pPr>
              <w:rPr>
                <w:rFonts w:asciiTheme="minorHAnsi" w:hAnsiTheme="minorHAnsi" w:cstheme="minorHAnsi"/>
                <w:b/>
                <w:sz w:val="20"/>
                <w:szCs w:val="20"/>
                <w:lang w:val="en-US"/>
              </w:rPr>
            </w:pPr>
          </w:p>
        </w:tc>
      </w:tr>
      <w:tr w:rsidR="008352B9" w:rsidRPr="00F919B2" w14:paraId="42482AF9" w14:textId="77777777" w:rsidTr="007D6ABB">
        <w:tc>
          <w:tcPr>
            <w:tcW w:w="7650" w:type="dxa"/>
            <w:gridSpan w:val="2"/>
            <w:tcBorders>
              <w:top w:val="nil"/>
            </w:tcBorders>
            <w:shd w:val="clear" w:color="auto" w:fill="BFBFBF"/>
          </w:tcPr>
          <w:p w14:paraId="5EF30936" w14:textId="77777777" w:rsidR="008352B9" w:rsidRPr="00F919B2" w:rsidRDefault="008352B9" w:rsidP="008352B9">
            <w:pPr>
              <w:rPr>
                <w:rFonts w:asciiTheme="minorHAnsi" w:hAnsiTheme="minorHAnsi" w:cstheme="minorHAnsi"/>
                <w:sz w:val="20"/>
                <w:szCs w:val="20"/>
                <w:lang w:val="en-US"/>
              </w:rPr>
            </w:pPr>
            <w:r w:rsidRPr="00F919B2">
              <w:rPr>
                <w:rFonts w:asciiTheme="minorHAnsi" w:hAnsiTheme="minorHAnsi" w:cstheme="minorHAnsi"/>
                <w:i/>
                <w:sz w:val="20"/>
                <w:szCs w:val="20"/>
                <w:lang w:val="en-US"/>
              </w:rPr>
              <w:t>Please tick which variables you need for your proposal</w:t>
            </w:r>
          </w:p>
        </w:tc>
        <w:tc>
          <w:tcPr>
            <w:tcW w:w="992" w:type="dxa"/>
            <w:tcBorders>
              <w:top w:val="nil"/>
            </w:tcBorders>
            <w:shd w:val="clear" w:color="auto" w:fill="BFBFBF"/>
          </w:tcPr>
          <w:p w14:paraId="2CB557E0" w14:textId="77777777" w:rsidR="008352B9" w:rsidRPr="00F919B2" w:rsidRDefault="008352B9" w:rsidP="008352B9">
            <w:pPr>
              <w:rPr>
                <w:rFonts w:asciiTheme="minorHAnsi" w:hAnsiTheme="minorHAnsi" w:cstheme="minorHAnsi"/>
                <w:i/>
                <w:sz w:val="20"/>
                <w:szCs w:val="20"/>
                <w:lang w:val="en-US"/>
              </w:rPr>
            </w:pPr>
          </w:p>
        </w:tc>
        <w:tc>
          <w:tcPr>
            <w:tcW w:w="992" w:type="dxa"/>
            <w:tcBorders>
              <w:top w:val="nil"/>
            </w:tcBorders>
            <w:shd w:val="clear" w:color="auto" w:fill="BFBFBF"/>
          </w:tcPr>
          <w:p w14:paraId="43F8FE7F" w14:textId="77777777" w:rsidR="008352B9" w:rsidRPr="00F919B2" w:rsidRDefault="008352B9" w:rsidP="008352B9">
            <w:pPr>
              <w:rPr>
                <w:rFonts w:asciiTheme="minorHAnsi" w:hAnsiTheme="minorHAnsi" w:cstheme="minorHAnsi"/>
                <w:i/>
                <w:sz w:val="20"/>
                <w:szCs w:val="20"/>
                <w:lang w:val="en-US"/>
              </w:rPr>
            </w:pPr>
          </w:p>
        </w:tc>
      </w:tr>
      <w:tr w:rsidR="008352B9" w:rsidRPr="00F919B2" w14:paraId="3AB42E8F" w14:textId="77777777" w:rsidTr="007D6ABB">
        <w:tc>
          <w:tcPr>
            <w:tcW w:w="7650" w:type="dxa"/>
            <w:gridSpan w:val="2"/>
            <w:shd w:val="clear" w:color="auto" w:fill="auto"/>
          </w:tcPr>
          <w:p w14:paraId="65A56E51" w14:textId="77777777" w:rsidR="008352B9" w:rsidRPr="008D4152" w:rsidRDefault="008352B9" w:rsidP="008352B9">
            <w:pPr>
              <w:rPr>
                <w:rFonts w:asciiTheme="minorHAnsi" w:hAnsiTheme="minorHAnsi" w:cstheme="minorHAnsi"/>
                <w:sz w:val="20"/>
                <w:szCs w:val="20"/>
              </w:rPr>
            </w:pPr>
            <w:r w:rsidRPr="008D4152">
              <w:rPr>
                <w:rFonts w:asciiTheme="minorHAnsi" w:hAnsiTheme="minorHAnsi" w:cstheme="minorHAnsi"/>
                <w:sz w:val="20"/>
                <w:szCs w:val="20"/>
              </w:rPr>
              <w:t>pH</w:t>
            </w:r>
          </w:p>
        </w:tc>
        <w:tc>
          <w:tcPr>
            <w:tcW w:w="992" w:type="dxa"/>
          </w:tcPr>
          <w:p w14:paraId="16860DCB" w14:textId="77777777" w:rsidR="008352B9" w:rsidRPr="00F919B2" w:rsidRDefault="008352B9" w:rsidP="008352B9">
            <w:pPr>
              <w:rPr>
                <w:rFonts w:asciiTheme="minorHAnsi" w:hAnsiTheme="minorHAnsi" w:cstheme="minorHAnsi"/>
                <w:sz w:val="20"/>
                <w:szCs w:val="20"/>
                <w:lang w:val="en-US"/>
              </w:rPr>
            </w:pPr>
            <w:r w:rsidRPr="00C06BD2">
              <w:rPr>
                <w:rFonts w:asciiTheme="minorHAnsi" w:hAnsiTheme="minorHAnsi" w:cstheme="minorHAnsi"/>
                <w:sz w:val="20"/>
                <w:szCs w:val="20"/>
                <w:lang w:val="en-US"/>
              </w:rPr>
              <w:t>□</w:t>
            </w:r>
          </w:p>
        </w:tc>
        <w:tc>
          <w:tcPr>
            <w:tcW w:w="992" w:type="dxa"/>
          </w:tcPr>
          <w:p w14:paraId="2FCBDB98" w14:textId="77777777" w:rsidR="008352B9" w:rsidRPr="00F919B2" w:rsidRDefault="008352B9" w:rsidP="008352B9">
            <w:pPr>
              <w:rPr>
                <w:rFonts w:asciiTheme="minorHAnsi" w:hAnsiTheme="minorHAnsi" w:cstheme="minorHAnsi"/>
                <w:sz w:val="20"/>
                <w:szCs w:val="20"/>
              </w:rPr>
            </w:pPr>
          </w:p>
        </w:tc>
      </w:tr>
      <w:tr w:rsidR="008352B9" w:rsidRPr="00F919B2" w14:paraId="7994C090" w14:textId="77777777" w:rsidTr="007D6ABB">
        <w:tc>
          <w:tcPr>
            <w:tcW w:w="7650" w:type="dxa"/>
            <w:gridSpan w:val="2"/>
            <w:shd w:val="clear" w:color="auto" w:fill="auto"/>
          </w:tcPr>
          <w:p w14:paraId="2D6B03B6" w14:textId="77777777" w:rsidR="008352B9" w:rsidRPr="008D4152" w:rsidRDefault="008352B9" w:rsidP="008352B9">
            <w:pPr>
              <w:rPr>
                <w:rFonts w:asciiTheme="minorHAnsi" w:hAnsiTheme="minorHAnsi" w:cstheme="minorHAnsi"/>
                <w:sz w:val="20"/>
                <w:szCs w:val="20"/>
              </w:rPr>
            </w:pPr>
            <w:r w:rsidRPr="008D4152">
              <w:rPr>
                <w:rFonts w:asciiTheme="minorHAnsi" w:hAnsiTheme="minorHAnsi" w:cstheme="minorHAnsi"/>
                <w:sz w:val="20"/>
                <w:szCs w:val="20"/>
              </w:rPr>
              <w:t xml:space="preserve">Glucose </w:t>
            </w:r>
          </w:p>
        </w:tc>
        <w:tc>
          <w:tcPr>
            <w:tcW w:w="992" w:type="dxa"/>
          </w:tcPr>
          <w:p w14:paraId="7D7A15D6" w14:textId="77777777" w:rsidR="008352B9" w:rsidRPr="00F919B2" w:rsidRDefault="008352B9" w:rsidP="008352B9">
            <w:pPr>
              <w:rPr>
                <w:rFonts w:asciiTheme="minorHAnsi" w:hAnsiTheme="minorHAnsi" w:cstheme="minorHAnsi"/>
                <w:sz w:val="20"/>
                <w:szCs w:val="20"/>
                <w:lang w:val="en-US"/>
              </w:rPr>
            </w:pPr>
            <w:r w:rsidRPr="00C06BD2">
              <w:rPr>
                <w:rFonts w:asciiTheme="minorHAnsi" w:hAnsiTheme="minorHAnsi" w:cstheme="minorHAnsi"/>
                <w:sz w:val="20"/>
                <w:szCs w:val="20"/>
                <w:lang w:val="en-US"/>
              </w:rPr>
              <w:t>□</w:t>
            </w:r>
          </w:p>
        </w:tc>
        <w:tc>
          <w:tcPr>
            <w:tcW w:w="992" w:type="dxa"/>
          </w:tcPr>
          <w:p w14:paraId="4FA49FD6" w14:textId="77777777" w:rsidR="008352B9" w:rsidRPr="00F919B2" w:rsidRDefault="008352B9" w:rsidP="008352B9">
            <w:pPr>
              <w:rPr>
                <w:rFonts w:asciiTheme="minorHAnsi" w:hAnsiTheme="minorHAnsi" w:cstheme="minorHAnsi"/>
                <w:sz w:val="20"/>
                <w:szCs w:val="20"/>
              </w:rPr>
            </w:pPr>
          </w:p>
        </w:tc>
      </w:tr>
      <w:tr w:rsidR="008352B9" w:rsidRPr="00F919B2" w14:paraId="5D6B85AE" w14:textId="77777777" w:rsidTr="007D6ABB">
        <w:tc>
          <w:tcPr>
            <w:tcW w:w="7650" w:type="dxa"/>
            <w:gridSpan w:val="2"/>
            <w:shd w:val="clear" w:color="auto" w:fill="auto"/>
          </w:tcPr>
          <w:p w14:paraId="5AAC3CC3" w14:textId="77777777" w:rsidR="008352B9" w:rsidRPr="008D4152" w:rsidRDefault="008352B9" w:rsidP="008352B9">
            <w:pPr>
              <w:rPr>
                <w:rFonts w:asciiTheme="minorHAnsi" w:hAnsiTheme="minorHAnsi" w:cstheme="minorHAnsi"/>
                <w:sz w:val="20"/>
                <w:szCs w:val="20"/>
              </w:rPr>
            </w:pPr>
            <w:r w:rsidRPr="008D4152">
              <w:rPr>
                <w:rFonts w:asciiTheme="minorHAnsi" w:hAnsiTheme="minorHAnsi" w:cstheme="minorHAnsi"/>
                <w:sz w:val="20"/>
                <w:szCs w:val="20"/>
              </w:rPr>
              <w:t>Ketones</w:t>
            </w:r>
          </w:p>
        </w:tc>
        <w:tc>
          <w:tcPr>
            <w:tcW w:w="992" w:type="dxa"/>
          </w:tcPr>
          <w:p w14:paraId="1CA3E6C6" w14:textId="77777777" w:rsidR="008352B9" w:rsidRPr="00F919B2" w:rsidRDefault="008352B9" w:rsidP="008352B9">
            <w:pPr>
              <w:rPr>
                <w:rFonts w:asciiTheme="minorHAnsi" w:hAnsiTheme="minorHAnsi" w:cstheme="minorHAnsi"/>
                <w:sz w:val="20"/>
                <w:szCs w:val="20"/>
                <w:lang w:val="en-US"/>
              </w:rPr>
            </w:pPr>
            <w:r w:rsidRPr="00C06BD2">
              <w:rPr>
                <w:rFonts w:asciiTheme="minorHAnsi" w:hAnsiTheme="minorHAnsi" w:cstheme="minorHAnsi"/>
                <w:sz w:val="20"/>
                <w:szCs w:val="20"/>
                <w:lang w:val="en-US"/>
              </w:rPr>
              <w:t>□</w:t>
            </w:r>
          </w:p>
        </w:tc>
        <w:tc>
          <w:tcPr>
            <w:tcW w:w="992" w:type="dxa"/>
          </w:tcPr>
          <w:p w14:paraId="56D8FCEA" w14:textId="77777777" w:rsidR="008352B9" w:rsidRPr="00F919B2" w:rsidRDefault="008352B9" w:rsidP="008352B9">
            <w:pPr>
              <w:rPr>
                <w:rFonts w:asciiTheme="minorHAnsi" w:hAnsiTheme="minorHAnsi" w:cstheme="minorHAnsi"/>
                <w:sz w:val="20"/>
                <w:szCs w:val="20"/>
              </w:rPr>
            </w:pPr>
          </w:p>
        </w:tc>
      </w:tr>
      <w:tr w:rsidR="008352B9" w:rsidRPr="00F919B2" w14:paraId="61E84362" w14:textId="77777777" w:rsidTr="007D6ABB">
        <w:tc>
          <w:tcPr>
            <w:tcW w:w="7650" w:type="dxa"/>
            <w:gridSpan w:val="2"/>
            <w:shd w:val="clear" w:color="auto" w:fill="auto"/>
          </w:tcPr>
          <w:p w14:paraId="00F45AE7" w14:textId="77777777" w:rsidR="008352B9" w:rsidRPr="008D4152" w:rsidRDefault="008352B9" w:rsidP="008352B9">
            <w:pPr>
              <w:rPr>
                <w:rFonts w:asciiTheme="minorHAnsi" w:hAnsiTheme="minorHAnsi" w:cstheme="minorHAnsi"/>
                <w:sz w:val="20"/>
                <w:szCs w:val="20"/>
              </w:rPr>
            </w:pPr>
            <w:r w:rsidRPr="008D4152">
              <w:rPr>
                <w:rFonts w:asciiTheme="minorHAnsi" w:hAnsiTheme="minorHAnsi" w:cstheme="minorHAnsi"/>
                <w:sz w:val="20"/>
                <w:szCs w:val="20"/>
              </w:rPr>
              <w:t>Leucocytes</w:t>
            </w:r>
          </w:p>
        </w:tc>
        <w:tc>
          <w:tcPr>
            <w:tcW w:w="992" w:type="dxa"/>
          </w:tcPr>
          <w:p w14:paraId="394FF89B" w14:textId="77777777" w:rsidR="008352B9" w:rsidRPr="00F919B2" w:rsidRDefault="008352B9" w:rsidP="008352B9">
            <w:pPr>
              <w:rPr>
                <w:rFonts w:asciiTheme="minorHAnsi" w:hAnsiTheme="minorHAnsi" w:cstheme="minorHAnsi"/>
                <w:sz w:val="20"/>
                <w:szCs w:val="20"/>
                <w:lang w:val="en-US"/>
              </w:rPr>
            </w:pPr>
            <w:r w:rsidRPr="00C06BD2">
              <w:rPr>
                <w:rFonts w:asciiTheme="minorHAnsi" w:hAnsiTheme="minorHAnsi" w:cstheme="minorHAnsi"/>
                <w:sz w:val="20"/>
                <w:szCs w:val="20"/>
                <w:lang w:val="en-US"/>
              </w:rPr>
              <w:t>□</w:t>
            </w:r>
          </w:p>
        </w:tc>
        <w:tc>
          <w:tcPr>
            <w:tcW w:w="992" w:type="dxa"/>
          </w:tcPr>
          <w:p w14:paraId="4C011DFD" w14:textId="77777777" w:rsidR="008352B9" w:rsidRPr="00F919B2" w:rsidRDefault="008352B9" w:rsidP="008352B9">
            <w:pPr>
              <w:rPr>
                <w:rFonts w:asciiTheme="minorHAnsi" w:hAnsiTheme="minorHAnsi" w:cstheme="minorHAnsi"/>
                <w:sz w:val="20"/>
                <w:szCs w:val="20"/>
              </w:rPr>
            </w:pPr>
          </w:p>
        </w:tc>
      </w:tr>
      <w:tr w:rsidR="008352B9" w:rsidRPr="00F919B2" w14:paraId="41530E53" w14:textId="77777777" w:rsidTr="007D6ABB">
        <w:tc>
          <w:tcPr>
            <w:tcW w:w="7650" w:type="dxa"/>
            <w:gridSpan w:val="2"/>
            <w:shd w:val="clear" w:color="auto" w:fill="auto"/>
          </w:tcPr>
          <w:p w14:paraId="266DE397" w14:textId="77777777" w:rsidR="008352B9" w:rsidRPr="008D4152" w:rsidRDefault="008352B9" w:rsidP="008352B9">
            <w:pPr>
              <w:rPr>
                <w:rFonts w:asciiTheme="minorHAnsi" w:hAnsiTheme="minorHAnsi" w:cstheme="minorHAnsi"/>
                <w:sz w:val="20"/>
                <w:szCs w:val="20"/>
              </w:rPr>
            </w:pPr>
            <w:r w:rsidRPr="008D4152">
              <w:rPr>
                <w:rFonts w:asciiTheme="minorHAnsi" w:hAnsiTheme="minorHAnsi" w:cstheme="minorHAnsi"/>
                <w:sz w:val="20"/>
                <w:szCs w:val="20"/>
              </w:rPr>
              <w:t>Nitrite</w:t>
            </w:r>
          </w:p>
        </w:tc>
        <w:tc>
          <w:tcPr>
            <w:tcW w:w="992" w:type="dxa"/>
          </w:tcPr>
          <w:p w14:paraId="60C0DB4A" w14:textId="77777777" w:rsidR="008352B9" w:rsidRPr="00F919B2" w:rsidRDefault="008352B9" w:rsidP="008352B9">
            <w:pPr>
              <w:rPr>
                <w:rFonts w:asciiTheme="minorHAnsi" w:hAnsiTheme="minorHAnsi" w:cstheme="minorHAnsi"/>
                <w:sz w:val="20"/>
                <w:szCs w:val="20"/>
                <w:lang w:val="en-US"/>
              </w:rPr>
            </w:pPr>
            <w:r w:rsidRPr="00C06BD2">
              <w:rPr>
                <w:rFonts w:asciiTheme="minorHAnsi" w:hAnsiTheme="minorHAnsi" w:cstheme="minorHAnsi"/>
                <w:sz w:val="20"/>
                <w:szCs w:val="20"/>
                <w:lang w:val="en-US"/>
              </w:rPr>
              <w:t>□</w:t>
            </w:r>
          </w:p>
        </w:tc>
        <w:tc>
          <w:tcPr>
            <w:tcW w:w="992" w:type="dxa"/>
          </w:tcPr>
          <w:p w14:paraId="61A99201" w14:textId="77777777" w:rsidR="008352B9" w:rsidRPr="00F919B2" w:rsidRDefault="008352B9" w:rsidP="008352B9">
            <w:pPr>
              <w:rPr>
                <w:rFonts w:asciiTheme="minorHAnsi" w:hAnsiTheme="minorHAnsi" w:cstheme="minorHAnsi"/>
                <w:sz w:val="20"/>
                <w:szCs w:val="20"/>
              </w:rPr>
            </w:pPr>
          </w:p>
        </w:tc>
      </w:tr>
      <w:tr w:rsidR="008352B9" w:rsidRPr="00F919B2" w14:paraId="0B48D473" w14:textId="77777777" w:rsidTr="007D6ABB">
        <w:tc>
          <w:tcPr>
            <w:tcW w:w="7650" w:type="dxa"/>
            <w:gridSpan w:val="2"/>
            <w:shd w:val="clear" w:color="auto" w:fill="auto"/>
          </w:tcPr>
          <w:p w14:paraId="2A595774" w14:textId="77777777" w:rsidR="008352B9" w:rsidRPr="008D4152" w:rsidRDefault="008352B9" w:rsidP="008352B9">
            <w:pPr>
              <w:rPr>
                <w:rFonts w:asciiTheme="minorHAnsi" w:hAnsiTheme="minorHAnsi" w:cstheme="minorHAnsi"/>
                <w:sz w:val="20"/>
                <w:szCs w:val="20"/>
              </w:rPr>
            </w:pPr>
            <w:r>
              <w:rPr>
                <w:rFonts w:asciiTheme="minorHAnsi" w:hAnsiTheme="minorHAnsi" w:cstheme="minorHAnsi"/>
                <w:sz w:val="20"/>
                <w:szCs w:val="20"/>
              </w:rPr>
              <w:t>Protein</w:t>
            </w:r>
          </w:p>
        </w:tc>
        <w:tc>
          <w:tcPr>
            <w:tcW w:w="992" w:type="dxa"/>
          </w:tcPr>
          <w:p w14:paraId="407CB3B0" w14:textId="77777777" w:rsidR="008352B9" w:rsidRPr="00F919B2" w:rsidRDefault="008352B9" w:rsidP="008352B9">
            <w:pPr>
              <w:rPr>
                <w:rFonts w:asciiTheme="minorHAnsi" w:hAnsiTheme="minorHAnsi" w:cstheme="minorHAnsi"/>
                <w:sz w:val="20"/>
                <w:szCs w:val="20"/>
                <w:lang w:val="en-US"/>
              </w:rPr>
            </w:pPr>
            <w:r w:rsidRPr="00C06BD2">
              <w:rPr>
                <w:rFonts w:asciiTheme="minorHAnsi" w:hAnsiTheme="minorHAnsi" w:cstheme="minorHAnsi"/>
                <w:sz w:val="20"/>
                <w:szCs w:val="20"/>
                <w:lang w:val="en-US"/>
              </w:rPr>
              <w:t>□</w:t>
            </w:r>
          </w:p>
        </w:tc>
        <w:tc>
          <w:tcPr>
            <w:tcW w:w="992" w:type="dxa"/>
          </w:tcPr>
          <w:p w14:paraId="0B0649C5" w14:textId="77777777" w:rsidR="008352B9" w:rsidRPr="00F919B2" w:rsidRDefault="008352B9" w:rsidP="008352B9">
            <w:pPr>
              <w:rPr>
                <w:rFonts w:asciiTheme="minorHAnsi" w:hAnsiTheme="minorHAnsi" w:cstheme="minorHAnsi"/>
                <w:sz w:val="20"/>
                <w:szCs w:val="20"/>
              </w:rPr>
            </w:pPr>
          </w:p>
        </w:tc>
      </w:tr>
      <w:tr w:rsidR="008352B9" w:rsidRPr="00F919B2" w14:paraId="27E96E03" w14:textId="77777777" w:rsidTr="007D6ABB">
        <w:tc>
          <w:tcPr>
            <w:tcW w:w="7650" w:type="dxa"/>
            <w:gridSpan w:val="2"/>
            <w:shd w:val="clear" w:color="auto" w:fill="auto"/>
          </w:tcPr>
          <w:p w14:paraId="040AF701" w14:textId="77777777" w:rsidR="008352B9" w:rsidRPr="008D4152" w:rsidRDefault="008352B9" w:rsidP="008352B9">
            <w:pPr>
              <w:rPr>
                <w:rFonts w:asciiTheme="minorHAnsi" w:hAnsiTheme="minorHAnsi" w:cstheme="minorHAnsi"/>
                <w:sz w:val="20"/>
                <w:szCs w:val="20"/>
              </w:rPr>
            </w:pPr>
            <w:r w:rsidRPr="008D4152">
              <w:rPr>
                <w:rFonts w:asciiTheme="minorHAnsi" w:hAnsiTheme="minorHAnsi" w:cstheme="minorHAnsi"/>
                <w:sz w:val="20"/>
                <w:szCs w:val="20"/>
              </w:rPr>
              <w:t>Erythrocytes</w:t>
            </w:r>
          </w:p>
        </w:tc>
        <w:tc>
          <w:tcPr>
            <w:tcW w:w="992" w:type="dxa"/>
          </w:tcPr>
          <w:p w14:paraId="33B28FD2" w14:textId="77777777" w:rsidR="008352B9" w:rsidRPr="00F919B2" w:rsidRDefault="008352B9" w:rsidP="008352B9">
            <w:pPr>
              <w:rPr>
                <w:rFonts w:asciiTheme="minorHAnsi" w:hAnsiTheme="minorHAnsi" w:cstheme="minorHAnsi"/>
                <w:sz w:val="20"/>
                <w:szCs w:val="20"/>
                <w:lang w:val="en-US"/>
              </w:rPr>
            </w:pPr>
            <w:r w:rsidRPr="00C06BD2">
              <w:rPr>
                <w:rFonts w:asciiTheme="minorHAnsi" w:hAnsiTheme="minorHAnsi" w:cstheme="minorHAnsi"/>
                <w:sz w:val="20"/>
                <w:szCs w:val="20"/>
                <w:lang w:val="en-US"/>
              </w:rPr>
              <w:t>□</w:t>
            </w:r>
          </w:p>
        </w:tc>
        <w:tc>
          <w:tcPr>
            <w:tcW w:w="992" w:type="dxa"/>
          </w:tcPr>
          <w:p w14:paraId="64443671" w14:textId="77777777" w:rsidR="008352B9" w:rsidRPr="00F919B2" w:rsidRDefault="008352B9" w:rsidP="008352B9">
            <w:pPr>
              <w:rPr>
                <w:rFonts w:asciiTheme="minorHAnsi" w:hAnsiTheme="minorHAnsi" w:cstheme="minorHAnsi"/>
                <w:sz w:val="20"/>
                <w:szCs w:val="20"/>
              </w:rPr>
            </w:pPr>
          </w:p>
        </w:tc>
      </w:tr>
      <w:tr w:rsidR="008352B9" w:rsidRPr="00F919B2" w14:paraId="4276F6E5" w14:textId="77777777" w:rsidTr="007D6ABB">
        <w:tc>
          <w:tcPr>
            <w:tcW w:w="7650" w:type="dxa"/>
            <w:gridSpan w:val="2"/>
            <w:tcBorders>
              <w:bottom w:val="nil"/>
            </w:tcBorders>
            <w:shd w:val="clear" w:color="auto" w:fill="BFBFBF"/>
          </w:tcPr>
          <w:p w14:paraId="412E1E37" w14:textId="77777777" w:rsidR="008352B9" w:rsidRPr="00F919B2" w:rsidRDefault="008352B9" w:rsidP="008352B9">
            <w:pPr>
              <w:rPr>
                <w:rFonts w:asciiTheme="minorHAnsi" w:hAnsiTheme="minorHAnsi" w:cstheme="minorHAnsi"/>
                <w:sz w:val="20"/>
                <w:szCs w:val="20"/>
                <w:lang w:val="en-US"/>
              </w:rPr>
            </w:pPr>
            <w:r w:rsidRPr="00F919B2">
              <w:rPr>
                <w:rFonts w:asciiTheme="minorHAnsi" w:hAnsiTheme="minorHAnsi" w:cstheme="minorHAnsi"/>
                <w:b/>
                <w:sz w:val="20"/>
                <w:szCs w:val="20"/>
                <w:lang w:val="en-US"/>
              </w:rPr>
              <w:t>Physical examination (source Oracle Clinical application)</w:t>
            </w:r>
            <w:r>
              <w:rPr>
                <w:rFonts w:asciiTheme="minorHAnsi" w:hAnsiTheme="minorHAnsi" w:cstheme="minorHAnsi"/>
                <w:b/>
                <w:sz w:val="20"/>
                <w:szCs w:val="20"/>
                <w:lang w:val="en-US"/>
              </w:rPr>
              <w:t xml:space="preserve"> </w:t>
            </w:r>
            <w:r>
              <w:rPr>
                <w:rFonts w:asciiTheme="minorHAnsi" w:hAnsiTheme="minorHAnsi" w:cstheme="minorHAnsi"/>
                <w:color w:val="999999"/>
                <w:sz w:val="20"/>
                <w:szCs w:val="20"/>
                <w:lang w:val="en-US"/>
              </w:rPr>
              <w:t>Oracle</w:t>
            </w:r>
          </w:p>
        </w:tc>
        <w:tc>
          <w:tcPr>
            <w:tcW w:w="992" w:type="dxa"/>
            <w:tcBorders>
              <w:bottom w:val="nil"/>
            </w:tcBorders>
            <w:shd w:val="clear" w:color="auto" w:fill="BFBFBF"/>
          </w:tcPr>
          <w:p w14:paraId="2149F581" w14:textId="77777777" w:rsidR="008352B9" w:rsidRPr="00F919B2" w:rsidRDefault="008352B9" w:rsidP="008352B9">
            <w:pPr>
              <w:rPr>
                <w:rFonts w:asciiTheme="minorHAnsi" w:hAnsiTheme="minorHAnsi" w:cstheme="minorHAnsi"/>
                <w:b/>
                <w:sz w:val="20"/>
                <w:szCs w:val="20"/>
                <w:lang w:val="en-US"/>
              </w:rPr>
            </w:pPr>
          </w:p>
        </w:tc>
        <w:tc>
          <w:tcPr>
            <w:tcW w:w="992" w:type="dxa"/>
            <w:tcBorders>
              <w:bottom w:val="nil"/>
            </w:tcBorders>
            <w:shd w:val="clear" w:color="auto" w:fill="BFBFBF"/>
          </w:tcPr>
          <w:p w14:paraId="2D5C2151" w14:textId="77777777" w:rsidR="008352B9" w:rsidRPr="00F919B2" w:rsidRDefault="008352B9" w:rsidP="008352B9">
            <w:pPr>
              <w:rPr>
                <w:rFonts w:asciiTheme="minorHAnsi" w:hAnsiTheme="minorHAnsi" w:cstheme="minorHAnsi"/>
                <w:b/>
                <w:sz w:val="20"/>
                <w:szCs w:val="20"/>
                <w:lang w:val="en-US"/>
              </w:rPr>
            </w:pPr>
          </w:p>
        </w:tc>
      </w:tr>
      <w:tr w:rsidR="008352B9" w:rsidRPr="00F919B2" w14:paraId="6262209B" w14:textId="77777777" w:rsidTr="007D6ABB">
        <w:tc>
          <w:tcPr>
            <w:tcW w:w="7650" w:type="dxa"/>
            <w:gridSpan w:val="2"/>
            <w:tcBorders>
              <w:top w:val="nil"/>
            </w:tcBorders>
            <w:shd w:val="clear" w:color="auto" w:fill="BFBFBF"/>
          </w:tcPr>
          <w:p w14:paraId="68EA7A31" w14:textId="77777777" w:rsidR="008352B9" w:rsidRPr="00F919B2" w:rsidRDefault="008352B9" w:rsidP="008352B9">
            <w:pPr>
              <w:rPr>
                <w:rFonts w:asciiTheme="minorHAnsi" w:hAnsiTheme="minorHAnsi" w:cstheme="minorHAnsi"/>
                <w:sz w:val="20"/>
                <w:szCs w:val="20"/>
                <w:lang w:val="en-US"/>
              </w:rPr>
            </w:pPr>
            <w:r w:rsidRPr="00F919B2">
              <w:rPr>
                <w:rFonts w:asciiTheme="minorHAnsi" w:hAnsiTheme="minorHAnsi" w:cstheme="minorHAnsi"/>
                <w:i/>
                <w:sz w:val="20"/>
                <w:szCs w:val="20"/>
                <w:lang w:val="en-US"/>
              </w:rPr>
              <w:t xml:space="preserve">Enter which additional data from the physical examination you need </w:t>
            </w:r>
            <w:r>
              <w:rPr>
                <w:rFonts w:asciiTheme="minorHAnsi" w:hAnsiTheme="minorHAnsi" w:cstheme="minorHAnsi"/>
                <w:i/>
                <w:sz w:val="20"/>
                <w:szCs w:val="20"/>
                <w:lang w:val="en-US"/>
              </w:rPr>
              <w:t>(see HELIUS CRF)</w:t>
            </w:r>
          </w:p>
        </w:tc>
        <w:tc>
          <w:tcPr>
            <w:tcW w:w="992" w:type="dxa"/>
            <w:tcBorders>
              <w:top w:val="nil"/>
            </w:tcBorders>
            <w:shd w:val="clear" w:color="auto" w:fill="BFBFBF"/>
          </w:tcPr>
          <w:p w14:paraId="065EA330" w14:textId="77777777" w:rsidR="008352B9" w:rsidRPr="00F919B2" w:rsidRDefault="008352B9" w:rsidP="008352B9">
            <w:pPr>
              <w:rPr>
                <w:rFonts w:asciiTheme="minorHAnsi" w:hAnsiTheme="minorHAnsi" w:cstheme="minorHAnsi"/>
                <w:i/>
                <w:sz w:val="20"/>
                <w:szCs w:val="20"/>
                <w:lang w:val="en-US"/>
              </w:rPr>
            </w:pPr>
          </w:p>
        </w:tc>
        <w:tc>
          <w:tcPr>
            <w:tcW w:w="992" w:type="dxa"/>
            <w:tcBorders>
              <w:top w:val="nil"/>
            </w:tcBorders>
            <w:shd w:val="clear" w:color="auto" w:fill="BFBFBF"/>
          </w:tcPr>
          <w:p w14:paraId="77A725CD" w14:textId="77777777" w:rsidR="008352B9" w:rsidRPr="00F919B2" w:rsidRDefault="008352B9" w:rsidP="008352B9">
            <w:pPr>
              <w:rPr>
                <w:rFonts w:asciiTheme="minorHAnsi" w:hAnsiTheme="minorHAnsi" w:cstheme="minorHAnsi"/>
                <w:i/>
                <w:sz w:val="20"/>
                <w:szCs w:val="20"/>
                <w:lang w:val="en-US"/>
              </w:rPr>
            </w:pPr>
          </w:p>
        </w:tc>
      </w:tr>
      <w:tr w:rsidR="008352B9" w:rsidRPr="00F919B2" w14:paraId="1E59A53A" w14:textId="77777777" w:rsidTr="007D6ABB">
        <w:tc>
          <w:tcPr>
            <w:tcW w:w="1366" w:type="dxa"/>
          </w:tcPr>
          <w:p w14:paraId="6989D351" w14:textId="77777777" w:rsidR="008352B9" w:rsidRPr="00F919B2" w:rsidRDefault="008352B9" w:rsidP="008352B9">
            <w:pPr>
              <w:rPr>
                <w:rFonts w:asciiTheme="minorHAnsi" w:hAnsiTheme="minorHAnsi" w:cstheme="minorHAnsi"/>
                <w:b/>
                <w:sz w:val="20"/>
                <w:szCs w:val="20"/>
              </w:rPr>
            </w:pPr>
            <w:r w:rsidRPr="00F919B2">
              <w:rPr>
                <w:rFonts w:asciiTheme="minorHAnsi" w:hAnsiTheme="minorHAnsi" w:cstheme="minorHAnsi"/>
                <w:b/>
                <w:sz w:val="20"/>
                <w:szCs w:val="20"/>
              </w:rPr>
              <w:t>Blok</w:t>
            </w:r>
          </w:p>
        </w:tc>
        <w:tc>
          <w:tcPr>
            <w:tcW w:w="6284" w:type="dxa"/>
          </w:tcPr>
          <w:p w14:paraId="677CB1AD" w14:textId="77777777" w:rsidR="008352B9" w:rsidRPr="00F919B2" w:rsidRDefault="008352B9" w:rsidP="008352B9">
            <w:pPr>
              <w:rPr>
                <w:rFonts w:asciiTheme="minorHAnsi" w:hAnsiTheme="minorHAnsi" w:cstheme="minorHAnsi"/>
                <w:b/>
                <w:sz w:val="20"/>
                <w:szCs w:val="20"/>
              </w:rPr>
            </w:pPr>
            <w:r w:rsidRPr="00F919B2">
              <w:rPr>
                <w:rFonts w:asciiTheme="minorHAnsi" w:hAnsiTheme="minorHAnsi" w:cstheme="minorHAnsi"/>
                <w:b/>
                <w:sz w:val="20"/>
                <w:szCs w:val="20"/>
              </w:rPr>
              <w:t>Questions or measurements</w:t>
            </w:r>
          </w:p>
        </w:tc>
        <w:tc>
          <w:tcPr>
            <w:tcW w:w="992" w:type="dxa"/>
          </w:tcPr>
          <w:p w14:paraId="35B91F3A" w14:textId="77777777" w:rsidR="008352B9" w:rsidRPr="00F919B2" w:rsidRDefault="008352B9" w:rsidP="008352B9">
            <w:pPr>
              <w:rPr>
                <w:rFonts w:asciiTheme="minorHAnsi" w:hAnsiTheme="minorHAnsi" w:cstheme="minorHAnsi"/>
                <w:b/>
                <w:sz w:val="20"/>
                <w:szCs w:val="20"/>
              </w:rPr>
            </w:pPr>
          </w:p>
        </w:tc>
        <w:tc>
          <w:tcPr>
            <w:tcW w:w="992" w:type="dxa"/>
          </w:tcPr>
          <w:p w14:paraId="19EFC4B2" w14:textId="77777777" w:rsidR="008352B9" w:rsidRPr="00F919B2" w:rsidRDefault="008352B9" w:rsidP="008352B9">
            <w:pPr>
              <w:rPr>
                <w:rFonts w:asciiTheme="minorHAnsi" w:hAnsiTheme="minorHAnsi" w:cstheme="minorHAnsi"/>
                <w:b/>
                <w:sz w:val="20"/>
                <w:szCs w:val="20"/>
              </w:rPr>
            </w:pPr>
          </w:p>
        </w:tc>
      </w:tr>
      <w:tr w:rsidR="008352B9" w:rsidRPr="00F919B2" w14:paraId="7CE68AE3" w14:textId="77777777" w:rsidTr="007D6ABB">
        <w:trPr>
          <w:trHeight w:val="279"/>
        </w:trPr>
        <w:tc>
          <w:tcPr>
            <w:tcW w:w="1366" w:type="dxa"/>
          </w:tcPr>
          <w:p w14:paraId="70245D43" w14:textId="77777777" w:rsidR="008352B9" w:rsidRPr="00F919B2" w:rsidRDefault="008352B9" w:rsidP="008352B9">
            <w:pPr>
              <w:rPr>
                <w:rFonts w:asciiTheme="minorHAnsi" w:hAnsiTheme="minorHAnsi" w:cstheme="minorHAnsi"/>
                <w:sz w:val="20"/>
                <w:szCs w:val="20"/>
              </w:rPr>
            </w:pPr>
            <w:r w:rsidRPr="00F919B2">
              <w:rPr>
                <w:rFonts w:asciiTheme="minorHAnsi" w:hAnsiTheme="minorHAnsi" w:cstheme="minorHAnsi"/>
                <w:sz w:val="20"/>
                <w:szCs w:val="20"/>
              </w:rPr>
              <w:t>..</w:t>
            </w:r>
          </w:p>
        </w:tc>
        <w:tc>
          <w:tcPr>
            <w:tcW w:w="6284" w:type="dxa"/>
          </w:tcPr>
          <w:p w14:paraId="3E1AC036" w14:textId="77777777" w:rsidR="008352B9" w:rsidRPr="00F919B2" w:rsidRDefault="008352B9" w:rsidP="008352B9">
            <w:pPr>
              <w:rPr>
                <w:rFonts w:asciiTheme="minorHAnsi" w:hAnsiTheme="minorHAnsi" w:cstheme="minorHAnsi"/>
                <w:sz w:val="20"/>
                <w:szCs w:val="20"/>
              </w:rPr>
            </w:pPr>
            <w:r w:rsidRPr="00F919B2">
              <w:rPr>
                <w:rFonts w:asciiTheme="minorHAnsi" w:hAnsiTheme="minorHAnsi" w:cstheme="minorHAnsi"/>
                <w:sz w:val="20"/>
                <w:szCs w:val="20"/>
              </w:rPr>
              <w:t>….</w:t>
            </w:r>
          </w:p>
        </w:tc>
        <w:tc>
          <w:tcPr>
            <w:tcW w:w="992" w:type="dxa"/>
          </w:tcPr>
          <w:p w14:paraId="234CAE9C" w14:textId="77777777" w:rsidR="008352B9" w:rsidRPr="00F919B2" w:rsidRDefault="008352B9" w:rsidP="008352B9">
            <w:pPr>
              <w:rPr>
                <w:rFonts w:asciiTheme="minorHAnsi" w:hAnsiTheme="minorHAnsi" w:cstheme="minorHAnsi"/>
                <w:sz w:val="20"/>
                <w:szCs w:val="20"/>
              </w:rPr>
            </w:pPr>
          </w:p>
        </w:tc>
        <w:tc>
          <w:tcPr>
            <w:tcW w:w="992" w:type="dxa"/>
          </w:tcPr>
          <w:p w14:paraId="4FD36C17" w14:textId="77777777" w:rsidR="008352B9" w:rsidRPr="00F919B2" w:rsidRDefault="008352B9" w:rsidP="008352B9">
            <w:pPr>
              <w:rPr>
                <w:rFonts w:asciiTheme="minorHAnsi" w:hAnsiTheme="minorHAnsi" w:cstheme="minorHAnsi"/>
                <w:sz w:val="20"/>
                <w:szCs w:val="20"/>
              </w:rPr>
            </w:pPr>
          </w:p>
        </w:tc>
      </w:tr>
      <w:tr w:rsidR="008352B9" w:rsidRPr="00F919B2" w14:paraId="43C2CC68" w14:textId="77777777" w:rsidTr="007D6ABB">
        <w:trPr>
          <w:trHeight w:val="279"/>
        </w:trPr>
        <w:tc>
          <w:tcPr>
            <w:tcW w:w="1366" w:type="dxa"/>
          </w:tcPr>
          <w:p w14:paraId="336B332E" w14:textId="77777777" w:rsidR="008352B9" w:rsidRPr="00F919B2" w:rsidRDefault="008352B9" w:rsidP="008352B9">
            <w:pPr>
              <w:rPr>
                <w:rFonts w:asciiTheme="minorHAnsi" w:hAnsiTheme="minorHAnsi" w:cstheme="minorHAnsi"/>
                <w:sz w:val="20"/>
                <w:szCs w:val="20"/>
              </w:rPr>
            </w:pPr>
            <w:r w:rsidRPr="00F919B2">
              <w:rPr>
                <w:rFonts w:asciiTheme="minorHAnsi" w:hAnsiTheme="minorHAnsi" w:cstheme="minorHAnsi"/>
                <w:sz w:val="20"/>
                <w:szCs w:val="20"/>
              </w:rPr>
              <w:t>..</w:t>
            </w:r>
          </w:p>
        </w:tc>
        <w:tc>
          <w:tcPr>
            <w:tcW w:w="6284" w:type="dxa"/>
          </w:tcPr>
          <w:p w14:paraId="32974A59" w14:textId="77777777" w:rsidR="008352B9" w:rsidRPr="00F919B2" w:rsidRDefault="008352B9" w:rsidP="008352B9">
            <w:pPr>
              <w:rPr>
                <w:rFonts w:asciiTheme="minorHAnsi" w:hAnsiTheme="minorHAnsi" w:cstheme="minorHAnsi"/>
                <w:sz w:val="20"/>
                <w:szCs w:val="20"/>
              </w:rPr>
            </w:pPr>
            <w:r w:rsidRPr="00F919B2">
              <w:rPr>
                <w:rFonts w:asciiTheme="minorHAnsi" w:hAnsiTheme="minorHAnsi" w:cstheme="minorHAnsi"/>
                <w:sz w:val="20"/>
                <w:szCs w:val="20"/>
              </w:rPr>
              <w:t>….</w:t>
            </w:r>
          </w:p>
        </w:tc>
        <w:tc>
          <w:tcPr>
            <w:tcW w:w="992" w:type="dxa"/>
          </w:tcPr>
          <w:p w14:paraId="710BFB9D" w14:textId="77777777" w:rsidR="008352B9" w:rsidRPr="00F919B2" w:rsidRDefault="008352B9" w:rsidP="008352B9">
            <w:pPr>
              <w:rPr>
                <w:rFonts w:asciiTheme="minorHAnsi" w:hAnsiTheme="minorHAnsi" w:cstheme="minorHAnsi"/>
                <w:sz w:val="20"/>
                <w:szCs w:val="20"/>
              </w:rPr>
            </w:pPr>
          </w:p>
        </w:tc>
        <w:tc>
          <w:tcPr>
            <w:tcW w:w="992" w:type="dxa"/>
          </w:tcPr>
          <w:p w14:paraId="73C0BA95" w14:textId="77777777" w:rsidR="008352B9" w:rsidRPr="00F919B2" w:rsidRDefault="008352B9" w:rsidP="008352B9">
            <w:pPr>
              <w:rPr>
                <w:rFonts w:asciiTheme="minorHAnsi" w:hAnsiTheme="minorHAnsi" w:cstheme="minorHAnsi"/>
                <w:sz w:val="20"/>
                <w:szCs w:val="20"/>
              </w:rPr>
            </w:pPr>
          </w:p>
        </w:tc>
      </w:tr>
    </w:tbl>
    <w:p w14:paraId="23288960" w14:textId="77777777" w:rsidR="00A27F15" w:rsidRDefault="00A27F15" w:rsidP="00A27F15">
      <w:pPr>
        <w:rPr>
          <w:rFonts w:asciiTheme="minorHAnsi" w:hAnsiTheme="minorHAnsi" w:cstheme="minorHAnsi"/>
          <w:sz w:val="20"/>
          <w:szCs w:val="20"/>
        </w:rPr>
      </w:pPr>
    </w:p>
    <w:p w14:paraId="652AE850" w14:textId="77777777" w:rsidR="00A27F15" w:rsidRPr="00D9074F" w:rsidRDefault="00A27F15" w:rsidP="00A27F15">
      <w:pPr>
        <w:rPr>
          <w:rFonts w:asciiTheme="minorHAnsi" w:hAnsiTheme="minorHAnsi"/>
          <w:sz w:val="20"/>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6424"/>
      </w:tblGrid>
      <w:tr w:rsidR="00A27F15" w:rsidRPr="00F919B2" w14:paraId="5827C79F" w14:textId="77777777" w:rsidTr="007D6ABB">
        <w:tc>
          <w:tcPr>
            <w:tcW w:w="7792" w:type="dxa"/>
            <w:gridSpan w:val="2"/>
            <w:tcBorders>
              <w:top w:val="single" w:sz="4" w:space="0" w:color="auto"/>
              <w:bottom w:val="nil"/>
            </w:tcBorders>
            <w:shd w:val="clear" w:color="auto" w:fill="BFBFBF"/>
          </w:tcPr>
          <w:p w14:paraId="3A1F26FF" w14:textId="77777777" w:rsidR="00A27F15" w:rsidRPr="00D9074F" w:rsidRDefault="00A27F15" w:rsidP="007D6ABB">
            <w:pPr>
              <w:rPr>
                <w:rFonts w:asciiTheme="minorHAnsi" w:hAnsiTheme="minorHAnsi"/>
                <w:sz w:val="20"/>
              </w:rPr>
            </w:pPr>
            <w:r w:rsidRPr="00F919B2">
              <w:rPr>
                <w:rFonts w:asciiTheme="minorHAnsi" w:hAnsiTheme="minorHAnsi" w:cstheme="minorHAnsi"/>
                <w:sz w:val="20"/>
                <w:szCs w:val="20"/>
              </w:rPr>
              <w:br w:type="page"/>
            </w:r>
            <w:r w:rsidRPr="00F919B2">
              <w:rPr>
                <w:rFonts w:asciiTheme="minorHAnsi" w:hAnsiTheme="minorHAnsi" w:cstheme="minorHAnsi"/>
                <w:b/>
                <w:sz w:val="20"/>
                <w:szCs w:val="20"/>
              </w:rPr>
              <w:t>Questionnaire</w:t>
            </w:r>
            <w:r>
              <w:rPr>
                <w:rFonts w:asciiTheme="minorHAnsi" w:hAnsiTheme="minorHAnsi" w:cstheme="minorHAnsi"/>
                <w:b/>
                <w:sz w:val="20"/>
                <w:szCs w:val="20"/>
              </w:rPr>
              <w:t xml:space="preserve"> HELIUS-1</w:t>
            </w:r>
            <w:r w:rsidRPr="00F919B2">
              <w:rPr>
                <w:rFonts w:asciiTheme="minorHAnsi" w:hAnsiTheme="minorHAnsi" w:cstheme="minorHAnsi"/>
                <w:b/>
                <w:sz w:val="20"/>
                <w:szCs w:val="20"/>
              </w:rPr>
              <w:t xml:space="preserve"> (source </w:t>
            </w:r>
            <w:proofErr w:type="spellStart"/>
            <w:r w:rsidRPr="00F919B2">
              <w:rPr>
                <w:rFonts w:asciiTheme="minorHAnsi" w:hAnsiTheme="minorHAnsi" w:cstheme="minorHAnsi"/>
                <w:b/>
                <w:sz w:val="20"/>
                <w:szCs w:val="20"/>
              </w:rPr>
              <w:t>Limesurvey</w:t>
            </w:r>
            <w:proofErr w:type="spellEnd"/>
            <w:r>
              <w:rPr>
                <w:rFonts w:asciiTheme="minorHAnsi" w:hAnsiTheme="minorHAnsi" w:cstheme="minorHAnsi"/>
                <w:b/>
                <w:sz w:val="20"/>
                <w:szCs w:val="20"/>
              </w:rPr>
              <w:t xml:space="preserve"> application</w:t>
            </w:r>
            <w:r w:rsidRPr="00F919B2">
              <w:rPr>
                <w:rFonts w:asciiTheme="minorHAnsi" w:hAnsiTheme="minorHAnsi" w:cstheme="minorHAnsi"/>
                <w:b/>
                <w:sz w:val="20"/>
                <w:szCs w:val="20"/>
              </w:rPr>
              <w:t>)</w:t>
            </w:r>
            <w:r>
              <w:rPr>
                <w:rFonts w:asciiTheme="minorHAnsi" w:hAnsiTheme="minorHAnsi" w:cstheme="minorHAnsi"/>
                <w:color w:val="999999"/>
                <w:sz w:val="20"/>
                <w:szCs w:val="20"/>
                <w:lang w:val="en-US"/>
              </w:rPr>
              <w:t xml:space="preserve"> </w:t>
            </w:r>
            <w:proofErr w:type="spellStart"/>
            <w:r>
              <w:rPr>
                <w:rFonts w:asciiTheme="minorHAnsi" w:hAnsiTheme="minorHAnsi" w:cstheme="minorHAnsi"/>
                <w:color w:val="999999"/>
                <w:sz w:val="20"/>
                <w:szCs w:val="20"/>
                <w:lang w:val="en-US"/>
              </w:rPr>
              <w:t>LimeSurvey</w:t>
            </w:r>
            <w:proofErr w:type="spellEnd"/>
          </w:p>
        </w:tc>
      </w:tr>
      <w:tr w:rsidR="00A27F15" w:rsidRPr="00F919B2" w14:paraId="79842402" w14:textId="77777777" w:rsidTr="007D6ABB">
        <w:tc>
          <w:tcPr>
            <w:tcW w:w="7792" w:type="dxa"/>
            <w:gridSpan w:val="2"/>
            <w:tcBorders>
              <w:top w:val="nil"/>
            </w:tcBorders>
            <w:shd w:val="clear" w:color="auto" w:fill="BFBFBF"/>
          </w:tcPr>
          <w:p w14:paraId="09220771" w14:textId="77777777" w:rsidR="00A27F15" w:rsidRPr="00D9074F" w:rsidRDefault="00A27F15" w:rsidP="007D6ABB">
            <w:pPr>
              <w:rPr>
                <w:rFonts w:asciiTheme="minorHAnsi" w:hAnsiTheme="minorHAnsi"/>
                <w:sz w:val="20"/>
                <w:lang w:val="en-US"/>
              </w:rPr>
            </w:pPr>
            <w:r w:rsidRPr="00F919B2">
              <w:rPr>
                <w:rFonts w:asciiTheme="minorHAnsi" w:hAnsiTheme="minorHAnsi" w:cstheme="minorHAnsi"/>
                <w:i/>
                <w:sz w:val="20"/>
                <w:szCs w:val="20"/>
                <w:lang w:val="en-US"/>
              </w:rPr>
              <w:t>Enter which additional questions</w:t>
            </w:r>
            <w:r w:rsidRPr="00D9074F">
              <w:rPr>
                <w:rFonts w:asciiTheme="minorHAnsi" w:hAnsiTheme="minorHAnsi"/>
                <w:i/>
                <w:sz w:val="20"/>
                <w:lang w:val="en-US"/>
              </w:rPr>
              <w:t xml:space="preserve"> from </w:t>
            </w:r>
            <w:r w:rsidRPr="00F919B2">
              <w:rPr>
                <w:rFonts w:asciiTheme="minorHAnsi" w:hAnsiTheme="minorHAnsi" w:cstheme="minorHAnsi"/>
                <w:i/>
                <w:sz w:val="20"/>
                <w:szCs w:val="20"/>
                <w:lang w:val="en-US"/>
              </w:rPr>
              <w:t>the</w:t>
            </w:r>
            <w:r>
              <w:rPr>
                <w:rFonts w:asciiTheme="minorHAnsi" w:hAnsiTheme="minorHAnsi" w:cstheme="minorHAnsi"/>
                <w:i/>
                <w:sz w:val="20"/>
                <w:szCs w:val="20"/>
                <w:lang w:val="en-US"/>
              </w:rPr>
              <w:t xml:space="preserve"> baseline</w:t>
            </w:r>
            <w:r w:rsidRPr="00F919B2">
              <w:rPr>
                <w:rFonts w:asciiTheme="minorHAnsi" w:hAnsiTheme="minorHAnsi" w:cstheme="minorHAnsi"/>
                <w:i/>
                <w:sz w:val="20"/>
                <w:szCs w:val="20"/>
                <w:lang w:val="en-US"/>
              </w:rPr>
              <w:t xml:space="preserve"> </w:t>
            </w:r>
            <w:r w:rsidRPr="00D9074F">
              <w:rPr>
                <w:rFonts w:asciiTheme="minorHAnsi" w:hAnsiTheme="minorHAnsi"/>
                <w:i/>
                <w:sz w:val="20"/>
                <w:lang w:val="en-US"/>
              </w:rPr>
              <w:t xml:space="preserve">questionnaire </w:t>
            </w:r>
            <w:r w:rsidRPr="00F919B2">
              <w:rPr>
                <w:rFonts w:asciiTheme="minorHAnsi" w:hAnsiTheme="minorHAnsi" w:cstheme="minorHAnsi"/>
                <w:i/>
                <w:sz w:val="20"/>
                <w:szCs w:val="20"/>
                <w:lang w:val="en-US"/>
              </w:rPr>
              <w:t>you need (section,</w:t>
            </w:r>
            <w:r w:rsidRPr="00D9074F">
              <w:rPr>
                <w:rFonts w:asciiTheme="minorHAnsi" w:hAnsiTheme="minorHAnsi"/>
                <w:i/>
                <w:sz w:val="20"/>
                <w:lang w:val="en-US"/>
              </w:rPr>
              <w:t xml:space="preserve"> and </w:t>
            </w:r>
            <w:r w:rsidRPr="00F919B2">
              <w:rPr>
                <w:rFonts w:asciiTheme="minorHAnsi" w:hAnsiTheme="minorHAnsi" w:cstheme="minorHAnsi"/>
                <w:i/>
                <w:sz w:val="20"/>
                <w:szCs w:val="20"/>
                <w:lang w:val="en-US"/>
              </w:rPr>
              <w:t xml:space="preserve">number and subject of the question(s), see </w:t>
            </w:r>
            <w:r>
              <w:rPr>
                <w:rFonts w:asciiTheme="minorHAnsi" w:hAnsiTheme="minorHAnsi" w:cstheme="minorHAnsi"/>
                <w:i/>
                <w:sz w:val="20"/>
                <w:szCs w:val="20"/>
                <w:lang w:val="en-US"/>
              </w:rPr>
              <w:t>baseline HELIUS</w:t>
            </w:r>
            <w:r w:rsidRPr="00D9074F">
              <w:rPr>
                <w:rFonts w:asciiTheme="minorHAnsi" w:hAnsiTheme="minorHAnsi"/>
                <w:i/>
                <w:sz w:val="20"/>
                <w:lang w:val="en-US"/>
              </w:rPr>
              <w:t xml:space="preserve"> questionnaire) </w:t>
            </w:r>
          </w:p>
        </w:tc>
      </w:tr>
      <w:tr w:rsidR="00A27F15" w:rsidRPr="00F919B2" w14:paraId="30BFAD5C" w14:textId="77777777" w:rsidTr="007D6ABB">
        <w:tc>
          <w:tcPr>
            <w:tcW w:w="1368" w:type="dxa"/>
          </w:tcPr>
          <w:p w14:paraId="5D665623" w14:textId="77777777" w:rsidR="00A27F15" w:rsidRPr="00F919B2" w:rsidRDefault="00A27F15" w:rsidP="007D6ABB">
            <w:pPr>
              <w:rPr>
                <w:rFonts w:asciiTheme="minorHAnsi" w:hAnsiTheme="minorHAnsi" w:cstheme="minorHAnsi"/>
                <w:b/>
                <w:sz w:val="20"/>
                <w:szCs w:val="20"/>
              </w:rPr>
            </w:pPr>
            <w:r w:rsidRPr="00F919B2">
              <w:rPr>
                <w:rFonts w:asciiTheme="minorHAnsi" w:hAnsiTheme="minorHAnsi" w:cstheme="minorHAnsi"/>
                <w:b/>
                <w:sz w:val="20"/>
                <w:szCs w:val="20"/>
              </w:rPr>
              <w:t>SECTION</w:t>
            </w:r>
          </w:p>
        </w:tc>
        <w:tc>
          <w:tcPr>
            <w:tcW w:w="6424" w:type="dxa"/>
          </w:tcPr>
          <w:p w14:paraId="3A036ED5" w14:textId="77777777" w:rsidR="00A27F15" w:rsidRPr="00F919B2" w:rsidRDefault="00A27F15" w:rsidP="007D6ABB">
            <w:pPr>
              <w:rPr>
                <w:rFonts w:asciiTheme="minorHAnsi" w:hAnsiTheme="minorHAnsi" w:cstheme="minorHAnsi"/>
                <w:b/>
                <w:sz w:val="20"/>
                <w:szCs w:val="20"/>
              </w:rPr>
            </w:pPr>
            <w:r w:rsidRPr="00F919B2">
              <w:rPr>
                <w:rFonts w:asciiTheme="minorHAnsi" w:hAnsiTheme="minorHAnsi" w:cstheme="minorHAnsi"/>
                <w:b/>
                <w:sz w:val="20"/>
                <w:szCs w:val="20"/>
              </w:rPr>
              <w:t>Number and subject of the question(s)</w:t>
            </w:r>
            <w:r>
              <w:rPr>
                <w:rFonts w:asciiTheme="minorHAnsi" w:hAnsiTheme="minorHAnsi" w:cstheme="minorHAnsi"/>
                <w:b/>
                <w:sz w:val="20"/>
                <w:szCs w:val="20"/>
              </w:rPr>
              <w:t xml:space="preserve"> </w:t>
            </w:r>
          </w:p>
        </w:tc>
      </w:tr>
      <w:tr w:rsidR="00A27F15" w:rsidRPr="00F919B2" w14:paraId="2131AE2F" w14:textId="77777777" w:rsidTr="007D6ABB">
        <w:trPr>
          <w:trHeight w:val="300"/>
        </w:trPr>
        <w:tc>
          <w:tcPr>
            <w:tcW w:w="1368" w:type="dxa"/>
          </w:tcPr>
          <w:p w14:paraId="446A5CF1" w14:textId="77777777" w:rsidR="00A27F15" w:rsidRPr="00F919B2" w:rsidRDefault="00A27F15" w:rsidP="007D6ABB">
            <w:pPr>
              <w:rPr>
                <w:rFonts w:asciiTheme="minorHAnsi" w:hAnsiTheme="minorHAnsi" w:cstheme="minorHAnsi"/>
                <w:sz w:val="20"/>
                <w:szCs w:val="20"/>
              </w:rPr>
            </w:pPr>
            <w:r w:rsidRPr="00F919B2">
              <w:rPr>
                <w:rFonts w:asciiTheme="minorHAnsi" w:hAnsiTheme="minorHAnsi" w:cstheme="minorHAnsi"/>
                <w:sz w:val="20"/>
                <w:szCs w:val="20"/>
              </w:rPr>
              <w:t>..</w:t>
            </w:r>
          </w:p>
        </w:tc>
        <w:tc>
          <w:tcPr>
            <w:tcW w:w="6424" w:type="dxa"/>
          </w:tcPr>
          <w:p w14:paraId="3F7C5E12" w14:textId="77777777" w:rsidR="00A27F15" w:rsidRPr="00F919B2" w:rsidRDefault="00A27F15" w:rsidP="007D6ABB">
            <w:pPr>
              <w:rPr>
                <w:rFonts w:asciiTheme="minorHAnsi" w:hAnsiTheme="minorHAnsi" w:cstheme="minorHAnsi"/>
                <w:sz w:val="20"/>
                <w:szCs w:val="20"/>
              </w:rPr>
            </w:pPr>
            <w:r w:rsidRPr="00F919B2">
              <w:rPr>
                <w:rFonts w:asciiTheme="minorHAnsi" w:hAnsiTheme="minorHAnsi" w:cstheme="minorHAnsi"/>
                <w:sz w:val="20"/>
                <w:szCs w:val="20"/>
              </w:rPr>
              <w:t>….</w:t>
            </w:r>
            <w:r>
              <w:rPr>
                <w:rFonts w:asciiTheme="minorHAnsi" w:hAnsiTheme="minorHAnsi" w:cstheme="minorHAnsi"/>
                <w:sz w:val="20"/>
                <w:szCs w:val="20"/>
              </w:rPr>
              <w:t xml:space="preserve">     </w:t>
            </w:r>
          </w:p>
        </w:tc>
      </w:tr>
      <w:tr w:rsidR="00A27F15" w:rsidRPr="00F919B2" w14:paraId="28C2F424" w14:textId="77777777" w:rsidTr="007D6ABB">
        <w:trPr>
          <w:trHeight w:val="279"/>
        </w:trPr>
        <w:tc>
          <w:tcPr>
            <w:tcW w:w="1368" w:type="dxa"/>
          </w:tcPr>
          <w:p w14:paraId="09F40C28" w14:textId="77777777" w:rsidR="00A27F15" w:rsidRPr="00F919B2" w:rsidRDefault="00A27F15" w:rsidP="007D6ABB">
            <w:pPr>
              <w:rPr>
                <w:rFonts w:asciiTheme="minorHAnsi" w:hAnsiTheme="minorHAnsi" w:cstheme="minorHAnsi"/>
                <w:sz w:val="20"/>
                <w:szCs w:val="20"/>
              </w:rPr>
            </w:pPr>
            <w:r w:rsidRPr="00F919B2">
              <w:rPr>
                <w:rFonts w:asciiTheme="minorHAnsi" w:hAnsiTheme="minorHAnsi" w:cstheme="minorHAnsi"/>
                <w:sz w:val="20"/>
                <w:szCs w:val="20"/>
              </w:rPr>
              <w:t>..</w:t>
            </w:r>
          </w:p>
        </w:tc>
        <w:tc>
          <w:tcPr>
            <w:tcW w:w="6424" w:type="dxa"/>
          </w:tcPr>
          <w:p w14:paraId="72830E27" w14:textId="77777777" w:rsidR="00A27F15" w:rsidRPr="00F919B2" w:rsidRDefault="00A27F15" w:rsidP="007D6ABB">
            <w:pPr>
              <w:rPr>
                <w:rFonts w:asciiTheme="minorHAnsi" w:hAnsiTheme="minorHAnsi" w:cstheme="minorHAnsi"/>
                <w:sz w:val="20"/>
                <w:szCs w:val="20"/>
              </w:rPr>
            </w:pPr>
            <w:r w:rsidRPr="00F919B2">
              <w:rPr>
                <w:rFonts w:asciiTheme="minorHAnsi" w:hAnsiTheme="minorHAnsi" w:cstheme="minorHAnsi"/>
                <w:sz w:val="20"/>
                <w:szCs w:val="20"/>
              </w:rPr>
              <w:t>….</w:t>
            </w:r>
          </w:p>
        </w:tc>
      </w:tr>
    </w:tbl>
    <w:p w14:paraId="5A1CDA39" w14:textId="77777777" w:rsidR="00A27F15" w:rsidRDefault="00A27F15" w:rsidP="00A27F15">
      <w:pPr>
        <w:rPr>
          <w:rFonts w:asciiTheme="minorHAnsi" w:hAnsiTheme="minorHAnsi" w:cstheme="minorHAnsi"/>
          <w:sz w:val="20"/>
          <w:szCs w:val="20"/>
        </w:rPr>
      </w:pPr>
    </w:p>
    <w:p w14:paraId="1FECB20C" w14:textId="77777777" w:rsidR="00A27F15" w:rsidRPr="00D9074F" w:rsidRDefault="00A27F15" w:rsidP="00A27F15"/>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7405"/>
        <w:gridCol w:w="425"/>
      </w:tblGrid>
      <w:tr w:rsidR="00A27F15" w:rsidRPr="00F919B2" w14:paraId="19224B6B" w14:textId="77777777" w:rsidTr="007D6ABB">
        <w:tc>
          <w:tcPr>
            <w:tcW w:w="1237" w:type="dxa"/>
            <w:tcBorders>
              <w:top w:val="single" w:sz="4" w:space="0" w:color="auto"/>
            </w:tcBorders>
            <w:shd w:val="clear" w:color="auto" w:fill="BFBFBF"/>
          </w:tcPr>
          <w:p w14:paraId="56773B11" w14:textId="77777777" w:rsidR="00A27F15" w:rsidRPr="00F919B2" w:rsidRDefault="00A27F15" w:rsidP="007D6ABB">
            <w:pPr>
              <w:rPr>
                <w:rFonts w:asciiTheme="minorHAnsi" w:hAnsiTheme="minorHAnsi" w:cstheme="minorHAnsi"/>
                <w:b/>
                <w:sz w:val="20"/>
                <w:szCs w:val="20"/>
                <w:lang w:val="en-US"/>
              </w:rPr>
            </w:pPr>
          </w:p>
        </w:tc>
        <w:tc>
          <w:tcPr>
            <w:tcW w:w="7405" w:type="dxa"/>
            <w:tcBorders>
              <w:top w:val="single" w:sz="4" w:space="0" w:color="auto"/>
            </w:tcBorders>
            <w:shd w:val="clear" w:color="auto" w:fill="BFBFBF"/>
          </w:tcPr>
          <w:p w14:paraId="3721EAAC" w14:textId="77777777" w:rsidR="00A27F15" w:rsidRPr="00F919B2" w:rsidRDefault="00A27F15" w:rsidP="007D6ABB">
            <w:pPr>
              <w:rPr>
                <w:rFonts w:asciiTheme="minorHAnsi" w:hAnsiTheme="minorHAnsi" w:cstheme="minorHAnsi"/>
                <w:b/>
                <w:sz w:val="20"/>
                <w:szCs w:val="20"/>
                <w:lang w:val="en-US"/>
              </w:rPr>
            </w:pPr>
            <w:proofErr w:type="spellStart"/>
            <w:r w:rsidRPr="00F919B2">
              <w:rPr>
                <w:rFonts w:asciiTheme="minorHAnsi" w:hAnsiTheme="minorHAnsi" w:cstheme="minorHAnsi"/>
                <w:b/>
                <w:sz w:val="20"/>
                <w:szCs w:val="20"/>
                <w:lang w:val="en-US"/>
              </w:rPr>
              <w:t>Substudies</w:t>
            </w:r>
            <w:proofErr w:type="spellEnd"/>
            <w:r w:rsidRPr="00F919B2">
              <w:rPr>
                <w:rFonts w:asciiTheme="minorHAnsi" w:hAnsiTheme="minorHAnsi" w:cstheme="minorHAnsi"/>
                <w:b/>
                <w:sz w:val="20"/>
                <w:szCs w:val="20"/>
                <w:lang w:val="en-US"/>
              </w:rPr>
              <w:t xml:space="preserve"> </w:t>
            </w:r>
            <w:r w:rsidRPr="00F919B2">
              <w:rPr>
                <w:rFonts w:asciiTheme="minorHAnsi" w:hAnsiTheme="minorHAnsi" w:cstheme="minorHAnsi"/>
                <w:i/>
                <w:sz w:val="20"/>
                <w:szCs w:val="20"/>
                <w:lang w:val="en-US"/>
              </w:rPr>
              <w:t xml:space="preserve">(note: participants of different </w:t>
            </w:r>
            <w:proofErr w:type="spellStart"/>
            <w:r w:rsidRPr="00F919B2">
              <w:rPr>
                <w:rFonts w:asciiTheme="minorHAnsi" w:hAnsiTheme="minorHAnsi" w:cstheme="minorHAnsi"/>
                <w:i/>
                <w:sz w:val="20"/>
                <w:szCs w:val="20"/>
                <w:lang w:val="en-US"/>
              </w:rPr>
              <w:t>substudies</w:t>
            </w:r>
            <w:proofErr w:type="spellEnd"/>
            <w:r w:rsidRPr="00F919B2">
              <w:rPr>
                <w:rFonts w:asciiTheme="minorHAnsi" w:hAnsiTheme="minorHAnsi" w:cstheme="minorHAnsi"/>
                <w:i/>
                <w:sz w:val="20"/>
                <w:szCs w:val="20"/>
                <w:lang w:val="en-US"/>
              </w:rPr>
              <w:t xml:space="preserve"> may not overlap)</w:t>
            </w:r>
            <w:r>
              <w:rPr>
                <w:rFonts w:asciiTheme="minorHAnsi" w:hAnsiTheme="minorHAnsi" w:cstheme="minorHAnsi"/>
                <w:i/>
                <w:sz w:val="20"/>
                <w:szCs w:val="20"/>
                <w:lang w:val="en-US"/>
              </w:rPr>
              <w:t xml:space="preserve"> </w:t>
            </w:r>
            <w:proofErr w:type="spellStart"/>
            <w:r>
              <w:rPr>
                <w:rFonts w:asciiTheme="minorHAnsi" w:hAnsiTheme="minorHAnsi" w:cstheme="minorHAnsi"/>
                <w:color w:val="999999"/>
                <w:sz w:val="20"/>
                <w:szCs w:val="20"/>
                <w:lang w:val="en-US"/>
              </w:rPr>
              <w:t>Substudies</w:t>
            </w:r>
            <w:proofErr w:type="spellEnd"/>
          </w:p>
        </w:tc>
        <w:tc>
          <w:tcPr>
            <w:tcW w:w="425" w:type="dxa"/>
            <w:tcBorders>
              <w:top w:val="single" w:sz="4" w:space="0" w:color="auto"/>
            </w:tcBorders>
            <w:shd w:val="clear" w:color="auto" w:fill="BFBFBF"/>
          </w:tcPr>
          <w:p w14:paraId="2B3486C0" w14:textId="77777777" w:rsidR="00A27F15" w:rsidRPr="00F919B2" w:rsidRDefault="00A27F15" w:rsidP="007D6ABB">
            <w:pPr>
              <w:rPr>
                <w:rFonts w:asciiTheme="minorHAnsi" w:hAnsiTheme="minorHAnsi" w:cstheme="minorHAnsi"/>
                <w:b/>
                <w:sz w:val="20"/>
                <w:szCs w:val="20"/>
                <w:lang w:val="en-US"/>
              </w:rPr>
            </w:pPr>
          </w:p>
        </w:tc>
      </w:tr>
      <w:tr w:rsidR="00A27F15" w:rsidRPr="00F919B2" w14:paraId="796B8D05" w14:textId="77777777" w:rsidTr="007D6ABB">
        <w:tc>
          <w:tcPr>
            <w:tcW w:w="1237" w:type="dxa"/>
            <w:tcBorders>
              <w:top w:val="single" w:sz="4" w:space="0" w:color="auto"/>
              <w:left w:val="single" w:sz="4" w:space="0" w:color="auto"/>
              <w:bottom w:val="single" w:sz="4" w:space="0" w:color="auto"/>
              <w:right w:val="single" w:sz="4" w:space="0" w:color="auto"/>
            </w:tcBorders>
          </w:tcPr>
          <w:p w14:paraId="53B40F47" w14:textId="77777777" w:rsidR="00A27F15" w:rsidRDefault="00A27F15" w:rsidP="007D6ABB">
            <w:pPr>
              <w:rPr>
                <w:rFonts w:asciiTheme="minorHAnsi" w:hAnsiTheme="minorHAnsi" w:cstheme="minorHAnsi"/>
                <w:i/>
                <w:sz w:val="20"/>
                <w:szCs w:val="20"/>
                <w:lang w:val="en-US"/>
              </w:rPr>
            </w:pPr>
            <w:r>
              <w:rPr>
                <w:rFonts w:asciiTheme="minorHAnsi" w:hAnsiTheme="minorHAnsi" w:cstheme="minorHAnsi"/>
                <w:i/>
                <w:sz w:val="20"/>
                <w:szCs w:val="20"/>
                <w:lang w:val="en-US"/>
              </w:rPr>
              <w:t>HELIUS-1</w:t>
            </w:r>
          </w:p>
          <w:p w14:paraId="3DBAF49B" w14:textId="77777777" w:rsidR="00A27F15" w:rsidRPr="00F919B2" w:rsidRDefault="00A27F15" w:rsidP="007D6ABB">
            <w:pPr>
              <w:rPr>
                <w:rFonts w:asciiTheme="minorHAnsi" w:hAnsiTheme="minorHAnsi" w:cstheme="minorHAnsi"/>
                <w:i/>
                <w:sz w:val="20"/>
                <w:szCs w:val="20"/>
                <w:lang w:val="en-US"/>
              </w:rPr>
            </w:pPr>
            <w:proofErr w:type="spellStart"/>
            <w:r>
              <w:rPr>
                <w:rFonts w:asciiTheme="minorHAnsi" w:hAnsiTheme="minorHAnsi" w:cstheme="minorHAnsi"/>
                <w:i/>
                <w:sz w:val="20"/>
                <w:szCs w:val="20"/>
                <w:lang w:val="en-US"/>
              </w:rPr>
              <w:t>Substudies</w:t>
            </w:r>
            <w:proofErr w:type="spellEnd"/>
            <w:r>
              <w:rPr>
                <w:rFonts w:asciiTheme="minorHAnsi" w:hAnsiTheme="minorHAnsi" w:cstheme="minorHAnsi"/>
                <w:i/>
                <w:sz w:val="20"/>
                <w:szCs w:val="20"/>
                <w:lang w:val="en-US"/>
              </w:rPr>
              <w:t xml:space="preserve"> </w:t>
            </w:r>
          </w:p>
        </w:tc>
        <w:tc>
          <w:tcPr>
            <w:tcW w:w="7405" w:type="dxa"/>
            <w:tcBorders>
              <w:top w:val="single" w:sz="4" w:space="0" w:color="auto"/>
              <w:left w:val="single" w:sz="4" w:space="0" w:color="auto"/>
              <w:bottom w:val="single" w:sz="4" w:space="0" w:color="auto"/>
              <w:right w:val="single" w:sz="4" w:space="0" w:color="auto"/>
            </w:tcBorders>
          </w:tcPr>
          <w:p w14:paraId="4846A1AB" w14:textId="77777777" w:rsidR="00A27F15" w:rsidRPr="00F919B2" w:rsidRDefault="00A27F15" w:rsidP="007D6ABB">
            <w:pPr>
              <w:rPr>
                <w:rFonts w:asciiTheme="minorHAnsi" w:hAnsiTheme="minorHAnsi" w:cstheme="minorHAnsi"/>
                <w:i/>
                <w:sz w:val="20"/>
                <w:szCs w:val="20"/>
                <w:lang w:val="en-US"/>
              </w:rPr>
            </w:pPr>
            <w:r w:rsidRPr="00F919B2">
              <w:rPr>
                <w:rFonts w:asciiTheme="minorHAnsi" w:hAnsiTheme="minorHAnsi" w:cstheme="minorHAnsi"/>
                <w:i/>
                <w:sz w:val="20"/>
                <w:szCs w:val="20"/>
                <w:lang w:val="en-US"/>
              </w:rPr>
              <w:t>Subsample n~5800) (five ethnic groups, no Ghanaians)</w:t>
            </w:r>
          </w:p>
          <w:p w14:paraId="58B50246" w14:textId="77777777" w:rsidR="00A27F15" w:rsidRPr="00F919B2" w:rsidRDefault="00A27F15" w:rsidP="007D6ABB">
            <w:pPr>
              <w:rPr>
                <w:rFonts w:asciiTheme="minorHAnsi" w:hAnsiTheme="minorHAnsi" w:cstheme="minorHAnsi"/>
                <w:i/>
                <w:sz w:val="20"/>
                <w:szCs w:val="20"/>
                <w:lang w:val="en-US"/>
              </w:rPr>
            </w:pPr>
            <w:r w:rsidRPr="00F919B2">
              <w:rPr>
                <w:rFonts w:asciiTheme="minorHAnsi" w:hAnsiTheme="minorHAnsi" w:cstheme="minorHAnsi"/>
                <w:i/>
                <w:sz w:val="20"/>
                <w:szCs w:val="20"/>
                <w:lang w:val="en-US"/>
              </w:rPr>
              <w:t>Dietary intake (please specify:…………………………………………………………)</w:t>
            </w:r>
          </w:p>
          <w:p w14:paraId="33251983" w14:textId="77777777" w:rsidR="00A27F15" w:rsidRPr="00F919B2" w:rsidRDefault="00A27F15" w:rsidP="007D6ABB">
            <w:pPr>
              <w:rPr>
                <w:rFonts w:asciiTheme="minorHAnsi" w:hAnsiTheme="minorHAnsi" w:cstheme="minorHAnsi"/>
                <w:i/>
                <w:sz w:val="20"/>
                <w:szCs w:val="20"/>
                <w:lang w:val="en-US"/>
              </w:rPr>
            </w:pPr>
          </w:p>
        </w:tc>
        <w:tc>
          <w:tcPr>
            <w:tcW w:w="425" w:type="dxa"/>
            <w:tcBorders>
              <w:top w:val="single" w:sz="4" w:space="0" w:color="auto"/>
              <w:left w:val="single" w:sz="4" w:space="0" w:color="auto"/>
              <w:bottom w:val="single" w:sz="4" w:space="0" w:color="auto"/>
              <w:right w:val="single" w:sz="4" w:space="0" w:color="auto"/>
            </w:tcBorders>
          </w:tcPr>
          <w:p w14:paraId="31508783" w14:textId="77777777" w:rsidR="00A27F15" w:rsidRPr="00F919B2" w:rsidRDefault="00A27F15" w:rsidP="007D6ABB">
            <w:pPr>
              <w:rPr>
                <w:rFonts w:asciiTheme="minorHAnsi" w:hAnsiTheme="minorHAnsi" w:cstheme="minorHAnsi"/>
                <w:i/>
                <w:sz w:val="20"/>
                <w:szCs w:val="20"/>
                <w:lang w:val="en-US"/>
              </w:rPr>
            </w:pPr>
            <w:r w:rsidRPr="00C06BD2">
              <w:rPr>
                <w:rFonts w:asciiTheme="minorHAnsi" w:hAnsiTheme="minorHAnsi" w:cstheme="minorHAnsi"/>
                <w:sz w:val="20"/>
                <w:szCs w:val="20"/>
                <w:lang w:val="en-US"/>
              </w:rPr>
              <w:t>□</w:t>
            </w:r>
          </w:p>
        </w:tc>
      </w:tr>
      <w:tr w:rsidR="00A27F15" w:rsidRPr="000B2FD4" w14:paraId="5B548C4B" w14:textId="77777777" w:rsidTr="007D6ABB">
        <w:tc>
          <w:tcPr>
            <w:tcW w:w="1237" w:type="dxa"/>
          </w:tcPr>
          <w:p w14:paraId="2E0DF041" w14:textId="77777777" w:rsidR="00A27F15" w:rsidRPr="00F919B2" w:rsidRDefault="00A27F15" w:rsidP="007D6ABB">
            <w:pPr>
              <w:rPr>
                <w:rFonts w:asciiTheme="minorHAnsi" w:hAnsiTheme="minorHAnsi" w:cstheme="minorHAnsi"/>
                <w:i/>
                <w:sz w:val="20"/>
                <w:szCs w:val="20"/>
                <w:lang w:val="en-US"/>
              </w:rPr>
            </w:pPr>
          </w:p>
        </w:tc>
        <w:tc>
          <w:tcPr>
            <w:tcW w:w="7405" w:type="dxa"/>
          </w:tcPr>
          <w:p w14:paraId="67C6B5C4" w14:textId="77777777" w:rsidR="00A27F15" w:rsidRPr="00F919B2" w:rsidRDefault="00A27F15" w:rsidP="007D6ABB">
            <w:pPr>
              <w:rPr>
                <w:rFonts w:asciiTheme="minorHAnsi" w:hAnsiTheme="minorHAnsi" w:cstheme="minorHAnsi"/>
                <w:i/>
                <w:sz w:val="20"/>
                <w:szCs w:val="20"/>
                <w:lang w:val="en-US"/>
              </w:rPr>
            </w:pPr>
            <w:r w:rsidRPr="00F919B2">
              <w:rPr>
                <w:rFonts w:asciiTheme="minorHAnsi" w:hAnsiTheme="minorHAnsi" w:cstheme="minorHAnsi"/>
                <w:i/>
                <w:sz w:val="20"/>
                <w:szCs w:val="20"/>
                <w:lang w:val="en-US"/>
              </w:rPr>
              <w:t>Subsample n=6000 (six main ethnic groups)</w:t>
            </w:r>
          </w:p>
          <w:p w14:paraId="4D381D55" w14:textId="77777777" w:rsidR="00A27F15" w:rsidRPr="00497057" w:rsidRDefault="00A27F15" w:rsidP="007D6ABB">
            <w:pPr>
              <w:rPr>
                <w:rFonts w:asciiTheme="minorHAnsi" w:hAnsiTheme="minorHAnsi" w:cstheme="minorHAnsi"/>
                <w:sz w:val="20"/>
                <w:szCs w:val="20"/>
                <w:lang w:val="nl-NL"/>
              </w:rPr>
            </w:pPr>
            <w:r w:rsidRPr="00497057">
              <w:rPr>
                <w:rFonts w:asciiTheme="minorHAnsi" w:hAnsiTheme="minorHAnsi" w:cstheme="minorHAnsi"/>
                <w:sz w:val="20"/>
                <w:szCs w:val="20"/>
                <w:lang w:val="nl-NL"/>
              </w:rPr>
              <w:t>D-</w:t>
            </w:r>
            <w:proofErr w:type="spellStart"/>
            <w:r w:rsidRPr="00497057">
              <w:rPr>
                <w:rFonts w:asciiTheme="minorHAnsi" w:hAnsiTheme="minorHAnsi" w:cstheme="minorHAnsi"/>
                <w:sz w:val="20"/>
                <w:szCs w:val="20"/>
                <w:lang w:val="nl-NL"/>
              </w:rPr>
              <w:t>dimer</w:t>
            </w:r>
            <w:proofErr w:type="spellEnd"/>
          </w:p>
          <w:p w14:paraId="7CCA2CC1" w14:textId="77777777" w:rsidR="00A27F15" w:rsidRPr="00497057" w:rsidRDefault="00A27F15" w:rsidP="007D6ABB">
            <w:pPr>
              <w:rPr>
                <w:rFonts w:asciiTheme="minorHAnsi" w:hAnsiTheme="minorHAnsi" w:cstheme="minorHAnsi"/>
                <w:sz w:val="20"/>
                <w:szCs w:val="20"/>
                <w:lang w:val="nl-NL"/>
              </w:rPr>
            </w:pPr>
            <w:proofErr w:type="spellStart"/>
            <w:r w:rsidRPr="00497057">
              <w:rPr>
                <w:rFonts w:asciiTheme="minorHAnsi" w:hAnsiTheme="minorHAnsi" w:cstheme="minorHAnsi"/>
                <w:sz w:val="20"/>
                <w:szCs w:val="20"/>
                <w:lang w:val="nl-NL"/>
              </w:rPr>
              <w:t>fibrinogen</w:t>
            </w:r>
            <w:proofErr w:type="spellEnd"/>
            <w:r w:rsidRPr="00497057">
              <w:rPr>
                <w:rFonts w:asciiTheme="minorHAnsi" w:hAnsiTheme="minorHAnsi" w:cstheme="minorHAnsi"/>
                <w:sz w:val="20"/>
                <w:szCs w:val="20"/>
                <w:lang w:val="nl-NL"/>
              </w:rPr>
              <w:t xml:space="preserve"> </w:t>
            </w:r>
          </w:p>
          <w:p w14:paraId="7323D103" w14:textId="77777777" w:rsidR="00A27F15" w:rsidRPr="00497057" w:rsidRDefault="00A27F15" w:rsidP="007D6ABB">
            <w:pPr>
              <w:rPr>
                <w:rFonts w:asciiTheme="minorHAnsi" w:hAnsiTheme="minorHAnsi" w:cstheme="minorHAnsi"/>
                <w:sz w:val="20"/>
                <w:szCs w:val="20"/>
                <w:lang w:val="nl-NL"/>
              </w:rPr>
            </w:pPr>
            <w:proofErr w:type="spellStart"/>
            <w:r w:rsidRPr="00497057">
              <w:rPr>
                <w:rFonts w:asciiTheme="minorHAnsi" w:hAnsiTheme="minorHAnsi" w:cstheme="minorHAnsi"/>
                <w:sz w:val="20"/>
                <w:szCs w:val="20"/>
                <w:lang w:val="nl-NL"/>
              </w:rPr>
              <w:t>Lpa</w:t>
            </w:r>
            <w:proofErr w:type="spellEnd"/>
            <w:r w:rsidRPr="00497057">
              <w:rPr>
                <w:rFonts w:asciiTheme="minorHAnsi" w:hAnsiTheme="minorHAnsi" w:cstheme="minorHAnsi"/>
                <w:sz w:val="20"/>
                <w:szCs w:val="20"/>
                <w:lang w:val="nl-NL"/>
              </w:rPr>
              <w:t xml:space="preserve"> </w:t>
            </w:r>
          </w:p>
          <w:p w14:paraId="40164551" w14:textId="77777777" w:rsidR="00A27F15" w:rsidRPr="00497057" w:rsidRDefault="00A27F15" w:rsidP="007D6ABB">
            <w:pPr>
              <w:rPr>
                <w:rFonts w:asciiTheme="minorHAnsi" w:hAnsiTheme="minorHAnsi" w:cstheme="minorHAnsi"/>
                <w:sz w:val="20"/>
                <w:szCs w:val="20"/>
                <w:lang w:val="nl-NL"/>
              </w:rPr>
            </w:pPr>
            <w:proofErr w:type="spellStart"/>
            <w:r w:rsidRPr="00497057">
              <w:rPr>
                <w:rFonts w:asciiTheme="minorHAnsi" w:hAnsiTheme="minorHAnsi" w:cstheme="minorHAnsi"/>
                <w:sz w:val="20"/>
                <w:szCs w:val="20"/>
                <w:lang w:val="nl-NL"/>
              </w:rPr>
              <w:t>ApoB</w:t>
            </w:r>
            <w:proofErr w:type="spellEnd"/>
            <w:r w:rsidRPr="00497057">
              <w:rPr>
                <w:rFonts w:asciiTheme="minorHAnsi" w:hAnsiTheme="minorHAnsi" w:cstheme="minorHAnsi"/>
                <w:sz w:val="20"/>
                <w:szCs w:val="20"/>
                <w:lang w:val="nl-NL"/>
              </w:rPr>
              <w:t xml:space="preserve"> </w:t>
            </w:r>
          </w:p>
          <w:p w14:paraId="316E1D8D" w14:textId="77777777" w:rsidR="00A27F15" w:rsidRPr="00497057" w:rsidRDefault="00A27F15" w:rsidP="007D6ABB">
            <w:pPr>
              <w:rPr>
                <w:rFonts w:asciiTheme="minorHAnsi" w:hAnsiTheme="minorHAnsi" w:cstheme="minorHAnsi"/>
                <w:sz w:val="20"/>
                <w:szCs w:val="20"/>
                <w:lang w:val="nl-NL"/>
              </w:rPr>
            </w:pPr>
            <w:r w:rsidRPr="00497057">
              <w:rPr>
                <w:rFonts w:asciiTheme="minorHAnsi" w:hAnsiTheme="minorHAnsi" w:cstheme="minorHAnsi"/>
                <w:sz w:val="20"/>
                <w:szCs w:val="20"/>
                <w:lang w:val="nl-NL"/>
              </w:rPr>
              <w:t xml:space="preserve">CRP </w:t>
            </w:r>
          </w:p>
          <w:p w14:paraId="68707DFE" w14:textId="77777777" w:rsidR="00A27F15" w:rsidRPr="00497057" w:rsidRDefault="00A27F15" w:rsidP="007D6ABB">
            <w:pPr>
              <w:rPr>
                <w:rFonts w:asciiTheme="minorHAnsi" w:hAnsiTheme="minorHAnsi" w:cstheme="minorHAnsi"/>
                <w:sz w:val="20"/>
                <w:szCs w:val="20"/>
                <w:lang w:val="nl-NL"/>
              </w:rPr>
            </w:pPr>
          </w:p>
        </w:tc>
        <w:tc>
          <w:tcPr>
            <w:tcW w:w="425" w:type="dxa"/>
          </w:tcPr>
          <w:p w14:paraId="3E9E55F6" w14:textId="77777777" w:rsidR="00A27F15" w:rsidRPr="00F85666" w:rsidRDefault="00A27F15" w:rsidP="007D6ABB">
            <w:pPr>
              <w:rPr>
                <w:rFonts w:asciiTheme="minorHAnsi" w:hAnsiTheme="minorHAnsi" w:cstheme="minorHAnsi"/>
                <w:i/>
                <w:sz w:val="20"/>
                <w:szCs w:val="20"/>
                <w:lang w:val="nl-NL"/>
              </w:rPr>
            </w:pPr>
            <w:r w:rsidRPr="00C06BD2">
              <w:rPr>
                <w:rFonts w:asciiTheme="minorHAnsi" w:hAnsiTheme="minorHAnsi" w:cstheme="minorHAnsi"/>
                <w:sz w:val="20"/>
                <w:szCs w:val="20"/>
                <w:lang w:val="en-US"/>
              </w:rPr>
              <w:t>□</w:t>
            </w:r>
          </w:p>
        </w:tc>
      </w:tr>
      <w:tr w:rsidR="00A27F15" w:rsidRPr="00F919B2" w14:paraId="30669CDD" w14:textId="77777777" w:rsidTr="007D6ABB">
        <w:tc>
          <w:tcPr>
            <w:tcW w:w="1237" w:type="dxa"/>
            <w:tcBorders>
              <w:top w:val="single" w:sz="4" w:space="0" w:color="auto"/>
              <w:left w:val="single" w:sz="4" w:space="0" w:color="auto"/>
              <w:bottom w:val="single" w:sz="4" w:space="0" w:color="auto"/>
              <w:right w:val="single" w:sz="4" w:space="0" w:color="auto"/>
            </w:tcBorders>
          </w:tcPr>
          <w:p w14:paraId="5596EF7D" w14:textId="77777777" w:rsidR="00A27F15" w:rsidRPr="00DD799B" w:rsidRDefault="00A27F15" w:rsidP="007D6ABB">
            <w:pPr>
              <w:rPr>
                <w:rFonts w:asciiTheme="minorHAnsi" w:hAnsiTheme="minorHAnsi" w:cstheme="minorHAnsi"/>
                <w:i/>
                <w:sz w:val="20"/>
                <w:szCs w:val="20"/>
                <w:lang w:val="nl-NL"/>
              </w:rPr>
            </w:pPr>
          </w:p>
        </w:tc>
        <w:tc>
          <w:tcPr>
            <w:tcW w:w="7405" w:type="dxa"/>
            <w:tcBorders>
              <w:top w:val="single" w:sz="4" w:space="0" w:color="auto"/>
              <w:left w:val="single" w:sz="4" w:space="0" w:color="auto"/>
              <w:bottom w:val="single" w:sz="4" w:space="0" w:color="auto"/>
              <w:right w:val="single" w:sz="4" w:space="0" w:color="auto"/>
            </w:tcBorders>
          </w:tcPr>
          <w:p w14:paraId="1A6E6AE0" w14:textId="15A71459" w:rsidR="00A27F15" w:rsidRPr="00F919B2" w:rsidRDefault="00CD5792" w:rsidP="007D6ABB">
            <w:pPr>
              <w:rPr>
                <w:rFonts w:asciiTheme="minorHAnsi" w:hAnsiTheme="minorHAnsi" w:cstheme="minorHAnsi"/>
                <w:i/>
                <w:sz w:val="20"/>
                <w:szCs w:val="20"/>
                <w:lang w:val="en-US"/>
              </w:rPr>
            </w:pPr>
            <w:r>
              <w:rPr>
                <w:rFonts w:asciiTheme="minorHAnsi" w:hAnsiTheme="minorHAnsi" w:cstheme="minorHAnsi"/>
                <w:i/>
                <w:sz w:val="20"/>
                <w:szCs w:val="20"/>
                <w:lang w:val="en-US"/>
              </w:rPr>
              <w:t>Subsample n~6000</w:t>
            </w:r>
            <w:r w:rsidR="00A27F15" w:rsidRPr="00F919B2">
              <w:rPr>
                <w:rFonts w:asciiTheme="minorHAnsi" w:hAnsiTheme="minorHAnsi" w:cstheme="minorHAnsi"/>
                <w:i/>
                <w:sz w:val="20"/>
                <w:szCs w:val="20"/>
                <w:lang w:val="en-US"/>
              </w:rPr>
              <w:t xml:space="preserve"> (six main ethnic groups)</w:t>
            </w:r>
          </w:p>
          <w:p w14:paraId="1906CC66"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 xml:space="preserve">Fecal microbiome </w:t>
            </w:r>
          </w:p>
          <w:p w14:paraId="34DC214C" w14:textId="77777777" w:rsidR="00A27F15" w:rsidRPr="00F919B2" w:rsidRDefault="00A27F15" w:rsidP="007D6ABB">
            <w:pPr>
              <w:rPr>
                <w:rFonts w:asciiTheme="minorHAnsi" w:hAnsiTheme="minorHAnsi" w:cstheme="minorHAnsi"/>
                <w:i/>
                <w:sz w:val="20"/>
                <w:szCs w:val="20"/>
                <w:lang w:val="en-US"/>
              </w:rPr>
            </w:pPr>
          </w:p>
        </w:tc>
        <w:tc>
          <w:tcPr>
            <w:tcW w:w="425" w:type="dxa"/>
            <w:tcBorders>
              <w:top w:val="single" w:sz="4" w:space="0" w:color="auto"/>
              <w:left w:val="single" w:sz="4" w:space="0" w:color="auto"/>
              <w:bottom w:val="single" w:sz="4" w:space="0" w:color="auto"/>
              <w:right w:val="single" w:sz="4" w:space="0" w:color="auto"/>
            </w:tcBorders>
          </w:tcPr>
          <w:p w14:paraId="7BF63BF2" w14:textId="77777777" w:rsidR="00A27F15" w:rsidRPr="00F919B2" w:rsidRDefault="00A27F15" w:rsidP="007D6ABB">
            <w:pPr>
              <w:rPr>
                <w:rFonts w:asciiTheme="minorHAnsi" w:hAnsiTheme="minorHAnsi" w:cstheme="minorHAnsi"/>
                <w:i/>
                <w:sz w:val="20"/>
                <w:szCs w:val="20"/>
                <w:lang w:val="en-US"/>
              </w:rPr>
            </w:pPr>
            <w:r w:rsidRPr="00C06BD2">
              <w:rPr>
                <w:rFonts w:asciiTheme="minorHAnsi" w:hAnsiTheme="minorHAnsi" w:cstheme="minorHAnsi"/>
                <w:sz w:val="20"/>
                <w:szCs w:val="20"/>
                <w:lang w:val="en-US"/>
              </w:rPr>
              <w:t>□</w:t>
            </w:r>
          </w:p>
        </w:tc>
      </w:tr>
      <w:tr w:rsidR="00A27F15" w:rsidRPr="00F919B2" w14:paraId="522B01F4" w14:textId="77777777" w:rsidTr="007D6ABB">
        <w:tc>
          <w:tcPr>
            <w:tcW w:w="1237" w:type="dxa"/>
            <w:tcBorders>
              <w:top w:val="single" w:sz="4" w:space="0" w:color="auto"/>
              <w:left w:val="single" w:sz="4" w:space="0" w:color="auto"/>
              <w:bottom w:val="single" w:sz="4" w:space="0" w:color="auto"/>
              <w:right w:val="single" w:sz="4" w:space="0" w:color="auto"/>
            </w:tcBorders>
          </w:tcPr>
          <w:p w14:paraId="6B9C9E21" w14:textId="77777777" w:rsidR="00A27F15" w:rsidRPr="00F919B2" w:rsidRDefault="00A27F15" w:rsidP="007D6ABB">
            <w:pPr>
              <w:rPr>
                <w:rFonts w:asciiTheme="minorHAnsi" w:hAnsiTheme="minorHAnsi" w:cstheme="minorHAnsi"/>
                <w:i/>
                <w:sz w:val="20"/>
                <w:szCs w:val="20"/>
                <w:lang w:val="en-US"/>
              </w:rPr>
            </w:pPr>
          </w:p>
        </w:tc>
        <w:tc>
          <w:tcPr>
            <w:tcW w:w="7405" w:type="dxa"/>
            <w:tcBorders>
              <w:top w:val="single" w:sz="4" w:space="0" w:color="auto"/>
              <w:left w:val="single" w:sz="4" w:space="0" w:color="auto"/>
              <w:bottom w:val="single" w:sz="4" w:space="0" w:color="auto"/>
              <w:right w:val="single" w:sz="4" w:space="0" w:color="auto"/>
            </w:tcBorders>
          </w:tcPr>
          <w:p w14:paraId="726B3BA4" w14:textId="77777777" w:rsidR="00A27F15" w:rsidRPr="00F919B2" w:rsidRDefault="00A27F15" w:rsidP="007D6ABB">
            <w:pPr>
              <w:rPr>
                <w:rFonts w:asciiTheme="minorHAnsi" w:hAnsiTheme="minorHAnsi" w:cstheme="minorHAnsi"/>
                <w:i/>
                <w:sz w:val="20"/>
                <w:szCs w:val="20"/>
                <w:lang w:val="en-US"/>
              </w:rPr>
            </w:pPr>
            <w:r w:rsidRPr="00F919B2">
              <w:rPr>
                <w:rFonts w:asciiTheme="minorHAnsi" w:hAnsiTheme="minorHAnsi" w:cstheme="minorHAnsi"/>
                <w:i/>
                <w:sz w:val="20"/>
                <w:szCs w:val="20"/>
                <w:lang w:val="en-US"/>
              </w:rPr>
              <w:t>Subsample ~600 (six ethnic groups, women)</w:t>
            </w:r>
          </w:p>
          <w:p w14:paraId="16DBF2E6"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Vaginal microbiome (swabs)</w:t>
            </w:r>
          </w:p>
          <w:p w14:paraId="0F021FD3"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Vaginal human papillomavirus (HPV) (swabs)</w:t>
            </w:r>
          </w:p>
          <w:p w14:paraId="5F8B92F4" w14:textId="77777777" w:rsidR="00A27F15" w:rsidRPr="00F919B2" w:rsidRDefault="00A27F15" w:rsidP="007D6ABB">
            <w:pPr>
              <w:rPr>
                <w:rFonts w:asciiTheme="minorHAnsi" w:hAnsiTheme="minorHAnsi" w:cstheme="minorHAnsi"/>
                <w:i/>
                <w:sz w:val="20"/>
                <w:szCs w:val="20"/>
                <w:lang w:val="en-US"/>
              </w:rPr>
            </w:pPr>
          </w:p>
        </w:tc>
        <w:tc>
          <w:tcPr>
            <w:tcW w:w="425" w:type="dxa"/>
            <w:tcBorders>
              <w:top w:val="single" w:sz="4" w:space="0" w:color="auto"/>
              <w:left w:val="single" w:sz="4" w:space="0" w:color="auto"/>
              <w:bottom w:val="single" w:sz="4" w:space="0" w:color="auto"/>
              <w:right w:val="single" w:sz="4" w:space="0" w:color="auto"/>
            </w:tcBorders>
          </w:tcPr>
          <w:p w14:paraId="0891886A" w14:textId="77777777" w:rsidR="00A27F15" w:rsidRPr="00F919B2" w:rsidRDefault="00A27F15" w:rsidP="007D6ABB">
            <w:pPr>
              <w:rPr>
                <w:rFonts w:asciiTheme="minorHAnsi" w:hAnsiTheme="minorHAnsi" w:cstheme="minorHAnsi"/>
                <w:i/>
                <w:sz w:val="20"/>
                <w:szCs w:val="20"/>
                <w:lang w:val="en-US"/>
              </w:rPr>
            </w:pPr>
            <w:r w:rsidRPr="00C06BD2">
              <w:rPr>
                <w:rFonts w:asciiTheme="minorHAnsi" w:hAnsiTheme="minorHAnsi" w:cstheme="minorHAnsi"/>
                <w:sz w:val="20"/>
                <w:szCs w:val="20"/>
                <w:lang w:val="en-US"/>
              </w:rPr>
              <w:t>□</w:t>
            </w:r>
          </w:p>
        </w:tc>
      </w:tr>
      <w:tr w:rsidR="00A27F15" w:rsidRPr="00F919B2" w14:paraId="5F9A5E0A" w14:textId="77777777" w:rsidTr="007D6ABB">
        <w:tc>
          <w:tcPr>
            <w:tcW w:w="1237" w:type="dxa"/>
            <w:tcBorders>
              <w:top w:val="single" w:sz="4" w:space="0" w:color="auto"/>
              <w:left w:val="single" w:sz="4" w:space="0" w:color="auto"/>
              <w:bottom w:val="single" w:sz="4" w:space="0" w:color="auto"/>
              <w:right w:val="single" w:sz="4" w:space="0" w:color="auto"/>
            </w:tcBorders>
          </w:tcPr>
          <w:p w14:paraId="56F6D75D" w14:textId="77777777" w:rsidR="00A27F15" w:rsidRPr="00F919B2" w:rsidRDefault="00A27F15" w:rsidP="007D6ABB">
            <w:pPr>
              <w:rPr>
                <w:rFonts w:asciiTheme="minorHAnsi" w:hAnsiTheme="minorHAnsi" w:cstheme="minorHAnsi"/>
                <w:i/>
                <w:sz w:val="20"/>
                <w:szCs w:val="20"/>
                <w:lang w:val="en-US"/>
              </w:rPr>
            </w:pPr>
          </w:p>
        </w:tc>
        <w:tc>
          <w:tcPr>
            <w:tcW w:w="7405" w:type="dxa"/>
            <w:tcBorders>
              <w:top w:val="single" w:sz="4" w:space="0" w:color="auto"/>
              <w:left w:val="single" w:sz="4" w:space="0" w:color="auto"/>
              <w:bottom w:val="single" w:sz="4" w:space="0" w:color="auto"/>
              <w:right w:val="single" w:sz="4" w:space="0" w:color="auto"/>
            </w:tcBorders>
          </w:tcPr>
          <w:p w14:paraId="56B0EFF0" w14:textId="77777777" w:rsidR="00A27F15" w:rsidRPr="00F919B2" w:rsidRDefault="00A27F15" w:rsidP="007D6ABB">
            <w:pPr>
              <w:rPr>
                <w:rFonts w:asciiTheme="minorHAnsi" w:hAnsiTheme="minorHAnsi" w:cstheme="minorHAnsi"/>
                <w:i/>
                <w:sz w:val="20"/>
                <w:szCs w:val="20"/>
                <w:lang w:val="en-US"/>
              </w:rPr>
            </w:pPr>
            <w:r w:rsidRPr="00F919B2">
              <w:rPr>
                <w:rFonts w:asciiTheme="minorHAnsi" w:hAnsiTheme="minorHAnsi" w:cstheme="minorHAnsi"/>
                <w:i/>
                <w:sz w:val="20"/>
                <w:szCs w:val="20"/>
                <w:lang w:val="en-US"/>
              </w:rPr>
              <w:t>Subsample ~1200 (six ethnic groups, women)</w:t>
            </w:r>
          </w:p>
          <w:p w14:paraId="5CF1AC44"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 xml:space="preserve">Vaginal </w:t>
            </w:r>
            <w:proofErr w:type="spellStart"/>
            <w:r w:rsidRPr="00F919B2">
              <w:rPr>
                <w:rFonts w:asciiTheme="minorHAnsi" w:hAnsiTheme="minorHAnsi" w:cstheme="minorHAnsi"/>
                <w:sz w:val="20"/>
                <w:szCs w:val="20"/>
                <w:lang w:val="en-US"/>
              </w:rPr>
              <w:t>Chlamidia</w:t>
            </w:r>
            <w:proofErr w:type="spellEnd"/>
            <w:r w:rsidRPr="00F919B2">
              <w:rPr>
                <w:rFonts w:asciiTheme="minorHAnsi" w:hAnsiTheme="minorHAnsi" w:cstheme="minorHAnsi"/>
                <w:sz w:val="20"/>
                <w:szCs w:val="20"/>
                <w:lang w:val="en-US"/>
              </w:rPr>
              <w:t xml:space="preserve"> trachomatis (swabs)</w:t>
            </w:r>
          </w:p>
          <w:p w14:paraId="3E6AA3FD" w14:textId="77777777" w:rsidR="00A27F15" w:rsidRPr="00F919B2" w:rsidRDefault="00A27F15" w:rsidP="007D6ABB">
            <w:pPr>
              <w:rPr>
                <w:rFonts w:asciiTheme="minorHAnsi" w:hAnsiTheme="minorHAnsi" w:cstheme="minorHAnsi"/>
                <w:i/>
                <w:sz w:val="20"/>
                <w:szCs w:val="20"/>
                <w:lang w:val="en-US"/>
              </w:rPr>
            </w:pPr>
          </w:p>
        </w:tc>
        <w:tc>
          <w:tcPr>
            <w:tcW w:w="425" w:type="dxa"/>
            <w:tcBorders>
              <w:top w:val="single" w:sz="4" w:space="0" w:color="auto"/>
              <w:left w:val="single" w:sz="4" w:space="0" w:color="auto"/>
              <w:bottom w:val="single" w:sz="4" w:space="0" w:color="auto"/>
              <w:right w:val="single" w:sz="4" w:space="0" w:color="auto"/>
            </w:tcBorders>
          </w:tcPr>
          <w:p w14:paraId="1C220158" w14:textId="77777777" w:rsidR="00A27F15" w:rsidRPr="00F919B2" w:rsidRDefault="00A27F15" w:rsidP="007D6ABB">
            <w:pPr>
              <w:rPr>
                <w:rFonts w:asciiTheme="minorHAnsi" w:hAnsiTheme="minorHAnsi" w:cstheme="minorHAnsi"/>
                <w:i/>
                <w:sz w:val="20"/>
                <w:szCs w:val="20"/>
                <w:lang w:val="en-US"/>
              </w:rPr>
            </w:pPr>
            <w:r w:rsidRPr="00C06BD2">
              <w:rPr>
                <w:rFonts w:asciiTheme="minorHAnsi" w:hAnsiTheme="minorHAnsi" w:cstheme="minorHAnsi"/>
                <w:sz w:val="20"/>
                <w:szCs w:val="20"/>
                <w:lang w:val="en-US"/>
              </w:rPr>
              <w:t>□</w:t>
            </w:r>
          </w:p>
        </w:tc>
      </w:tr>
      <w:tr w:rsidR="00A27F15" w:rsidRPr="00F919B2" w14:paraId="17AD5542" w14:textId="77777777" w:rsidTr="007D6ABB">
        <w:tc>
          <w:tcPr>
            <w:tcW w:w="1237" w:type="dxa"/>
            <w:tcBorders>
              <w:top w:val="single" w:sz="4" w:space="0" w:color="auto"/>
              <w:left w:val="single" w:sz="4" w:space="0" w:color="auto"/>
              <w:bottom w:val="single" w:sz="4" w:space="0" w:color="auto"/>
              <w:right w:val="single" w:sz="4" w:space="0" w:color="auto"/>
            </w:tcBorders>
          </w:tcPr>
          <w:p w14:paraId="40169401" w14:textId="77777777" w:rsidR="00A27F15" w:rsidRPr="00F919B2" w:rsidRDefault="00A27F15" w:rsidP="007D6ABB">
            <w:pPr>
              <w:rPr>
                <w:rFonts w:asciiTheme="minorHAnsi" w:hAnsiTheme="minorHAnsi" w:cstheme="minorHAnsi"/>
                <w:i/>
                <w:sz w:val="20"/>
                <w:szCs w:val="20"/>
                <w:lang w:val="en-US"/>
              </w:rPr>
            </w:pPr>
          </w:p>
        </w:tc>
        <w:tc>
          <w:tcPr>
            <w:tcW w:w="7405" w:type="dxa"/>
            <w:tcBorders>
              <w:top w:val="single" w:sz="4" w:space="0" w:color="auto"/>
              <w:left w:val="single" w:sz="4" w:space="0" w:color="auto"/>
              <w:bottom w:val="single" w:sz="4" w:space="0" w:color="auto"/>
              <w:right w:val="single" w:sz="4" w:space="0" w:color="auto"/>
            </w:tcBorders>
          </w:tcPr>
          <w:p w14:paraId="3D38B332" w14:textId="77777777" w:rsidR="00A27F15" w:rsidRPr="00F919B2" w:rsidRDefault="00A27F15" w:rsidP="007D6ABB">
            <w:pPr>
              <w:rPr>
                <w:rFonts w:asciiTheme="minorHAnsi" w:hAnsiTheme="minorHAnsi" w:cstheme="minorHAnsi"/>
                <w:i/>
                <w:sz w:val="20"/>
                <w:szCs w:val="20"/>
                <w:lang w:val="en-US"/>
              </w:rPr>
            </w:pPr>
            <w:r w:rsidRPr="00F919B2">
              <w:rPr>
                <w:rFonts w:asciiTheme="minorHAnsi" w:hAnsiTheme="minorHAnsi" w:cstheme="minorHAnsi"/>
                <w:i/>
                <w:sz w:val="20"/>
                <w:szCs w:val="20"/>
                <w:lang w:val="en-US"/>
              </w:rPr>
              <w:t>Subsample n=1058 (five ethnic groups, no Ghanaians)</w:t>
            </w:r>
          </w:p>
          <w:p w14:paraId="433F4DEB"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Cholesteryl fatty acids</w:t>
            </w:r>
          </w:p>
          <w:p w14:paraId="6E9D1885"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 xml:space="preserve">Carotenoids </w:t>
            </w:r>
          </w:p>
          <w:p w14:paraId="1BC29297" w14:textId="77777777" w:rsidR="00A27F15" w:rsidRPr="00F919B2" w:rsidRDefault="00A27F15" w:rsidP="007D6ABB">
            <w:pPr>
              <w:rPr>
                <w:rFonts w:asciiTheme="minorHAnsi" w:hAnsiTheme="minorHAnsi" w:cstheme="minorHAnsi"/>
                <w:i/>
                <w:sz w:val="20"/>
                <w:szCs w:val="20"/>
                <w:lang w:val="en-US"/>
              </w:rPr>
            </w:pPr>
          </w:p>
        </w:tc>
        <w:tc>
          <w:tcPr>
            <w:tcW w:w="425" w:type="dxa"/>
            <w:tcBorders>
              <w:top w:val="single" w:sz="4" w:space="0" w:color="auto"/>
              <w:left w:val="single" w:sz="4" w:space="0" w:color="auto"/>
              <w:bottom w:val="single" w:sz="4" w:space="0" w:color="auto"/>
              <w:right w:val="single" w:sz="4" w:space="0" w:color="auto"/>
            </w:tcBorders>
          </w:tcPr>
          <w:p w14:paraId="127E7078" w14:textId="77777777" w:rsidR="00A27F15" w:rsidRPr="00F919B2" w:rsidRDefault="00A27F15" w:rsidP="007D6ABB">
            <w:pPr>
              <w:rPr>
                <w:rFonts w:asciiTheme="minorHAnsi" w:hAnsiTheme="minorHAnsi" w:cstheme="minorHAnsi"/>
                <w:i/>
                <w:sz w:val="20"/>
                <w:szCs w:val="20"/>
                <w:lang w:val="en-US"/>
              </w:rPr>
            </w:pPr>
            <w:r w:rsidRPr="00C06BD2">
              <w:rPr>
                <w:rFonts w:asciiTheme="minorHAnsi" w:hAnsiTheme="minorHAnsi" w:cstheme="minorHAnsi"/>
                <w:sz w:val="20"/>
                <w:szCs w:val="20"/>
                <w:lang w:val="en-US"/>
              </w:rPr>
              <w:t>□</w:t>
            </w:r>
          </w:p>
        </w:tc>
      </w:tr>
      <w:tr w:rsidR="00A27F15" w:rsidRPr="00F919B2" w14:paraId="5D1616EE" w14:textId="77777777" w:rsidTr="007D6ABB">
        <w:tc>
          <w:tcPr>
            <w:tcW w:w="1237" w:type="dxa"/>
            <w:tcBorders>
              <w:top w:val="single" w:sz="4" w:space="0" w:color="auto"/>
              <w:left w:val="single" w:sz="4" w:space="0" w:color="auto"/>
              <w:bottom w:val="single" w:sz="4" w:space="0" w:color="auto"/>
              <w:right w:val="single" w:sz="4" w:space="0" w:color="auto"/>
            </w:tcBorders>
          </w:tcPr>
          <w:p w14:paraId="6FAC7826" w14:textId="77777777" w:rsidR="00A27F15" w:rsidRPr="00F919B2" w:rsidRDefault="00A27F15" w:rsidP="007D6ABB">
            <w:pPr>
              <w:rPr>
                <w:rFonts w:asciiTheme="minorHAnsi" w:hAnsiTheme="minorHAnsi" w:cstheme="minorHAnsi"/>
                <w:i/>
                <w:sz w:val="20"/>
                <w:szCs w:val="20"/>
                <w:lang w:val="en-US"/>
              </w:rPr>
            </w:pPr>
          </w:p>
        </w:tc>
        <w:tc>
          <w:tcPr>
            <w:tcW w:w="7405" w:type="dxa"/>
            <w:tcBorders>
              <w:top w:val="single" w:sz="4" w:space="0" w:color="auto"/>
              <w:left w:val="single" w:sz="4" w:space="0" w:color="auto"/>
              <w:bottom w:val="single" w:sz="4" w:space="0" w:color="auto"/>
              <w:right w:val="single" w:sz="4" w:space="0" w:color="auto"/>
            </w:tcBorders>
          </w:tcPr>
          <w:p w14:paraId="468A4C54" w14:textId="77777777" w:rsidR="00A27F15" w:rsidRPr="00F919B2" w:rsidRDefault="00A27F15" w:rsidP="007D6ABB">
            <w:pPr>
              <w:rPr>
                <w:rFonts w:asciiTheme="minorHAnsi" w:hAnsiTheme="minorHAnsi" w:cstheme="minorHAnsi"/>
                <w:i/>
                <w:sz w:val="20"/>
                <w:szCs w:val="20"/>
                <w:lang w:val="en-US"/>
              </w:rPr>
            </w:pPr>
            <w:r w:rsidRPr="00F919B2">
              <w:rPr>
                <w:rFonts w:asciiTheme="minorHAnsi" w:hAnsiTheme="minorHAnsi" w:cstheme="minorHAnsi"/>
                <w:i/>
                <w:sz w:val="20"/>
                <w:szCs w:val="20"/>
                <w:lang w:val="en-US"/>
              </w:rPr>
              <w:t>Subsample n=786 (Dutch and South-Asian Surinamese)</w:t>
            </w:r>
          </w:p>
          <w:p w14:paraId="429F1C8A" w14:textId="77777777" w:rsidR="00A27F15" w:rsidRPr="00F919B2" w:rsidRDefault="00A27F15" w:rsidP="007D6ABB">
            <w:pPr>
              <w:rPr>
                <w:rFonts w:asciiTheme="minorHAnsi" w:hAnsiTheme="minorHAnsi" w:cstheme="minorHAnsi"/>
                <w:sz w:val="20"/>
                <w:szCs w:val="20"/>
                <w:lang w:val="en-US"/>
              </w:rPr>
            </w:pPr>
            <w:proofErr w:type="spellStart"/>
            <w:r w:rsidRPr="00F919B2">
              <w:rPr>
                <w:rFonts w:asciiTheme="minorHAnsi" w:hAnsiTheme="minorHAnsi" w:cstheme="minorHAnsi"/>
                <w:sz w:val="20"/>
                <w:szCs w:val="20"/>
                <w:lang w:val="en-US"/>
              </w:rPr>
              <w:t>Acylcarnitines</w:t>
            </w:r>
            <w:proofErr w:type="spellEnd"/>
          </w:p>
          <w:p w14:paraId="6D16B4CB"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Amino acids</w:t>
            </w:r>
          </w:p>
          <w:p w14:paraId="1B22C7B5" w14:textId="77777777" w:rsidR="00A27F15"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Sphingolipids</w:t>
            </w:r>
          </w:p>
          <w:p w14:paraId="20543D41" w14:textId="77777777" w:rsidR="00A27F15" w:rsidRPr="00F919B2" w:rsidRDefault="00A27F15" w:rsidP="007D6ABB">
            <w:pPr>
              <w:rPr>
                <w:rFonts w:asciiTheme="minorHAnsi" w:hAnsiTheme="minorHAnsi" w:cstheme="minorHAnsi"/>
                <w:sz w:val="20"/>
                <w:szCs w:val="20"/>
                <w:lang w:val="en-US"/>
              </w:rPr>
            </w:pPr>
          </w:p>
        </w:tc>
        <w:tc>
          <w:tcPr>
            <w:tcW w:w="425" w:type="dxa"/>
            <w:tcBorders>
              <w:top w:val="single" w:sz="4" w:space="0" w:color="auto"/>
              <w:left w:val="single" w:sz="4" w:space="0" w:color="auto"/>
              <w:bottom w:val="single" w:sz="4" w:space="0" w:color="auto"/>
              <w:right w:val="single" w:sz="4" w:space="0" w:color="auto"/>
            </w:tcBorders>
          </w:tcPr>
          <w:p w14:paraId="5ABE9990" w14:textId="77777777" w:rsidR="00A27F15" w:rsidRPr="00F919B2" w:rsidRDefault="00A27F15" w:rsidP="007D6ABB">
            <w:pPr>
              <w:rPr>
                <w:rFonts w:asciiTheme="minorHAnsi" w:hAnsiTheme="minorHAnsi" w:cstheme="minorHAnsi"/>
                <w:i/>
                <w:sz w:val="20"/>
                <w:szCs w:val="20"/>
                <w:lang w:val="en-US"/>
              </w:rPr>
            </w:pPr>
            <w:r w:rsidRPr="00C06BD2">
              <w:rPr>
                <w:rFonts w:asciiTheme="minorHAnsi" w:hAnsiTheme="minorHAnsi" w:cstheme="minorHAnsi"/>
                <w:sz w:val="20"/>
                <w:szCs w:val="20"/>
                <w:lang w:val="en-US"/>
              </w:rPr>
              <w:t>□</w:t>
            </w:r>
          </w:p>
        </w:tc>
      </w:tr>
      <w:tr w:rsidR="00A27F15" w:rsidRPr="00F919B2" w14:paraId="4DA4A834" w14:textId="77777777" w:rsidTr="007D6ABB">
        <w:tc>
          <w:tcPr>
            <w:tcW w:w="1237" w:type="dxa"/>
            <w:tcBorders>
              <w:top w:val="single" w:sz="4" w:space="0" w:color="auto"/>
              <w:left w:val="single" w:sz="4" w:space="0" w:color="auto"/>
              <w:bottom w:val="single" w:sz="4" w:space="0" w:color="auto"/>
              <w:right w:val="single" w:sz="4" w:space="0" w:color="auto"/>
            </w:tcBorders>
          </w:tcPr>
          <w:p w14:paraId="337A9EB3" w14:textId="77777777" w:rsidR="00A27F15" w:rsidRPr="00F919B2" w:rsidRDefault="00A27F15" w:rsidP="007D6ABB">
            <w:pPr>
              <w:rPr>
                <w:rFonts w:asciiTheme="minorHAnsi" w:hAnsiTheme="minorHAnsi" w:cstheme="minorHAnsi"/>
                <w:i/>
                <w:sz w:val="20"/>
                <w:szCs w:val="20"/>
                <w:lang w:val="en-US"/>
              </w:rPr>
            </w:pPr>
          </w:p>
        </w:tc>
        <w:tc>
          <w:tcPr>
            <w:tcW w:w="7405" w:type="dxa"/>
            <w:tcBorders>
              <w:top w:val="single" w:sz="4" w:space="0" w:color="auto"/>
              <w:left w:val="single" w:sz="4" w:space="0" w:color="auto"/>
              <w:bottom w:val="single" w:sz="4" w:space="0" w:color="auto"/>
              <w:right w:val="single" w:sz="4" w:space="0" w:color="auto"/>
            </w:tcBorders>
          </w:tcPr>
          <w:p w14:paraId="022704A2" w14:textId="77777777" w:rsidR="00A27F15" w:rsidRPr="00F919B2" w:rsidRDefault="00A27F15" w:rsidP="007D6ABB">
            <w:pPr>
              <w:rPr>
                <w:rFonts w:asciiTheme="minorHAnsi" w:hAnsiTheme="minorHAnsi" w:cstheme="minorHAnsi"/>
                <w:i/>
                <w:sz w:val="20"/>
                <w:szCs w:val="20"/>
                <w:lang w:val="en-US"/>
              </w:rPr>
            </w:pPr>
            <w:r w:rsidRPr="00F919B2">
              <w:rPr>
                <w:rFonts w:asciiTheme="minorHAnsi" w:hAnsiTheme="minorHAnsi" w:cstheme="minorHAnsi"/>
                <w:i/>
                <w:sz w:val="20"/>
                <w:szCs w:val="20"/>
                <w:lang w:val="en-US"/>
              </w:rPr>
              <w:t>Subsample n=500 (Ghanaians and African Surinamese with (pre)diabetes)</w:t>
            </w:r>
          </w:p>
          <w:p w14:paraId="2DE978E5"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Metabolomics</w:t>
            </w:r>
          </w:p>
          <w:p w14:paraId="70CFABF4" w14:textId="77777777" w:rsidR="00A27F15" w:rsidRPr="00F919B2" w:rsidRDefault="00A27F15" w:rsidP="007D6ABB">
            <w:pPr>
              <w:rPr>
                <w:rFonts w:asciiTheme="minorHAnsi" w:hAnsiTheme="minorHAnsi" w:cstheme="minorHAnsi"/>
                <w:sz w:val="20"/>
                <w:szCs w:val="20"/>
                <w:lang w:val="en-US"/>
              </w:rPr>
            </w:pPr>
          </w:p>
        </w:tc>
        <w:tc>
          <w:tcPr>
            <w:tcW w:w="425" w:type="dxa"/>
            <w:tcBorders>
              <w:top w:val="single" w:sz="4" w:space="0" w:color="auto"/>
              <w:left w:val="single" w:sz="4" w:space="0" w:color="auto"/>
              <w:bottom w:val="single" w:sz="4" w:space="0" w:color="auto"/>
              <w:right w:val="single" w:sz="4" w:space="0" w:color="auto"/>
            </w:tcBorders>
          </w:tcPr>
          <w:p w14:paraId="6A049A69" w14:textId="77777777" w:rsidR="00A27F15" w:rsidRPr="00F919B2" w:rsidRDefault="00A27F15" w:rsidP="007D6ABB">
            <w:pPr>
              <w:rPr>
                <w:rFonts w:asciiTheme="minorHAnsi" w:hAnsiTheme="minorHAnsi" w:cstheme="minorHAnsi"/>
                <w:i/>
                <w:sz w:val="20"/>
                <w:szCs w:val="20"/>
                <w:lang w:val="en-US"/>
              </w:rPr>
            </w:pPr>
            <w:r w:rsidRPr="00C06BD2">
              <w:rPr>
                <w:rFonts w:asciiTheme="minorHAnsi" w:hAnsiTheme="minorHAnsi" w:cstheme="minorHAnsi"/>
                <w:sz w:val="20"/>
                <w:szCs w:val="20"/>
                <w:lang w:val="en-US"/>
              </w:rPr>
              <w:t>□</w:t>
            </w:r>
          </w:p>
        </w:tc>
      </w:tr>
      <w:tr w:rsidR="00A27F15" w:rsidRPr="00F919B2" w14:paraId="2227D246" w14:textId="77777777" w:rsidTr="007D6ABB">
        <w:tc>
          <w:tcPr>
            <w:tcW w:w="1237" w:type="dxa"/>
            <w:tcBorders>
              <w:top w:val="single" w:sz="4" w:space="0" w:color="auto"/>
              <w:left w:val="single" w:sz="4" w:space="0" w:color="auto"/>
              <w:bottom w:val="single" w:sz="4" w:space="0" w:color="auto"/>
              <w:right w:val="single" w:sz="4" w:space="0" w:color="auto"/>
            </w:tcBorders>
          </w:tcPr>
          <w:p w14:paraId="40D5A89C" w14:textId="77777777" w:rsidR="00A27F15" w:rsidRPr="00F919B2" w:rsidRDefault="00A27F15" w:rsidP="007D6ABB">
            <w:pPr>
              <w:rPr>
                <w:rFonts w:asciiTheme="minorHAnsi" w:hAnsiTheme="minorHAnsi" w:cstheme="minorHAnsi"/>
                <w:i/>
                <w:sz w:val="20"/>
                <w:szCs w:val="20"/>
                <w:lang w:val="en-US"/>
              </w:rPr>
            </w:pPr>
          </w:p>
        </w:tc>
        <w:tc>
          <w:tcPr>
            <w:tcW w:w="7405" w:type="dxa"/>
            <w:tcBorders>
              <w:top w:val="single" w:sz="4" w:space="0" w:color="auto"/>
              <w:left w:val="single" w:sz="4" w:space="0" w:color="auto"/>
              <w:bottom w:val="single" w:sz="4" w:space="0" w:color="auto"/>
              <w:right w:val="single" w:sz="4" w:space="0" w:color="auto"/>
            </w:tcBorders>
          </w:tcPr>
          <w:p w14:paraId="5FB23AB7" w14:textId="77777777" w:rsidR="00A27F15" w:rsidRPr="00F919B2" w:rsidRDefault="00A27F15" w:rsidP="007D6ABB">
            <w:pPr>
              <w:rPr>
                <w:rFonts w:asciiTheme="minorHAnsi" w:hAnsiTheme="minorHAnsi" w:cstheme="minorHAnsi"/>
                <w:i/>
                <w:sz w:val="20"/>
                <w:szCs w:val="20"/>
                <w:lang w:val="en-US"/>
              </w:rPr>
            </w:pPr>
            <w:r w:rsidRPr="00F919B2">
              <w:rPr>
                <w:rFonts w:asciiTheme="minorHAnsi" w:hAnsiTheme="minorHAnsi" w:cstheme="minorHAnsi"/>
                <w:i/>
                <w:sz w:val="20"/>
                <w:szCs w:val="20"/>
                <w:lang w:val="en-US"/>
              </w:rPr>
              <w:t>Subsample n=476 (five ethnic groups, no Ghanaians)</w:t>
            </w:r>
          </w:p>
          <w:p w14:paraId="53837AB6"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 xml:space="preserve">Physical activity by </w:t>
            </w:r>
            <w:proofErr w:type="spellStart"/>
            <w:r w:rsidRPr="00F919B2">
              <w:rPr>
                <w:rFonts w:asciiTheme="minorHAnsi" w:hAnsiTheme="minorHAnsi" w:cstheme="minorHAnsi"/>
                <w:sz w:val="20"/>
                <w:szCs w:val="20"/>
                <w:lang w:val="en-US"/>
              </w:rPr>
              <w:t>Actiheart</w:t>
            </w:r>
            <w:proofErr w:type="spellEnd"/>
          </w:p>
          <w:p w14:paraId="76077819" w14:textId="77777777" w:rsidR="00A27F15" w:rsidRPr="00F919B2" w:rsidRDefault="00A27F15" w:rsidP="007D6ABB">
            <w:pPr>
              <w:rPr>
                <w:rFonts w:asciiTheme="minorHAnsi" w:hAnsiTheme="minorHAnsi" w:cstheme="minorHAnsi"/>
                <w:i/>
                <w:sz w:val="20"/>
                <w:szCs w:val="20"/>
                <w:lang w:val="en-US"/>
              </w:rPr>
            </w:pPr>
          </w:p>
        </w:tc>
        <w:tc>
          <w:tcPr>
            <w:tcW w:w="425" w:type="dxa"/>
            <w:tcBorders>
              <w:top w:val="single" w:sz="4" w:space="0" w:color="auto"/>
              <w:left w:val="single" w:sz="4" w:space="0" w:color="auto"/>
              <w:bottom w:val="single" w:sz="4" w:space="0" w:color="auto"/>
              <w:right w:val="single" w:sz="4" w:space="0" w:color="auto"/>
            </w:tcBorders>
          </w:tcPr>
          <w:p w14:paraId="17974B13" w14:textId="77777777" w:rsidR="00A27F15" w:rsidRPr="00F919B2" w:rsidRDefault="00A27F15" w:rsidP="007D6ABB">
            <w:pPr>
              <w:rPr>
                <w:rFonts w:asciiTheme="minorHAnsi" w:hAnsiTheme="minorHAnsi" w:cstheme="minorHAnsi"/>
                <w:i/>
                <w:sz w:val="20"/>
                <w:szCs w:val="20"/>
                <w:lang w:val="en-US"/>
              </w:rPr>
            </w:pPr>
            <w:r w:rsidRPr="00C06BD2">
              <w:rPr>
                <w:rFonts w:asciiTheme="minorHAnsi" w:hAnsiTheme="minorHAnsi" w:cstheme="minorHAnsi"/>
                <w:sz w:val="20"/>
                <w:szCs w:val="20"/>
                <w:lang w:val="en-US"/>
              </w:rPr>
              <w:t>□</w:t>
            </w:r>
          </w:p>
        </w:tc>
      </w:tr>
      <w:tr w:rsidR="00A27F15" w:rsidRPr="00F919B2" w14:paraId="1F1E7230" w14:textId="77777777" w:rsidTr="007D6ABB">
        <w:tc>
          <w:tcPr>
            <w:tcW w:w="1237" w:type="dxa"/>
            <w:tcBorders>
              <w:top w:val="single" w:sz="4" w:space="0" w:color="auto"/>
              <w:left w:val="single" w:sz="4" w:space="0" w:color="auto"/>
              <w:bottom w:val="single" w:sz="4" w:space="0" w:color="auto"/>
              <w:right w:val="single" w:sz="4" w:space="0" w:color="auto"/>
            </w:tcBorders>
          </w:tcPr>
          <w:p w14:paraId="6CBA8E02" w14:textId="77777777" w:rsidR="00A27F15" w:rsidRPr="00F919B2" w:rsidRDefault="00A27F15" w:rsidP="007D6ABB">
            <w:pPr>
              <w:rPr>
                <w:rFonts w:asciiTheme="minorHAnsi" w:hAnsiTheme="minorHAnsi" w:cstheme="minorHAnsi"/>
                <w:i/>
                <w:sz w:val="20"/>
                <w:szCs w:val="20"/>
                <w:lang w:val="en-US"/>
              </w:rPr>
            </w:pPr>
          </w:p>
        </w:tc>
        <w:tc>
          <w:tcPr>
            <w:tcW w:w="7405" w:type="dxa"/>
            <w:tcBorders>
              <w:top w:val="single" w:sz="4" w:space="0" w:color="auto"/>
              <w:left w:val="single" w:sz="4" w:space="0" w:color="auto"/>
              <w:bottom w:val="single" w:sz="4" w:space="0" w:color="auto"/>
              <w:right w:val="single" w:sz="4" w:space="0" w:color="auto"/>
            </w:tcBorders>
          </w:tcPr>
          <w:p w14:paraId="4BE6E6F9" w14:textId="77777777" w:rsidR="00A27F15" w:rsidRPr="00F919B2" w:rsidRDefault="00A27F15" w:rsidP="007D6ABB">
            <w:pPr>
              <w:rPr>
                <w:rFonts w:asciiTheme="minorHAnsi" w:hAnsiTheme="minorHAnsi" w:cstheme="minorHAnsi"/>
                <w:i/>
                <w:sz w:val="20"/>
                <w:szCs w:val="20"/>
                <w:lang w:val="en-US"/>
              </w:rPr>
            </w:pPr>
            <w:r w:rsidRPr="00F919B2">
              <w:rPr>
                <w:rFonts w:asciiTheme="minorHAnsi" w:hAnsiTheme="minorHAnsi" w:cstheme="minorHAnsi"/>
                <w:i/>
                <w:sz w:val="20"/>
                <w:szCs w:val="20"/>
                <w:lang w:val="en-US"/>
              </w:rPr>
              <w:t>Subsample n=4683 (six main ethnic groups, age 18-44 y)</w:t>
            </w:r>
          </w:p>
          <w:p w14:paraId="7437CF39"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Antibodies against human papillomavirus (HPV)</w:t>
            </w:r>
          </w:p>
          <w:p w14:paraId="1C15A5B6"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Antibodies against human T-</w:t>
            </w:r>
            <w:proofErr w:type="spellStart"/>
            <w:r w:rsidRPr="00F919B2">
              <w:rPr>
                <w:rFonts w:asciiTheme="minorHAnsi" w:hAnsiTheme="minorHAnsi" w:cstheme="minorHAnsi"/>
                <w:sz w:val="20"/>
                <w:szCs w:val="20"/>
                <w:lang w:val="en-US"/>
              </w:rPr>
              <w:t>lymphotopic</w:t>
            </w:r>
            <w:proofErr w:type="spellEnd"/>
            <w:r w:rsidRPr="00F919B2">
              <w:rPr>
                <w:rFonts w:asciiTheme="minorHAnsi" w:hAnsiTheme="minorHAnsi" w:cstheme="minorHAnsi"/>
                <w:sz w:val="20"/>
                <w:szCs w:val="20"/>
                <w:lang w:val="en-US"/>
              </w:rPr>
              <w:t xml:space="preserve"> virus-1 </w:t>
            </w:r>
          </w:p>
          <w:p w14:paraId="0582EF18"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Antibodies against Helicobacter pylori</w:t>
            </w:r>
          </w:p>
          <w:p w14:paraId="0B1B1322"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Antibodies against Herpesvirus</w:t>
            </w:r>
          </w:p>
          <w:p w14:paraId="28B9C7A9"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 xml:space="preserve">Antibodies against </w:t>
            </w:r>
            <w:proofErr w:type="spellStart"/>
            <w:r w:rsidRPr="00F919B2">
              <w:rPr>
                <w:rFonts w:asciiTheme="minorHAnsi" w:hAnsiTheme="minorHAnsi" w:cstheme="minorHAnsi"/>
                <w:sz w:val="20"/>
                <w:szCs w:val="20"/>
                <w:lang w:val="en-US"/>
              </w:rPr>
              <w:t>Chlamidia</w:t>
            </w:r>
            <w:proofErr w:type="spellEnd"/>
            <w:r w:rsidRPr="00F919B2">
              <w:rPr>
                <w:rFonts w:asciiTheme="minorHAnsi" w:hAnsiTheme="minorHAnsi" w:cstheme="minorHAnsi"/>
                <w:sz w:val="20"/>
                <w:szCs w:val="20"/>
                <w:lang w:val="en-US"/>
              </w:rPr>
              <w:t xml:space="preserve"> trachomatis</w:t>
            </w:r>
          </w:p>
          <w:p w14:paraId="7A2D5CBB" w14:textId="77777777" w:rsidR="00A27F15" w:rsidRPr="00F919B2" w:rsidRDefault="00A27F15" w:rsidP="007D6ABB">
            <w:pPr>
              <w:rPr>
                <w:rFonts w:asciiTheme="minorHAnsi" w:hAnsiTheme="minorHAnsi" w:cstheme="minorHAnsi"/>
                <w:i/>
                <w:sz w:val="20"/>
                <w:szCs w:val="20"/>
                <w:lang w:val="en-US"/>
              </w:rPr>
            </w:pPr>
          </w:p>
        </w:tc>
        <w:tc>
          <w:tcPr>
            <w:tcW w:w="425" w:type="dxa"/>
            <w:tcBorders>
              <w:top w:val="single" w:sz="4" w:space="0" w:color="auto"/>
              <w:left w:val="single" w:sz="4" w:space="0" w:color="auto"/>
              <w:bottom w:val="single" w:sz="4" w:space="0" w:color="auto"/>
              <w:right w:val="single" w:sz="4" w:space="0" w:color="auto"/>
            </w:tcBorders>
          </w:tcPr>
          <w:p w14:paraId="394B76EF" w14:textId="77777777" w:rsidR="00A27F15" w:rsidRPr="00F919B2" w:rsidRDefault="00A27F15" w:rsidP="007D6ABB">
            <w:pPr>
              <w:rPr>
                <w:rFonts w:asciiTheme="minorHAnsi" w:hAnsiTheme="minorHAnsi" w:cstheme="minorHAnsi"/>
                <w:i/>
                <w:sz w:val="20"/>
                <w:szCs w:val="20"/>
                <w:lang w:val="en-US"/>
              </w:rPr>
            </w:pPr>
            <w:r w:rsidRPr="00C06BD2">
              <w:rPr>
                <w:rFonts w:asciiTheme="minorHAnsi" w:hAnsiTheme="minorHAnsi" w:cstheme="minorHAnsi"/>
                <w:sz w:val="20"/>
                <w:szCs w:val="20"/>
                <w:lang w:val="en-US"/>
              </w:rPr>
              <w:t>□</w:t>
            </w:r>
          </w:p>
        </w:tc>
      </w:tr>
      <w:tr w:rsidR="00A27F15" w:rsidRPr="00F919B2" w14:paraId="4425A2B6" w14:textId="77777777" w:rsidTr="007D6ABB">
        <w:tc>
          <w:tcPr>
            <w:tcW w:w="1237" w:type="dxa"/>
            <w:tcBorders>
              <w:top w:val="single" w:sz="4" w:space="0" w:color="auto"/>
              <w:left w:val="single" w:sz="4" w:space="0" w:color="auto"/>
              <w:bottom w:val="single" w:sz="4" w:space="0" w:color="auto"/>
              <w:right w:val="single" w:sz="4" w:space="0" w:color="auto"/>
            </w:tcBorders>
          </w:tcPr>
          <w:p w14:paraId="6E0F5A3A" w14:textId="77777777" w:rsidR="00A27F15" w:rsidRPr="00F919B2" w:rsidRDefault="00A27F15" w:rsidP="007D6ABB">
            <w:pPr>
              <w:rPr>
                <w:rFonts w:asciiTheme="minorHAnsi" w:hAnsiTheme="minorHAnsi" w:cstheme="minorHAnsi"/>
                <w:i/>
                <w:sz w:val="20"/>
                <w:szCs w:val="20"/>
                <w:lang w:val="en-US"/>
              </w:rPr>
            </w:pPr>
          </w:p>
        </w:tc>
        <w:tc>
          <w:tcPr>
            <w:tcW w:w="7405" w:type="dxa"/>
            <w:tcBorders>
              <w:top w:val="single" w:sz="4" w:space="0" w:color="auto"/>
              <w:left w:val="single" w:sz="4" w:space="0" w:color="auto"/>
              <w:bottom w:val="single" w:sz="4" w:space="0" w:color="auto"/>
              <w:right w:val="single" w:sz="4" w:space="0" w:color="auto"/>
            </w:tcBorders>
          </w:tcPr>
          <w:p w14:paraId="5E054526" w14:textId="77777777" w:rsidR="00A27F15" w:rsidRPr="00F919B2" w:rsidRDefault="00A27F15" w:rsidP="007D6ABB">
            <w:pPr>
              <w:rPr>
                <w:rFonts w:asciiTheme="minorHAnsi" w:hAnsiTheme="minorHAnsi" w:cstheme="minorHAnsi"/>
                <w:i/>
                <w:sz w:val="20"/>
                <w:szCs w:val="20"/>
                <w:lang w:val="en-US"/>
              </w:rPr>
            </w:pPr>
            <w:r w:rsidRPr="00F919B2">
              <w:rPr>
                <w:rFonts w:asciiTheme="minorHAnsi" w:hAnsiTheme="minorHAnsi" w:cstheme="minorHAnsi"/>
                <w:i/>
                <w:sz w:val="20"/>
                <w:szCs w:val="20"/>
                <w:lang w:val="en-US"/>
              </w:rPr>
              <w:t>Subsample n=1199 (six main ethnic groups, age 18-44 y)</w:t>
            </w:r>
          </w:p>
          <w:p w14:paraId="0B3ABA2B"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Antibodies against hepatitis E</w:t>
            </w:r>
          </w:p>
          <w:p w14:paraId="6704C4A8" w14:textId="77777777" w:rsidR="00A27F15" w:rsidRPr="00F919B2" w:rsidRDefault="00A27F15" w:rsidP="007D6ABB">
            <w:pPr>
              <w:rPr>
                <w:rFonts w:asciiTheme="minorHAnsi" w:hAnsiTheme="minorHAnsi" w:cstheme="minorHAnsi"/>
                <w:i/>
                <w:sz w:val="20"/>
                <w:szCs w:val="20"/>
                <w:lang w:val="en-US"/>
              </w:rPr>
            </w:pPr>
          </w:p>
        </w:tc>
        <w:tc>
          <w:tcPr>
            <w:tcW w:w="425" w:type="dxa"/>
            <w:tcBorders>
              <w:top w:val="single" w:sz="4" w:space="0" w:color="auto"/>
              <w:left w:val="single" w:sz="4" w:space="0" w:color="auto"/>
              <w:bottom w:val="single" w:sz="4" w:space="0" w:color="auto"/>
              <w:right w:val="single" w:sz="4" w:space="0" w:color="auto"/>
            </w:tcBorders>
          </w:tcPr>
          <w:p w14:paraId="3CF95459" w14:textId="77777777" w:rsidR="00A27F15" w:rsidRPr="00F919B2" w:rsidRDefault="00A27F15" w:rsidP="007D6ABB">
            <w:pPr>
              <w:rPr>
                <w:rFonts w:asciiTheme="minorHAnsi" w:hAnsiTheme="minorHAnsi" w:cstheme="minorHAnsi"/>
                <w:i/>
                <w:sz w:val="20"/>
                <w:szCs w:val="20"/>
                <w:lang w:val="en-US"/>
              </w:rPr>
            </w:pPr>
            <w:r w:rsidRPr="00C06BD2">
              <w:rPr>
                <w:rFonts w:asciiTheme="minorHAnsi" w:hAnsiTheme="minorHAnsi" w:cstheme="minorHAnsi"/>
                <w:sz w:val="20"/>
                <w:szCs w:val="20"/>
                <w:lang w:val="en-US"/>
              </w:rPr>
              <w:t>□</w:t>
            </w:r>
          </w:p>
        </w:tc>
      </w:tr>
      <w:tr w:rsidR="00A27F15" w:rsidRPr="00F919B2" w14:paraId="645D25EE" w14:textId="77777777" w:rsidTr="007D6ABB">
        <w:tc>
          <w:tcPr>
            <w:tcW w:w="1237" w:type="dxa"/>
            <w:tcBorders>
              <w:top w:val="single" w:sz="4" w:space="0" w:color="auto"/>
              <w:left w:val="single" w:sz="4" w:space="0" w:color="auto"/>
              <w:bottom w:val="single" w:sz="4" w:space="0" w:color="auto"/>
              <w:right w:val="single" w:sz="4" w:space="0" w:color="auto"/>
            </w:tcBorders>
          </w:tcPr>
          <w:p w14:paraId="72E00BC9" w14:textId="77777777" w:rsidR="00A27F15" w:rsidRPr="00F919B2" w:rsidRDefault="00A27F15" w:rsidP="007D6ABB">
            <w:pPr>
              <w:rPr>
                <w:rFonts w:asciiTheme="minorHAnsi" w:hAnsiTheme="minorHAnsi" w:cstheme="minorHAnsi"/>
                <w:i/>
                <w:sz w:val="20"/>
                <w:szCs w:val="20"/>
                <w:lang w:val="en-US"/>
              </w:rPr>
            </w:pPr>
          </w:p>
        </w:tc>
        <w:tc>
          <w:tcPr>
            <w:tcW w:w="7405" w:type="dxa"/>
            <w:tcBorders>
              <w:top w:val="single" w:sz="4" w:space="0" w:color="auto"/>
              <w:left w:val="single" w:sz="4" w:space="0" w:color="auto"/>
              <w:bottom w:val="single" w:sz="4" w:space="0" w:color="auto"/>
              <w:right w:val="single" w:sz="4" w:space="0" w:color="auto"/>
            </w:tcBorders>
          </w:tcPr>
          <w:p w14:paraId="18311EE6" w14:textId="77777777" w:rsidR="00A27F15" w:rsidRPr="00F919B2" w:rsidRDefault="00A27F15" w:rsidP="007D6ABB">
            <w:pPr>
              <w:rPr>
                <w:rFonts w:asciiTheme="minorHAnsi" w:hAnsiTheme="minorHAnsi" w:cstheme="minorHAnsi"/>
                <w:i/>
                <w:sz w:val="20"/>
                <w:szCs w:val="20"/>
                <w:lang w:val="en-US"/>
              </w:rPr>
            </w:pPr>
            <w:r w:rsidRPr="00F919B2">
              <w:rPr>
                <w:rFonts w:asciiTheme="minorHAnsi" w:hAnsiTheme="minorHAnsi" w:cstheme="minorHAnsi"/>
                <w:i/>
                <w:sz w:val="20"/>
                <w:szCs w:val="20"/>
                <w:lang w:val="en-US"/>
              </w:rPr>
              <w:t>Subsample n~2990 (six main ethnic groups, only first generation migrants)</w:t>
            </w:r>
          </w:p>
          <w:p w14:paraId="2F7B2137"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 xml:space="preserve">Hepatitis B infection (anti-HBc, anti-HBs, </w:t>
            </w:r>
            <w:proofErr w:type="spellStart"/>
            <w:r w:rsidRPr="00F919B2">
              <w:rPr>
                <w:rFonts w:asciiTheme="minorHAnsi" w:hAnsiTheme="minorHAnsi" w:cstheme="minorHAnsi"/>
                <w:sz w:val="20"/>
                <w:szCs w:val="20"/>
                <w:lang w:val="en-US"/>
              </w:rPr>
              <w:t>HBeAg</w:t>
            </w:r>
            <w:proofErr w:type="spellEnd"/>
            <w:r w:rsidRPr="00F919B2">
              <w:rPr>
                <w:rFonts w:asciiTheme="minorHAnsi" w:hAnsiTheme="minorHAnsi" w:cstheme="minorHAnsi"/>
                <w:sz w:val="20"/>
                <w:szCs w:val="20"/>
                <w:lang w:val="en-US"/>
              </w:rPr>
              <w:t>, anti-</w:t>
            </w:r>
            <w:proofErr w:type="spellStart"/>
            <w:r w:rsidRPr="00F919B2">
              <w:rPr>
                <w:rFonts w:asciiTheme="minorHAnsi" w:hAnsiTheme="minorHAnsi" w:cstheme="minorHAnsi"/>
                <w:sz w:val="20"/>
                <w:szCs w:val="20"/>
                <w:lang w:val="en-US"/>
              </w:rPr>
              <w:t>HBe</w:t>
            </w:r>
            <w:proofErr w:type="spellEnd"/>
            <w:r w:rsidRPr="00F919B2">
              <w:rPr>
                <w:rFonts w:asciiTheme="minorHAnsi" w:hAnsiTheme="minorHAnsi" w:cstheme="minorHAnsi"/>
                <w:sz w:val="20"/>
                <w:szCs w:val="20"/>
                <w:lang w:val="en-US"/>
              </w:rPr>
              <w:t>, HBV-DNA)</w:t>
            </w:r>
          </w:p>
          <w:p w14:paraId="21B615A5"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Hepatitis C infection (anti-HCV, HCV RNA)</w:t>
            </w:r>
          </w:p>
          <w:p w14:paraId="61692C89" w14:textId="77777777" w:rsidR="00A27F15" w:rsidRPr="00F919B2" w:rsidRDefault="00A27F15" w:rsidP="007D6ABB">
            <w:pPr>
              <w:rPr>
                <w:rFonts w:asciiTheme="minorHAnsi" w:hAnsiTheme="minorHAnsi" w:cstheme="minorHAnsi"/>
                <w:i/>
                <w:sz w:val="20"/>
                <w:szCs w:val="20"/>
                <w:lang w:val="en-US"/>
              </w:rPr>
            </w:pPr>
          </w:p>
        </w:tc>
        <w:tc>
          <w:tcPr>
            <w:tcW w:w="425" w:type="dxa"/>
            <w:tcBorders>
              <w:top w:val="single" w:sz="4" w:space="0" w:color="auto"/>
              <w:left w:val="single" w:sz="4" w:space="0" w:color="auto"/>
              <w:bottom w:val="single" w:sz="4" w:space="0" w:color="auto"/>
              <w:right w:val="single" w:sz="4" w:space="0" w:color="auto"/>
            </w:tcBorders>
          </w:tcPr>
          <w:p w14:paraId="1ADE7C8E" w14:textId="77777777" w:rsidR="00A27F15" w:rsidRPr="00F919B2" w:rsidRDefault="00A27F15" w:rsidP="007D6ABB">
            <w:pPr>
              <w:rPr>
                <w:rFonts w:asciiTheme="minorHAnsi" w:hAnsiTheme="minorHAnsi" w:cstheme="minorHAnsi"/>
                <w:i/>
                <w:sz w:val="20"/>
                <w:szCs w:val="20"/>
                <w:lang w:val="en-US"/>
              </w:rPr>
            </w:pPr>
            <w:r w:rsidRPr="00C06BD2">
              <w:rPr>
                <w:rFonts w:asciiTheme="minorHAnsi" w:hAnsiTheme="minorHAnsi" w:cstheme="minorHAnsi"/>
                <w:sz w:val="20"/>
                <w:szCs w:val="20"/>
                <w:lang w:val="en-US"/>
              </w:rPr>
              <w:t>□</w:t>
            </w:r>
          </w:p>
        </w:tc>
      </w:tr>
      <w:tr w:rsidR="00A27F15" w:rsidRPr="00F919B2" w14:paraId="0F5AF873" w14:textId="77777777" w:rsidTr="007D6ABB">
        <w:tc>
          <w:tcPr>
            <w:tcW w:w="1237" w:type="dxa"/>
            <w:tcBorders>
              <w:top w:val="single" w:sz="4" w:space="0" w:color="auto"/>
              <w:left w:val="single" w:sz="4" w:space="0" w:color="auto"/>
              <w:bottom w:val="single" w:sz="4" w:space="0" w:color="auto"/>
              <w:right w:val="single" w:sz="4" w:space="0" w:color="auto"/>
            </w:tcBorders>
          </w:tcPr>
          <w:p w14:paraId="64850D33" w14:textId="77777777" w:rsidR="00A27F15" w:rsidRPr="00F919B2" w:rsidRDefault="00A27F15" w:rsidP="007D6ABB">
            <w:pPr>
              <w:rPr>
                <w:rFonts w:asciiTheme="minorHAnsi" w:hAnsiTheme="minorHAnsi" w:cstheme="minorHAnsi"/>
                <w:i/>
                <w:sz w:val="20"/>
                <w:szCs w:val="20"/>
                <w:lang w:val="en-US"/>
              </w:rPr>
            </w:pPr>
          </w:p>
        </w:tc>
        <w:tc>
          <w:tcPr>
            <w:tcW w:w="7405" w:type="dxa"/>
            <w:tcBorders>
              <w:top w:val="single" w:sz="4" w:space="0" w:color="auto"/>
              <w:left w:val="single" w:sz="4" w:space="0" w:color="auto"/>
              <w:bottom w:val="single" w:sz="4" w:space="0" w:color="auto"/>
              <w:right w:val="single" w:sz="4" w:space="0" w:color="auto"/>
            </w:tcBorders>
          </w:tcPr>
          <w:p w14:paraId="5F585363" w14:textId="77777777" w:rsidR="00A27F15" w:rsidRPr="00F919B2" w:rsidRDefault="00A27F15" w:rsidP="007D6ABB">
            <w:pPr>
              <w:rPr>
                <w:rFonts w:asciiTheme="minorHAnsi" w:hAnsiTheme="minorHAnsi" w:cstheme="minorHAnsi"/>
                <w:i/>
                <w:sz w:val="20"/>
                <w:szCs w:val="20"/>
                <w:lang w:val="en-US"/>
              </w:rPr>
            </w:pPr>
            <w:r w:rsidRPr="00F919B2">
              <w:rPr>
                <w:rFonts w:asciiTheme="minorHAnsi" w:hAnsiTheme="minorHAnsi" w:cstheme="minorHAnsi"/>
                <w:i/>
                <w:sz w:val="20"/>
                <w:szCs w:val="20"/>
                <w:lang w:val="en-US"/>
              </w:rPr>
              <w:t>Subsample n</w:t>
            </w:r>
            <w:r>
              <w:rPr>
                <w:rFonts w:asciiTheme="minorHAnsi" w:hAnsiTheme="minorHAnsi" w:cstheme="minorHAnsi"/>
                <w:i/>
                <w:sz w:val="20"/>
                <w:szCs w:val="20"/>
                <w:lang w:val="en-US"/>
              </w:rPr>
              <w:t>=10283</w:t>
            </w:r>
            <w:r w:rsidRPr="00F919B2">
              <w:rPr>
                <w:rFonts w:asciiTheme="minorHAnsi" w:hAnsiTheme="minorHAnsi" w:cstheme="minorHAnsi"/>
                <w:i/>
                <w:sz w:val="20"/>
                <w:szCs w:val="20"/>
                <w:lang w:val="en-US"/>
              </w:rPr>
              <w:t xml:space="preserve"> </w:t>
            </w:r>
            <w:r>
              <w:rPr>
                <w:rFonts w:asciiTheme="minorHAnsi" w:hAnsiTheme="minorHAnsi" w:cstheme="minorHAnsi"/>
                <w:i/>
                <w:sz w:val="20"/>
                <w:szCs w:val="20"/>
                <w:lang w:val="en-US"/>
              </w:rPr>
              <w:t>(</w:t>
            </w:r>
            <w:r w:rsidRPr="00F919B2">
              <w:rPr>
                <w:rFonts w:asciiTheme="minorHAnsi" w:hAnsiTheme="minorHAnsi" w:cstheme="minorHAnsi"/>
                <w:i/>
                <w:sz w:val="20"/>
                <w:szCs w:val="20"/>
                <w:lang w:val="en-US"/>
              </w:rPr>
              <w:t>Dutch, South-Asian Surinamese, Turkish, Moroccan)</w:t>
            </w:r>
          </w:p>
          <w:p w14:paraId="5A83F273" w14:textId="77777777" w:rsidR="00A27F15" w:rsidRPr="00F919B2" w:rsidRDefault="00A27F15" w:rsidP="007D6ABB">
            <w:pPr>
              <w:rPr>
                <w:rFonts w:asciiTheme="minorHAnsi" w:hAnsiTheme="minorHAnsi" w:cstheme="minorHAnsi"/>
                <w:sz w:val="20"/>
                <w:szCs w:val="20"/>
                <w:lang w:val="en-US"/>
              </w:rPr>
            </w:pPr>
            <w:r w:rsidRPr="00F919B2">
              <w:rPr>
                <w:rFonts w:asciiTheme="minorHAnsi" w:hAnsiTheme="minorHAnsi" w:cstheme="minorHAnsi"/>
                <w:sz w:val="20"/>
                <w:szCs w:val="20"/>
                <w:lang w:val="en-US"/>
              </w:rPr>
              <w:t>Whole genome SNP genotypes (GSA Illumina)</w:t>
            </w:r>
          </w:p>
          <w:p w14:paraId="12F91ECA" w14:textId="77777777" w:rsidR="00A27F15" w:rsidRPr="00F919B2" w:rsidRDefault="00A27F15" w:rsidP="007D6ABB">
            <w:pPr>
              <w:rPr>
                <w:rFonts w:asciiTheme="minorHAnsi" w:hAnsiTheme="minorHAnsi" w:cstheme="minorHAnsi"/>
                <w:i/>
                <w:sz w:val="20"/>
                <w:szCs w:val="20"/>
                <w:lang w:val="en-US"/>
              </w:rPr>
            </w:pPr>
          </w:p>
        </w:tc>
        <w:tc>
          <w:tcPr>
            <w:tcW w:w="425" w:type="dxa"/>
            <w:tcBorders>
              <w:top w:val="single" w:sz="4" w:space="0" w:color="auto"/>
              <w:left w:val="single" w:sz="4" w:space="0" w:color="auto"/>
              <w:bottom w:val="single" w:sz="4" w:space="0" w:color="auto"/>
              <w:right w:val="single" w:sz="4" w:space="0" w:color="auto"/>
            </w:tcBorders>
          </w:tcPr>
          <w:p w14:paraId="7A1EEC44" w14:textId="77777777" w:rsidR="00A27F15" w:rsidRPr="00F919B2" w:rsidRDefault="00A27F15" w:rsidP="007D6ABB">
            <w:pPr>
              <w:rPr>
                <w:rFonts w:asciiTheme="minorHAnsi" w:hAnsiTheme="minorHAnsi" w:cstheme="minorHAnsi"/>
                <w:i/>
                <w:sz w:val="20"/>
                <w:szCs w:val="20"/>
                <w:lang w:val="en-US"/>
              </w:rPr>
            </w:pPr>
            <w:r w:rsidRPr="00C06BD2">
              <w:rPr>
                <w:rFonts w:asciiTheme="minorHAnsi" w:hAnsiTheme="minorHAnsi" w:cstheme="minorHAnsi"/>
                <w:sz w:val="20"/>
                <w:szCs w:val="20"/>
                <w:lang w:val="en-US"/>
              </w:rPr>
              <w:t>□</w:t>
            </w:r>
          </w:p>
        </w:tc>
      </w:tr>
      <w:tr w:rsidR="00A27F15" w:rsidRPr="00F919B2" w14:paraId="5C58BEBF" w14:textId="77777777" w:rsidTr="007D6ABB">
        <w:tc>
          <w:tcPr>
            <w:tcW w:w="1237" w:type="dxa"/>
            <w:tcBorders>
              <w:top w:val="single" w:sz="4" w:space="0" w:color="auto"/>
              <w:left w:val="single" w:sz="4" w:space="0" w:color="auto"/>
              <w:bottom w:val="single" w:sz="4" w:space="0" w:color="auto"/>
              <w:right w:val="single" w:sz="4" w:space="0" w:color="auto"/>
            </w:tcBorders>
          </w:tcPr>
          <w:p w14:paraId="2FF9FE1D" w14:textId="77777777" w:rsidR="00A27F15" w:rsidRPr="00F919B2" w:rsidRDefault="00A27F15" w:rsidP="007D6ABB">
            <w:pPr>
              <w:rPr>
                <w:rFonts w:asciiTheme="minorHAnsi" w:hAnsiTheme="minorHAnsi" w:cstheme="minorHAnsi"/>
                <w:i/>
                <w:sz w:val="20"/>
                <w:szCs w:val="20"/>
                <w:lang w:val="en-US"/>
              </w:rPr>
            </w:pPr>
          </w:p>
        </w:tc>
        <w:tc>
          <w:tcPr>
            <w:tcW w:w="7405" w:type="dxa"/>
            <w:tcBorders>
              <w:top w:val="single" w:sz="4" w:space="0" w:color="auto"/>
              <w:left w:val="single" w:sz="4" w:space="0" w:color="auto"/>
              <w:bottom w:val="single" w:sz="4" w:space="0" w:color="auto"/>
              <w:right w:val="single" w:sz="4" w:space="0" w:color="auto"/>
            </w:tcBorders>
          </w:tcPr>
          <w:p w14:paraId="24966A11" w14:textId="77777777" w:rsidR="00A27F15" w:rsidRPr="00F919B2" w:rsidRDefault="00A27F15" w:rsidP="007D6ABB">
            <w:pPr>
              <w:rPr>
                <w:rFonts w:asciiTheme="minorHAnsi" w:hAnsiTheme="minorHAnsi" w:cstheme="minorHAnsi"/>
                <w:i/>
                <w:sz w:val="20"/>
                <w:szCs w:val="20"/>
                <w:lang w:val="en-US"/>
              </w:rPr>
            </w:pPr>
            <w:r w:rsidRPr="00F919B2">
              <w:rPr>
                <w:rFonts w:asciiTheme="minorHAnsi" w:hAnsiTheme="minorHAnsi" w:cstheme="minorHAnsi"/>
                <w:i/>
                <w:sz w:val="20"/>
                <w:szCs w:val="20"/>
                <w:lang w:val="en-US"/>
              </w:rPr>
              <w:t>Subsample n</w:t>
            </w:r>
            <w:r>
              <w:rPr>
                <w:rFonts w:asciiTheme="minorHAnsi" w:hAnsiTheme="minorHAnsi" w:cstheme="minorHAnsi"/>
                <w:i/>
                <w:sz w:val="20"/>
                <w:szCs w:val="20"/>
                <w:lang w:val="en-US"/>
              </w:rPr>
              <w:t>=10252</w:t>
            </w:r>
            <w:r w:rsidRPr="00F919B2">
              <w:rPr>
                <w:rFonts w:asciiTheme="minorHAnsi" w:hAnsiTheme="minorHAnsi" w:cstheme="minorHAnsi"/>
                <w:i/>
                <w:sz w:val="20"/>
                <w:szCs w:val="20"/>
                <w:lang w:val="en-US"/>
              </w:rPr>
              <w:t xml:space="preserve"> </w:t>
            </w:r>
            <w:r>
              <w:rPr>
                <w:rFonts w:asciiTheme="minorHAnsi" w:hAnsiTheme="minorHAnsi" w:cstheme="minorHAnsi"/>
                <w:i/>
                <w:sz w:val="20"/>
                <w:szCs w:val="20"/>
                <w:lang w:val="en-US"/>
              </w:rPr>
              <w:t xml:space="preserve">(all ethnic groups) </w:t>
            </w:r>
          </w:p>
          <w:p w14:paraId="396FC540" w14:textId="77777777" w:rsidR="00A27F15" w:rsidRPr="00D9074F" w:rsidRDefault="00A27F15" w:rsidP="007D6ABB">
            <w:pPr>
              <w:rPr>
                <w:rFonts w:asciiTheme="minorHAnsi" w:hAnsiTheme="minorHAnsi"/>
                <w:i/>
                <w:sz w:val="20"/>
                <w:lang w:val="en-US"/>
              </w:rPr>
            </w:pPr>
            <w:r>
              <w:rPr>
                <w:rFonts w:asciiTheme="minorHAnsi" w:hAnsiTheme="minorHAnsi" w:cstheme="minorHAnsi"/>
                <w:i/>
                <w:sz w:val="20"/>
                <w:szCs w:val="20"/>
                <w:lang w:val="en-US"/>
              </w:rPr>
              <w:lastRenderedPageBreak/>
              <w:t xml:space="preserve">Heart rate variability (HRV) and baroreflex sensibility (BRS) </w:t>
            </w:r>
            <w:r w:rsidRPr="008317BE">
              <w:rPr>
                <w:rFonts w:asciiTheme="minorHAnsi" w:hAnsiTheme="minorHAnsi" w:cstheme="minorHAnsi"/>
                <w:i/>
                <w:sz w:val="20"/>
                <w:szCs w:val="20"/>
                <w:lang w:val="en-US"/>
              </w:rPr>
              <w:t>(</w:t>
            </w:r>
            <w:r>
              <w:rPr>
                <w:rFonts w:asciiTheme="minorHAnsi" w:hAnsiTheme="minorHAnsi" w:cstheme="minorHAnsi"/>
                <w:i/>
                <w:sz w:val="20"/>
                <w:szCs w:val="20"/>
                <w:lang w:val="en-US"/>
              </w:rPr>
              <w:t>obtained from Nexfin measurements</w:t>
            </w:r>
            <w:r w:rsidRPr="008317BE">
              <w:rPr>
                <w:rFonts w:asciiTheme="minorHAnsi" w:hAnsiTheme="minorHAnsi" w:cstheme="minorHAnsi"/>
                <w:i/>
                <w:sz w:val="20"/>
                <w:szCs w:val="20"/>
                <w:lang w:val="en-US"/>
              </w:rPr>
              <w:t>)</w:t>
            </w:r>
            <w:r>
              <w:rPr>
                <w:rFonts w:asciiTheme="minorHAnsi" w:hAnsiTheme="minorHAnsi" w:cstheme="minorHAnsi"/>
                <w:i/>
                <w:sz w:val="20"/>
                <w:szCs w:val="20"/>
                <w:lang w:val="en-US"/>
              </w:rPr>
              <w:br/>
            </w:r>
          </w:p>
        </w:tc>
        <w:tc>
          <w:tcPr>
            <w:tcW w:w="425" w:type="dxa"/>
            <w:tcBorders>
              <w:top w:val="single" w:sz="4" w:space="0" w:color="auto"/>
              <w:left w:val="single" w:sz="4" w:space="0" w:color="auto"/>
              <w:bottom w:val="single" w:sz="4" w:space="0" w:color="auto"/>
              <w:right w:val="single" w:sz="4" w:space="0" w:color="auto"/>
            </w:tcBorders>
          </w:tcPr>
          <w:p w14:paraId="0FEEEF23" w14:textId="77777777" w:rsidR="00A27F15" w:rsidRPr="00F919B2" w:rsidRDefault="00A27F15" w:rsidP="007D6ABB">
            <w:pPr>
              <w:rPr>
                <w:rFonts w:asciiTheme="minorHAnsi" w:hAnsiTheme="minorHAnsi" w:cstheme="minorHAnsi"/>
                <w:i/>
                <w:sz w:val="20"/>
                <w:szCs w:val="20"/>
                <w:lang w:val="en-US"/>
              </w:rPr>
            </w:pPr>
            <w:r w:rsidRPr="00C06BD2">
              <w:rPr>
                <w:rFonts w:asciiTheme="minorHAnsi" w:hAnsiTheme="minorHAnsi" w:cstheme="minorHAnsi"/>
                <w:sz w:val="20"/>
                <w:szCs w:val="20"/>
                <w:lang w:val="en-US"/>
              </w:rPr>
              <w:lastRenderedPageBreak/>
              <w:t>□</w:t>
            </w:r>
          </w:p>
        </w:tc>
      </w:tr>
      <w:tr w:rsidR="00A27F15" w:rsidRPr="00F919B2" w14:paraId="76328CBF" w14:textId="77777777" w:rsidTr="007D6ABB">
        <w:tc>
          <w:tcPr>
            <w:tcW w:w="1237" w:type="dxa"/>
            <w:tcBorders>
              <w:top w:val="single" w:sz="4" w:space="0" w:color="auto"/>
              <w:left w:val="single" w:sz="4" w:space="0" w:color="auto"/>
              <w:bottom w:val="single" w:sz="4" w:space="0" w:color="auto"/>
              <w:right w:val="single" w:sz="4" w:space="0" w:color="auto"/>
            </w:tcBorders>
          </w:tcPr>
          <w:p w14:paraId="539A8598" w14:textId="77777777" w:rsidR="00A27F15" w:rsidRDefault="00A27F15" w:rsidP="007D6ABB">
            <w:pPr>
              <w:rPr>
                <w:rFonts w:asciiTheme="minorHAnsi" w:hAnsiTheme="minorHAnsi" w:cstheme="minorHAnsi"/>
                <w:i/>
                <w:sz w:val="20"/>
                <w:szCs w:val="20"/>
                <w:lang w:val="en-US"/>
              </w:rPr>
            </w:pPr>
            <w:r>
              <w:rPr>
                <w:rFonts w:asciiTheme="minorHAnsi" w:hAnsiTheme="minorHAnsi" w:cstheme="minorHAnsi"/>
                <w:i/>
                <w:sz w:val="20"/>
                <w:szCs w:val="20"/>
                <w:lang w:val="en-US"/>
              </w:rPr>
              <w:t>HELIUS-2</w:t>
            </w:r>
          </w:p>
          <w:p w14:paraId="6A03FABF" w14:textId="77777777" w:rsidR="00A27F15" w:rsidRPr="00D9074F" w:rsidRDefault="00A27F15" w:rsidP="007D6ABB">
            <w:pPr>
              <w:rPr>
                <w:rFonts w:asciiTheme="minorHAnsi" w:hAnsiTheme="minorHAnsi"/>
                <w:i/>
                <w:sz w:val="20"/>
                <w:lang w:val="en-US"/>
              </w:rPr>
            </w:pPr>
            <w:proofErr w:type="spellStart"/>
            <w:r>
              <w:rPr>
                <w:rFonts w:asciiTheme="minorHAnsi" w:hAnsiTheme="minorHAnsi" w:cstheme="minorHAnsi"/>
                <w:i/>
                <w:sz w:val="20"/>
                <w:szCs w:val="20"/>
                <w:lang w:val="en-US"/>
              </w:rPr>
              <w:t>Substudies</w:t>
            </w:r>
            <w:proofErr w:type="spellEnd"/>
            <w:r>
              <w:rPr>
                <w:rFonts w:asciiTheme="minorHAnsi" w:hAnsiTheme="minorHAnsi" w:cstheme="minorHAnsi"/>
                <w:i/>
                <w:sz w:val="20"/>
                <w:szCs w:val="20"/>
                <w:lang w:val="en-US"/>
              </w:rPr>
              <w:t xml:space="preserve"> </w:t>
            </w:r>
          </w:p>
        </w:tc>
        <w:tc>
          <w:tcPr>
            <w:tcW w:w="7405" w:type="dxa"/>
            <w:tcBorders>
              <w:top w:val="single" w:sz="4" w:space="0" w:color="auto"/>
              <w:left w:val="single" w:sz="4" w:space="0" w:color="auto"/>
              <w:bottom w:val="single" w:sz="4" w:space="0" w:color="auto"/>
              <w:right w:val="single" w:sz="4" w:space="0" w:color="auto"/>
            </w:tcBorders>
          </w:tcPr>
          <w:p w14:paraId="35B76C1F" w14:textId="77777777" w:rsidR="00A27F15" w:rsidRPr="003F776E" w:rsidRDefault="00A27F15" w:rsidP="007D6ABB">
            <w:pPr>
              <w:rPr>
                <w:rFonts w:asciiTheme="minorHAnsi" w:hAnsiTheme="minorHAnsi" w:cstheme="minorHAnsi"/>
                <w:i/>
                <w:sz w:val="20"/>
                <w:szCs w:val="20"/>
                <w:lang w:val="en-US"/>
              </w:rPr>
            </w:pPr>
            <w:r w:rsidRPr="003F776E">
              <w:rPr>
                <w:rFonts w:asciiTheme="minorHAnsi" w:hAnsiTheme="minorHAnsi" w:cstheme="minorHAnsi"/>
                <w:i/>
                <w:sz w:val="20"/>
                <w:szCs w:val="20"/>
                <w:lang w:val="en-US"/>
              </w:rPr>
              <w:t>Subsample n</w:t>
            </w:r>
            <w:r>
              <w:rPr>
                <w:rFonts w:asciiTheme="minorHAnsi" w:hAnsiTheme="minorHAnsi" w:cstheme="minorHAnsi"/>
                <w:i/>
                <w:sz w:val="20"/>
                <w:szCs w:val="20"/>
                <w:lang w:val="en-US"/>
              </w:rPr>
              <w:t>~</w:t>
            </w:r>
            <w:r w:rsidRPr="003F776E">
              <w:rPr>
                <w:rFonts w:asciiTheme="minorHAnsi" w:hAnsiTheme="minorHAnsi" w:cstheme="minorHAnsi"/>
                <w:i/>
                <w:sz w:val="20"/>
                <w:szCs w:val="20"/>
                <w:lang w:val="en-US"/>
              </w:rPr>
              <w:t>2500 (all ethnic groups)</w:t>
            </w:r>
          </w:p>
          <w:p w14:paraId="58BBA8F8" w14:textId="77777777" w:rsidR="00A27F15" w:rsidRPr="003F776E" w:rsidRDefault="00A27F15" w:rsidP="007D6ABB">
            <w:pPr>
              <w:rPr>
                <w:rFonts w:asciiTheme="minorHAnsi" w:hAnsiTheme="minorHAnsi" w:cstheme="minorHAnsi"/>
                <w:i/>
                <w:sz w:val="20"/>
                <w:szCs w:val="20"/>
                <w:lang w:val="en-US"/>
              </w:rPr>
            </w:pPr>
            <w:r w:rsidRPr="003F776E">
              <w:rPr>
                <w:rFonts w:asciiTheme="minorHAnsi" w:hAnsiTheme="minorHAnsi" w:cstheme="minorHAnsi"/>
                <w:i/>
                <w:sz w:val="20"/>
                <w:szCs w:val="20"/>
                <w:lang w:val="en-US"/>
              </w:rPr>
              <w:t>COVID-19 seroprevalence sub study (please s</w:t>
            </w:r>
            <w:r>
              <w:rPr>
                <w:rFonts w:asciiTheme="minorHAnsi" w:hAnsiTheme="minorHAnsi" w:cstheme="minorHAnsi"/>
                <w:i/>
                <w:sz w:val="20"/>
                <w:szCs w:val="20"/>
                <w:lang w:val="en-US"/>
              </w:rPr>
              <w:t>pecify, ……………….)</w:t>
            </w:r>
            <w:r>
              <w:rPr>
                <w:rFonts w:asciiTheme="minorHAnsi" w:hAnsiTheme="minorHAnsi" w:cstheme="minorHAnsi"/>
                <w:i/>
                <w:sz w:val="20"/>
                <w:szCs w:val="20"/>
                <w:lang w:val="en-US"/>
              </w:rPr>
              <w:br/>
            </w:r>
          </w:p>
        </w:tc>
        <w:tc>
          <w:tcPr>
            <w:tcW w:w="425" w:type="dxa"/>
            <w:tcBorders>
              <w:top w:val="single" w:sz="4" w:space="0" w:color="auto"/>
              <w:left w:val="single" w:sz="4" w:space="0" w:color="auto"/>
              <w:bottom w:val="single" w:sz="4" w:space="0" w:color="auto"/>
              <w:right w:val="single" w:sz="4" w:space="0" w:color="auto"/>
            </w:tcBorders>
          </w:tcPr>
          <w:p w14:paraId="324E056A" w14:textId="77777777" w:rsidR="00A27F15" w:rsidRPr="003F776E" w:rsidRDefault="00A27F15" w:rsidP="007D6ABB">
            <w:pPr>
              <w:rPr>
                <w:rFonts w:asciiTheme="minorHAnsi" w:hAnsiTheme="minorHAnsi" w:cstheme="minorHAnsi"/>
                <w:i/>
                <w:sz w:val="20"/>
                <w:szCs w:val="20"/>
                <w:lang w:val="en-US"/>
              </w:rPr>
            </w:pPr>
            <w:r w:rsidRPr="00C06BD2">
              <w:rPr>
                <w:rFonts w:asciiTheme="minorHAnsi" w:hAnsiTheme="minorHAnsi" w:cstheme="minorHAnsi"/>
                <w:sz w:val="20"/>
                <w:szCs w:val="20"/>
                <w:lang w:val="en-US"/>
              </w:rPr>
              <w:t>□</w:t>
            </w:r>
          </w:p>
        </w:tc>
      </w:tr>
      <w:tr w:rsidR="00A27F15" w:rsidRPr="00F919B2" w14:paraId="58DAB58D" w14:textId="77777777" w:rsidTr="007D6ABB">
        <w:tc>
          <w:tcPr>
            <w:tcW w:w="1237" w:type="dxa"/>
            <w:tcBorders>
              <w:top w:val="single" w:sz="4" w:space="0" w:color="auto"/>
              <w:left w:val="single" w:sz="4" w:space="0" w:color="auto"/>
              <w:bottom w:val="single" w:sz="4" w:space="0" w:color="auto"/>
              <w:right w:val="single" w:sz="4" w:space="0" w:color="auto"/>
            </w:tcBorders>
          </w:tcPr>
          <w:p w14:paraId="0C4E620B" w14:textId="77777777" w:rsidR="00A27F15" w:rsidRPr="00D9074F" w:rsidRDefault="00A27F15" w:rsidP="007D6ABB">
            <w:pPr>
              <w:rPr>
                <w:rFonts w:asciiTheme="minorHAnsi" w:hAnsiTheme="minorHAnsi"/>
                <w:i/>
                <w:sz w:val="20"/>
                <w:lang w:val="en-US"/>
              </w:rPr>
            </w:pPr>
          </w:p>
        </w:tc>
        <w:tc>
          <w:tcPr>
            <w:tcW w:w="7405" w:type="dxa"/>
            <w:tcBorders>
              <w:top w:val="single" w:sz="4" w:space="0" w:color="auto"/>
              <w:left w:val="single" w:sz="4" w:space="0" w:color="auto"/>
              <w:bottom w:val="single" w:sz="4" w:space="0" w:color="auto"/>
              <w:right w:val="single" w:sz="4" w:space="0" w:color="auto"/>
            </w:tcBorders>
          </w:tcPr>
          <w:p w14:paraId="3613EDC7" w14:textId="77777777" w:rsidR="00A27F15" w:rsidRPr="003F776E" w:rsidRDefault="00A27F15" w:rsidP="007D6ABB">
            <w:pPr>
              <w:rPr>
                <w:rFonts w:asciiTheme="minorHAnsi" w:hAnsiTheme="minorHAnsi" w:cstheme="minorHAnsi"/>
                <w:i/>
                <w:sz w:val="20"/>
                <w:szCs w:val="20"/>
                <w:lang w:val="en-US"/>
              </w:rPr>
            </w:pPr>
            <w:r>
              <w:rPr>
                <w:rFonts w:asciiTheme="minorHAnsi" w:hAnsiTheme="minorHAnsi" w:cstheme="minorHAnsi"/>
                <w:i/>
                <w:sz w:val="20"/>
                <w:szCs w:val="20"/>
                <w:lang w:val="en-US"/>
              </w:rPr>
              <w:t xml:space="preserve">Four subsamples of n~1100 </w:t>
            </w:r>
            <w:r w:rsidRPr="003F776E">
              <w:rPr>
                <w:rFonts w:asciiTheme="minorHAnsi" w:hAnsiTheme="minorHAnsi" w:cstheme="minorHAnsi"/>
                <w:i/>
                <w:sz w:val="20"/>
                <w:szCs w:val="20"/>
                <w:lang w:val="en-US"/>
              </w:rPr>
              <w:t xml:space="preserve"> (all ethnic groups)</w:t>
            </w:r>
          </w:p>
          <w:p w14:paraId="3595C475" w14:textId="77777777" w:rsidR="00A27F15" w:rsidRPr="00D9074F" w:rsidRDefault="00A27F15" w:rsidP="007D6ABB">
            <w:pPr>
              <w:rPr>
                <w:rFonts w:asciiTheme="minorHAnsi" w:hAnsiTheme="minorHAnsi"/>
                <w:i/>
                <w:sz w:val="20"/>
                <w:lang w:val="en-US"/>
              </w:rPr>
            </w:pPr>
            <w:r w:rsidRPr="003F776E">
              <w:rPr>
                <w:rFonts w:asciiTheme="minorHAnsi" w:hAnsiTheme="minorHAnsi" w:cstheme="minorHAnsi"/>
                <w:i/>
                <w:sz w:val="20"/>
                <w:szCs w:val="20"/>
                <w:lang w:val="en-US"/>
              </w:rPr>
              <w:t xml:space="preserve">COVID-19 </w:t>
            </w:r>
            <w:r>
              <w:rPr>
                <w:rFonts w:asciiTheme="minorHAnsi" w:hAnsiTheme="minorHAnsi" w:cstheme="minorHAnsi"/>
                <w:i/>
                <w:sz w:val="20"/>
                <w:szCs w:val="20"/>
                <w:lang w:val="en-US"/>
              </w:rPr>
              <w:t xml:space="preserve">online </w:t>
            </w:r>
            <w:r w:rsidRPr="003F776E">
              <w:rPr>
                <w:rFonts w:asciiTheme="minorHAnsi" w:hAnsiTheme="minorHAnsi" w:cstheme="minorHAnsi"/>
                <w:i/>
                <w:sz w:val="20"/>
                <w:szCs w:val="20"/>
                <w:lang w:val="en-US"/>
              </w:rPr>
              <w:t>questionnaire (please s</w:t>
            </w:r>
            <w:r>
              <w:rPr>
                <w:rFonts w:asciiTheme="minorHAnsi" w:hAnsiTheme="minorHAnsi" w:cstheme="minorHAnsi"/>
                <w:i/>
                <w:sz w:val="20"/>
                <w:szCs w:val="20"/>
                <w:lang w:val="en-US"/>
              </w:rPr>
              <w:t>pecify, ……………….)</w:t>
            </w:r>
            <w:r w:rsidRPr="003F776E" w:rsidDel="000B2FD4">
              <w:rPr>
                <w:rFonts w:asciiTheme="minorHAnsi" w:hAnsiTheme="minorHAnsi" w:cstheme="minorHAnsi"/>
                <w:i/>
                <w:sz w:val="20"/>
                <w:szCs w:val="20"/>
                <w:lang w:val="en-US"/>
              </w:rPr>
              <w:t xml:space="preserve"> </w:t>
            </w:r>
            <w:r>
              <w:rPr>
                <w:rFonts w:asciiTheme="minorHAnsi" w:hAnsiTheme="minorHAnsi" w:cstheme="minorHAnsi"/>
                <w:i/>
                <w:sz w:val="20"/>
                <w:szCs w:val="20"/>
                <w:lang w:val="en-US"/>
              </w:rPr>
              <w:br/>
            </w:r>
          </w:p>
        </w:tc>
        <w:tc>
          <w:tcPr>
            <w:tcW w:w="425" w:type="dxa"/>
            <w:tcBorders>
              <w:top w:val="single" w:sz="4" w:space="0" w:color="auto"/>
              <w:left w:val="single" w:sz="4" w:space="0" w:color="auto"/>
              <w:bottom w:val="single" w:sz="4" w:space="0" w:color="auto"/>
              <w:right w:val="single" w:sz="4" w:space="0" w:color="auto"/>
            </w:tcBorders>
          </w:tcPr>
          <w:p w14:paraId="4D9E9C30" w14:textId="77777777" w:rsidR="00A27F15" w:rsidRDefault="00A27F15" w:rsidP="007D6ABB">
            <w:pPr>
              <w:rPr>
                <w:rFonts w:asciiTheme="minorHAnsi" w:hAnsiTheme="minorHAnsi" w:cstheme="minorHAnsi"/>
                <w:i/>
                <w:sz w:val="20"/>
                <w:szCs w:val="20"/>
                <w:lang w:val="en-US"/>
              </w:rPr>
            </w:pPr>
            <w:r w:rsidRPr="00C06BD2">
              <w:rPr>
                <w:rFonts w:asciiTheme="minorHAnsi" w:hAnsiTheme="minorHAnsi" w:cstheme="minorHAnsi"/>
                <w:sz w:val="20"/>
                <w:szCs w:val="20"/>
                <w:lang w:val="en-US"/>
              </w:rPr>
              <w:t>□</w:t>
            </w:r>
          </w:p>
        </w:tc>
      </w:tr>
      <w:tr w:rsidR="00A27F15" w:rsidRPr="00F919B2" w14:paraId="4B1E5AA0" w14:textId="77777777" w:rsidTr="007D6ABB">
        <w:tc>
          <w:tcPr>
            <w:tcW w:w="1237" w:type="dxa"/>
            <w:tcBorders>
              <w:top w:val="single" w:sz="4" w:space="0" w:color="auto"/>
              <w:left w:val="single" w:sz="4" w:space="0" w:color="auto"/>
              <w:bottom w:val="single" w:sz="4" w:space="0" w:color="auto"/>
              <w:right w:val="single" w:sz="4" w:space="0" w:color="auto"/>
            </w:tcBorders>
          </w:tcPr>
          <w:p w14:paraId="5973D370" w14:textId="77777777" w:rsidR="00A27F15" w:rsidRPr="00D9074F" w:rsidRDefault="00A27F15" w:rsidP="007D6ABB">
            <w:pPr>
              <w:rPr>
                <w:rFonts w:asciiTheme="minorHAnsi" w:hAnsiTheme="minorHAnsi"/>
                <w:i/>
                <w:sz w:val="20"/>
                <w:lang w:val="en-US"/>
              </w:rPr>
            </w:pPr>
          </w:p>
        </w:tc>
        <w:tc>
          <w:tcPr>
            <w:tcW w:w="7405" w:type="dxa"/>
            <w:tcBorders>
              <w:top w:val="single" w:sz="4" w:space="0" w:color="auto"/>
              <w:left w:val="single" w:sz="4" w:space="0" w:color="auto"/>
              <w:bottom w:val="single" w:sz="4" w:space="0" w:color="auto"/>
              <w:right w:val="single" w:sz="4" w:space="0" w:color="auto"/>
            </w:tcBorders>
          </w:tcPr>
          <w:p w14:paraId="4B835B22" w14:textId="77777777" w:rsidR="00A27F15" w:rsidRPr="00C054CB" w:rsidRDefault="00A27F15" w:rsidP="007D6ABB">
            <w:pPr>
              <w:rPr>
                <w:rFonts w:ascii="Calibri" w:hAnsi="Calibri" w:cs="Calibri"/>
                <w:i/>
                <w:sz w:val="20"/>
                <w:szCs w:val="20"/>
                <w:lang w:val="en-US"/>
              </w:rPr>
            </w:pPr>
            <w:r w:rsidRPr="00C054CB">
              <w:rPr>
                <w:rFonts w:ascii="Calibri" w:hAnsi="Calibri" w:cs="Calibri"/>
                <w:i/>
                <w:sz w:val="20"/>
                <w:szCs w:val="20"/>
                <w:lang w:val="en-US"/>
              </w:rPr>
              <w:t>Subsample n~400 (all ethnic groups)</w:t>
            </w:r>
          </w:p>
          <w:p w14:paraId="094C1354" w14:textId="77777777" w:rsidR="00A27F15" w:rsidRPr="00C054CB" w:rsidRDefault="00A27F15" w:rsidP="007D6ABB">
            <w:pPr>
              <w:rPr>
                <w:rFonts w:ascii="Calibri" w:hAnsi="Calibri" w:cs="Calibri"/>
                <w:i/>
                <w:sz w:val="20"/>
                <w:szCs w:val="20"/>
                <w:lang w:val="en-US"/>
              </w:rPr>
            </w:pPr>
            <w:r w:rsidRPr="00C054CB">
              <w:rPr>
                <w:rFonts w:ascii="Calibri" w:hAnsi="Calibri" w:cs="Calibri"/>
                <w:i/>
                <w:sz w:val="20"/>
                <w:szCs w:val="20"/>
                <w:lang w:val="en-US"/>
              </w:rPr>
              <w:t xml:space="preserve">NAFLD </w:t>
            </w:r>
            <w:proofErr w:type="spellStart"/>
            <w:r w:rsidRPr="00C054CB">
              <w:rPr>
                <w:rFonts w:ascii="Calibri" w:hAnsi="Calibri" w:cs="Calibri"/>
                <w:i/>
                <w:sz w:val="20"/>
                <w:szCs w:val="20"/>
                <w:lang w:val="en-US"/>
              </w:rPr>
              <w:t>substudy</w:t>
            </w:r>
            <w:proofErr w:type="spellEnd"/>
            <w:r w:rsidRPr="00C054CB">
              <w:rPr>
                <w:rFonts w:ascii="Calibri" w:hAnsi="Calibri" w:cs="Calibri"/>
                <w:i/>
                <w:sz w:val="20"/>
                <w:szCs w:val="20"/>
                <w:lang w:val="en-US"/>
              </w:rPr>
              <w:t>, (please specify, ……………….)</w:t>
            </w:r>
          </w:p>
          <w:p w14:paraId="468E272D" w14:textId="77777777" w:rsidR="00A27F15" w:rsidRDefault="00A27F15" w:rsidP="007D6ABB">
            <w:pPr>
              <w:rPr>
                <w:rFonts w:asciiTheme="minorHAnsi" w:hAnsiTheme="minorHAnsi" w:cstheme="minorHAnsi"/>
                <w:i/>
                <w:sz w:val="20"/>
                <w:szCs w:val="20"/>
                <w:lang w:val="en-US"/>
              </w:rPr>
            </w:pPr>
          </w:p>
        </w:tc>
        <w:tc>
          <w:tcPr>
            <w:tcW w:w="425" w:type="dxa"/>
            <w:tcBorders>
              <w:top w:val="single" w:sz="4" w:space="0" w:color="auto"/>
              <w:left w:val="single" w:sz="4" w:space="0" w:color="auto"/>
              <w:bottom w:val="single" w:sz="4" w:space="0" w:color="auto"/>
              <w:right w:val="single" w:sz="4" w:space="0" w:color="auto"/>
            </w:tcBorders>
          </w:tcPr>
          <w:p w14:paraId="5681C2E3" w14:textId="77777777" w:rsidR="00A27F15" w:rsidRPr="00C06BD2" w:rsidRDefault="00A27F15" w:rsidP="007D6ABB">
            <w:pPr>
              <w:rPr>
                <w:rFonts w:asciiTheme="minorHAnsi" w:hAnsiTheme="minorHAnsi" w:cstheme="minorHAnsi"/>
                <w:sz w:val="20"/>
                <w:szCs w:val="20"/>
                <w:lang w:val="en-US"/>
              </w:rPr>
            </w:pPr>
            <w:r w:rsidRPr="00C06BD2">
              <w:rPr>
                <w:rFonts w:asciiTheme="minorHAnsi" w:hAnsiTheme="minorHAnsi" w:cstheme="minorHAnsi"/>
                <w:sz w:val="20"/>
                <w:szCs w:val="20"/>
                <w:lang w:val="en-US"/>
              </w:rPr>
              <w:t>□</w:t>
            </w:r>
          </w:p>
        </w:tc>
      </w:tr>
      <w:tr w:rsidR="00A27F15" w:rsidRPr="00F919B2" w14:paraId="07D8B6B2" w14:textId="77777777" w:rsidTr="007D6ABB">
        <w:tc>
          <w:tcPr>
            <w:tcW w:w="1237" w:type="dxa"/>
            <w:tcBorders>
              <w:top w:val="single" w:sz="4" w:space="0" w:color="auto"/>
              <w:left w:val="single" w:sz="4" w:space="0" w:color="auto"/>
              <w:bottom w:val="single" w:sz="4" w:space="0" w:color="auto"/>
              <w:right w:val="single" w:sz="4" w:space="0" w:color="auto"/>
            </w:tcBorders>
          </w:tcPr>
          <w:p w14:paraId="668795FF" w14:textId="77777777" w:rsidR="00A27F15" w:rsidRPr="00D9074F" w:rsidRDefault="00A27F15" w:rsidP="007D6ABB">
            <w:pPr>
              <w:rPr>
                <w:rFonts w:asciiTheme="minorHAnsi" w:hAnsiTheme="minorHAnsi"/>
                <w:i/>
                <w:sz w:val="20"/>
                <w:lang w:val="en-US"/>
              </w:rPr>
            </w:pPr>
          </w:p>
        </w:tc>
        <w:tc>
          <w:tcPr>
            <w:tcW w:w="7405" w:type="dxa"/>
            <w:tcBorders>
              <w:top w:val="single" w:sz="4" w:space="0" w:color="auto"/>
              <w:left w:val="single" w:sz="4" w:space="0" w:color="auto"/>
              <w:bottom w:val="single" w:sz="4" w:space="0" w:color="auto"/>
              <w:right w:val="single" w:sz="4" w:space="0" w:color="auto"/>
            </w:tcBorders>
          </w:tcPr>
          <w:p w14:paraId="7A924AB9" w14:textId="77777777" w:rsidR="00A27F15" w:rsidRDefault="00A27F15" w:rsidP="007D6ABB">
            <w:pPr>
              <w:rPr>
                <w:rFonts w:ascii="Calibri" w:hAnsi="Calibri" w:cs="Calibri"/>
                <w:i/>
                <w:sz w:val="20"/>
                <w:szCs w:val="20"/>
                <w:lang w:val="en-US"/>
              </w:rPr>
            </w:pPr>
            <w:r>
              <w:rPr>
                <w:rFonts w:ascii="Calibri" w:hAnsi="Calibri" w:cs="Calibri"/>
                <w:i/>
                <w:sz w:val="20"/>
                <w:szCs w:val="20"/>
                <w:lang w:val="en-US"/>
              </w:rPr>
              <w:t>Subsample n~3000 (Dutch, South-Asian Surinamese, Moroccan groups)</w:t>
            </w:r>
          </w:p>
          <w:p w14:paraId="59499B68" w14:textId="77777777" w:rsidR="00A27F15" w:rsidRDefault="00A27F15" w:rsidP="007D6ABB">
            <w:pPr>
              <w:rPr>
                <w:rFonts w:ascii="Calibri" w:hAnsi="Calibri" w:cs="Calibri"/>
                <w:i/>
                <w:sz w:val="20"/>
                <w:szCs w:val="20"/>
                <w:lang w:val="en-US"/>
              </w:rPr>
            </w:pPr>
            <w:r>
              <w:rPr>
                <w:rFonts w:ascii="Calibri" w:hAnsi="Calibri" w:cs="Calibri"/>
                <w:i/>
                <w:sz w:val="20"/>
                <w:szCs w:val="20"/>
                <w:lang w:val="en-US"/>
              </w:rPr>
              <w:t xml:space="preserve">LYRICA </w:t>
            </w:r>
            <w:proofErr w:type="spellStart"/>
            <w:r>
              <w:rPr>
                <w:rFonts w:ascii="Calibri" w:hAnsi="Calibri" w:cs="Calibri"/>
                <w:i/>
                <w:sz w:val="20"/>
                <w:szCs w:val="20"/>
                <w:lang w:val="en-US"/>
              </w:rPr>
              <w:t>substudy</w:t>
            </w:r>
            <w:proofErr w:type="spellEnd"/>
            <w:r>
              <w:rPr>
                <w:rFonts w:ascii="Calibri" w:hAnsi="Calibri" w:cs="Calibri"/>
                <w:i/>
                <w:sz w:val="20"/>
                <w:szCs w:val="20"/>
                <w:lang w:val="en-US"/>
              </w:rPr>
              <w:t xml:space="preserve"> </w:t>
            </w:r>
            <w:r w:rsidRPr="00C054CB">
              <w:rPr>
                <w:rFonts w:ascii="Calibri" w:hAnsi="Calibri" w:cs="Calibri"/>
                <w:i/>
                <w:sz w:val="20"/>
                <w:szCs w:val="20"/>
                <w:lang w:val="en-US"/>
              </w:rPr>
              <w:t xml:space="preserve"> (please specify, ……………….)</w:t>
            </w:r>
          </w:p>
          <w:p w14:paraId="77DBDCE3" w14:textId="77777777" w:rsidR="00A27F15" w:rsidRPr="00C054CB" w:rsidRDefault="00A27F15" w:rsidP="007D6ABB">
            <w:pPr>
              <w:rPr>
                <w:rFonts w:ascii="Calibri" w:hAnsi="Calibri" w:cs="Calibri"/>
                <w:i/>
                <w:sz w:val="20"/>
                <w:szCs w:val="20"/>
                <w:lang w:val="en-US"/>
              </w:rPr>
            </w:pPr>
          </w:p>
        </w:tc>
        <w:tc>
          <w:tcPr>
            <w:tcW w:w="425" w:type="dxa"/>
            <w:tcBorders>
              <w:top w:val="single" w:sz="4" w:space="0" w:color="auto"/>
              <w:left w:val="single" w:sz="4" w:space="0" w:color="auto"/>
              <w:bottom w:val="single" w:sz="4" w:space="0" w:color="auto"/>
              <w:right w:val="single" w:sz="4" w:space="0" w:color="auto"/>
            </w:tcBorders>
          </w:tcPr>
          <w:p w14:paraId="48B5F730" w14:textId="77777777" w:rsidR="00A27F15" w:rsidRPr="00C06BD2" w:rsidRDefault="00A27F15" w:rsidP="007D6ABB">
            <w:pPr>
              <w:rPr>
                <w:rFonts w:asciiTheme="minorHAnsi" w:hAnsiTheme="minorHAnsi" w:cstheme="minorHAnsi"/>
                <w:sz w:val="20"/>
                <w:szCs w:val="20"/>
                <w:lang w:val="en-US"/>
              </w:rPr>
            </w:pPr>
            <w:r w:rsidRPr="00C06BD2">
              <w:rPr>
                <w:rFonts w:asciiTheme="minorHAnsi" w:hAnsiTheme="minorHAnsi" w:cstheme="minorHAnsi"/>
                <w:sz w:val="20"/>
                <w:szCs w:val="20"/>
                <w:lang w:val="en-US"/>
              </w:rPr>
              <w:t>□</w:t>
            </w:r>
          </w:p>
        </w:tc>
      </w:tr>
    </w:tbl>
    <w:p w14:paraId="1FE57E5E" w14:textId="77777777" w:rsidR="00A27F15" w:rsidRPr="00F919B2" w:rsidRDefault="00A27F15" w:rsidP="00A27F15">
      <w:pPr>
        <w:rPr>
          <w:rFonts w:asciiTheme="minorHAnsi" w:hAnsiTheme="minorHAnsi" w:cstheme="minorHAnsi"/>
          <w:sz w:val="20"/>
          <w:szCs w:val="20"/>
        </w:rPr>
      </w:pPr>
    </w:p>
    <w:p w14:paraId="422D9C5D" w14:textId="77777777" w:rsidR="00A27F15" w:rsidRPr="00D9074F" w:rsidRDefault="00A27F15" w:rsidP="00A27F15">
      <w:pPr>
        <w:spacing w:after="200" w:line="276" w:lineRule="auto"/>
        <w:rPr>
          <w:rFonts w:asciiTheme="minorHAnsi" w:hAnsiTheme="minorHAnsi"/>
          <w:i/>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604"/>
      </w:tblGrid>
      <w:tr w:rsidR="00A27F15" w:rsidRPr="00F919B2" w14:paraId="71C5C2E9" w14:textId="77777777" w:rsidTr="007D6ABB">
        <w:tc>
          <w:tcPr>
            <w:tcW w:w="9396" w:type="dxa"/>
            <w:gridSpan w:val="2"/>
            <w:tcBorders>
              <w:bottom w:val="nil"/>
            </w:tcBorders>
            <w:shd w:val="clear" w:color="auto" w:fill="BFBFBF"/>
          </w:tcPr>
          <w:p w14:paraId="6AD468CF" w14:textId="77777777" w:rsidR="00A27F15" w:rsidRPr="00D9074F" w:rsidRDefault="00A27F15" w:rsidP="007D6ABB">
            <w:pPr>
              <w:rPr>
                <w:rFonts w:asciiTheme="minorHAnsi" w:hAnsiTheme="minorHAnsi"/>
                <w:b/>
                <w:sz w:val="20"/>
                <w:lang w:val="en-US"/>
              </w:rPr>
            </w:pPr>
            <w:r>
              <w:rPr>
                <w:rFonts w:asciiTheme="minorHAnsi" w:hAnsiTheme="minorHAnsi" w:cstheme="minorHAnsi"/>
                <w:b/>
                <w:sz w:val="20"/>
                <w:szCs w:val="20"/>
                <w:lang w:val="en-US"/>
              </w:rPr>
              <w:t>Registry data</w:t>
            </w:r>
          </w:p>
        </w:tc>
      </w:tr>
      <w:tr w:rsidR="00A27F15" w:rsidRPr="00F919B2" w14:paraId="2721D500" w14:textId="77777777" w:rsidTr="007D6ABB">
        <w:tc>
          <w:tcPr>
            <w:tcW w:w="9396" w:type="dxa"/>
            <w:gridSpan w:val="2"/>
            <w:tcBorders>
              <w:top w:val="nil"/>
            </w:tcBorders>
            <w:shd w:val="clear" w:color="auto" w:fill="BFBFBF"/>
          </w:tcPr>
          <w:p w14:paraId="4AD34C45" w14:textId="77777777" w:rsidR="00A27F15" w:rsidRDefault="00A27F15" w:rsidP="007D6ABB">
            <w:pPr>
              <w:rPr>
                <w:rFonts w:asciiTheme="minorHAnsi" w:hAnsiTheme="minorHAnsi" w:cstheme="minorHAnsi"/>
                <w:sz w:val="20"/>
                <w:szCs w:val="20"/>
                <w:lang w:val="en-US"/>
              </w:rPr>
            </w:pPr>
            <w:r>
              <w:rPr>
                <w:rFonts w:asciiTheme="minorHAnsi" w:hAnsiTheme="minorHAnsi" w:cstheme="minorHAnsi"/>
                <w:sz w:val="20"/>
                <w:szCs w:val="20"/>
                <w:lang w:val="en-US"/>
              </w:rPr>
              <w:t>For an overview of which registry data have been linked to HELIUS and additional procedures and conditions to use these linked data, please ask the Scientific Coordinator (HELIUScoordinator@amsterdamumc.nl)</w:t>
            </w:r>
          </w:p>
        </w:tc>
      </w:tr>
      <w:tr w:rsidR="00A27F15" w:rsidRPr="00F919B2" w14:paraId="4938CBF5" w14:textId="77777777" w:rsidTr="007D6ABB">
        <w:tc>
          <w:tcPr>
            <w:tcW w:w="7792" w:type="dxa"/>
          </w:tcPr>
          <w:p w14:paraId="57F523FC" w14:textId="77777777" w:rsidR="00A27F15" w:rsidRDefault="00A27F15" w:rsidP="007D6ABB">
            <w:pPr>
              <w:rPr>
                <w:rFonts w:asciiTheme="minorHAnsi" w:hAnsiTheme="minorHAnsi" w:cstheme="minorHAnsi"/>
                <w:b/>
                <w:sz w:val="20"/>
                <w:szCs w:val="20"/>
                <w:lang w:val="en-US"/>
              </w:rPr>
            </w:pPr>
            <w:r>
              <w:rPr>
                <w:rFonts w:asciiTheme="minorHAnsi" w:hAnsiTheme="minorHAnsi" w:cstheme="minorHAnsi"/>
                <w:b/>
                <w:sz w:val="20"/>
                <w:szCs w:val="20"/>
              </w:rPr>
              <w:t>Environment data (</w:t>
            </w:r>
            <w:r w:rsidRPr="00F919B2">
              <w:rPr>
                <w:rFonts w:asciiTheme="minorHAnsi" w:hAnsiTheme="minorHAnsi" w:cstheme="minorHAnsi"/>
                <w:b/>
                <w:sz w:val="20"/>
                <w:szCs w:val="20"/>
                <w:lang w:val="en-US"/>
              </w:rPr>
              <w:t>source</w:t>
            </w:r>
            <w:r>
              <w:rPr>
                <w:rFonts w:asciiTheme="minorHAnsi" w:hAnsiTheme="minorHAnsi" w:cstheme="minorHAnsi"/>
                <w:b/>
                <w:sz w:val="20"/>
                <w:szCs w:val="20"/>
                <w:lang w:val="en-US"/>
              </w:rPr>
              <w:t>:</w:t>
            </w:r>
            <w:r w:rsidRPr="00F919B2">
              <w:rPr>
                <w:rFonts w:asciiTheme="minorHAnsi" w:hAnsiTheme="minorHAnsi" w:cstheme="minorHAnsi"/>
                <w:b/>
                <w:sz w:val="20"/>
                <w:szCs w:val="20"/>
                <w:lang w:val="en-US"/>
              </w:rPr>
              <w:t xml:space="preserve"> </w:t>
            </w:r>
            <w:r w:rsidRPr="003A56F5">
              <w:rPr>
                <w:rFonts w:asciiTheme="minorHAnsi" w:hAnsiTheme="minorHAnsi" w:cstheme="minorHAnsi"/>
                <w:b/>
                <w:sz w:val="20"/>
                <w:szCs w:val="20"/>
                <w:lang w:val="en-US"/>
              </w:rPr>
              <w:t>Geoscience and Health Cohort Consortium (GECCO)</w:t>
            </w:r>
            <w:r w:rsidRPr="00F919B2">
              <w:rPr>
                <w:rFonts w:asciiTheme="minorHAnsi" w:hAnsiTheme="minorHAnsi" w:cstheme="minorHAnsi"/>
                <w:b/>
                <w:sz w:val="20"/>
                <w:szCs w:val="20"/>
                <w:lang w:val="en-US"/>
              </w:rPr>
              <w:t>)</w:t>
            </w:r>
          </w:p>
          <w:p w14:paraId="72726338" w14:textId="77777777" w:rsidR="00A27F15" w:rsidRPr="00F919B2" w:rsidRDefault="00A27F15" w:rsidP="007D6ABB">
            <w:pPr>
              <w:rPr>
                <w:rFonts w:asciiTheme="minorHAnsi" w:hAnsiTheme="minorHAnsi" w:cstheme="minorHAnsi"/>
                <w:b/>
                <w:sz w:val="20"/>
                <w:szCs w:val="20"/>
              </w:rPr>
            </w:pPr>
            <w:r>
              <w:rPr>
                <w:rFonts w:asciiTheme="minorHAnsi" w:hAnsiTheme="minorHAnsi" w:cstheme="minorHAnsi"/>
                <w:sz w:val="20"/>
                <w:szCs w:val="20"/>
                <w:lang w:val="en-US"/>
              </w:rPr>
              <w:t>Environment data based on zip-codes is linked to HELIUS data</w:t>
            </w:r>
          </w:p>
        </w:tc>
        <w:tc>
          <w:tcPr>
            <w:tcW w:w="1604" w:type="dxa"/>
          </w:tcPr>
          <w:p w14:paraId="29555208" w14:textId="77777777" w:rsidR="00A27F15" w:rsidRDefault="00A27F15" w:rsidP="007D6ABB">
            <w:pPr>
              <w:rPr>
                <w:rFonts w:asciiTheme="minorHAnsi" w:hAnsiTheme="minorHAnsi" w:cstheme="minorHAnsi"/>
                <w:b/>
                <w:sz w:val="20"/>
                <w:szCs w:val="20"/>
              </w:rPr>
            </w:pPr>
            <w:r w:rsidRPr="00C06BD2">
              <w:rPr>
                <w:rFonts w:asciiTheme="minorHAnsi" w:hAnsiTheme="minorHAnsi" w:cstheme="minorHAnsi"/>
                <w:sz w:val="20"/>
                <w:szCs w:val="20"/>
                <w:lang w:val="en-US"/>
              </w:rPr>
              <w:t>□</w:t>
            </w:r>
          </w:p>
        </w:tc>
      </w:tr>
      <w:tr w:rsidR="0013589E" w:rsidRPr="00F919B2" w14:paraId="111CB320" w14:textId="77777777" w:rsidTr="007D6ABB">
        <w:tc>
          <w:tcPr>
            <w:tcW w:w="7792" w:type="dxa"/>
          </w:tcPr>
          <w:p w14:paraId="1EEFC287" w14:textId="77777777" w:rsidR="0013589E" w:rsidRPr="0013589E" w:rsidRDefault="0013589E" w:rsidP="0013589E">
            <w:pPr>
              <w:rPr>
                <w:rFonts w:asciiTheme="minorHAnsi" w:hAnsiTheme="minorHAnsi" w:cstheme="minorHAnsi"/>
                <w:b/>
                <w:sz w:val="20"/>
                <w:szCs w:val="20"/>
              </w:rPr>
            </w:pPr>
            <w:r w:rsidRPr="0013589E">
              <w:rPr>
                <w:rFonts w:asciiTheme="minorHAnsi" w:hAnsiTheme="minorHAnsi" w:cstheme="minorHAnsi"/>
                <w:b/>
                <w:sz w:val="20"/>
                <w:szCs w:val="20"/>
              </w:rPr>
              <w:t>Causes of death (source: Statistics Netherlands)</w:t>
            </w:r>
          </w:p>
          <w:p w14:paraId="1CEBF52E" w14:textId="2EDB5591" w:rsidR="0013589E" w:rsidRPr="0013589E" w:rsidRDefault="0013589E" w:rsidP="0013589E">
            <w:pPr>
              <w:rPr>
                <w:rFonts w:asciiTheme="minorHAnsi" w:hAnsiTheme="minorHAnsi" w:cstheme="minorHAnsi"/>
                <w:sz w:val="20"/>
                <w:szCs w:val="20"/>
              </w:rPr>
            </w:pPr>
            <w:r w:rsidRPr="0013589E">
              <w:rPr>
                <w:rFonts w:asciiTheme="minorHAnsi" w:hAnsiTheme="minorHAnsi" w:cstheme="minorHAnsi" w:hint="eastAsia"/>
                <w:sz w:val="20"/>
                <w:szCs w:val="20"/>
              </w:rPr>
              <w:t>Cause of death is linked to HELIUS data (subsample deceased HELIUS participants)</w:t>
            </w:r>
            <w:r w:rsidRPr="0013589E">
              <w:rPr>
                <w:rFonts w:asciiTheme="minorHAnsi" w:hAnsiTheme="minorHAnsi" w:cstheme="minorHAnsi" w:hint="eastAsia"/>
                <w:sz w:val="20"/>
                <w:szCs w:val="20"/>
              </w:rPr>
              <w:tab/>
            </w:r>
          </w:p>
        </w:tc>
        <w:tc>
          <w:tcPr>
            <w:tcW w:w="1604" w:type="dxa"/>
          </w:tcPr>
          <w:p w14:paraId="2329AE9E" w14:textId="1F8A4DCF" w:rsidR="0013589E" w:rsidRPr="00C06BD2" w:rsidRDefault="0013589E" w:rsidP="007D6ABB">
            <w:pPr>
              <w:rPr>
                <w:rFonts w:asciiTheme="minorHAnsi" w:hAnsiTheme="minorHAnsi" w:cstheme="minorHAnsi"/>
                <w:sz w:val="20"/>
                <w:szCs w:val="20"/>
                <w:lang w:val="en-US"/>
              </w:rPr>
            </w:pPr>
            <w:r w:rsidRPr="00C06BD2">
              <w:rPr>
                <w:rFonts w:asciiTheme="minorHAnsi" w:hAnsiTheme="minorHAnsi" w:cstheme="minorHAnsi"/>
                <w:sz w:val="20"/>
                <w:szCs w:val="20"/>
                <w:lang w:val="en-US"/>
              </w:rPr>
              <w:t>□</w:t>
            </w:r>
          </w:p>
        </w:tc>
      </w:tr>
      <w:tr w:rsidR="00A27F15" w:rsidRPr="00F919B2" w14:paraId="2B09547F" w14:textId="77777777" w:rsidTr="007D6ABB">
        <w:trPr>
          <w:trHeight w:val="279"/>
        </w:trPr>
        <w:tc>
          <w:tcPr>
            <w:tcW w:w="7792" w:type="dxa"/>
          </w:tcPr>
          <w:p w14:paraId="22F541AF" w14:textId="77777777" w:rsidR="00A27F15" w:rsidRDefault="00A27F15" w:rsidP="007D6ABB">
            <w:pPr>
              <w:rPr>
                <w:rFonts w:asciiTheme="minorHAnsi" w:hAnsiTheme="minorHAnsi" w:cstheme="minorHAnsi"/>
                <w:b/>
                <w:sz w:val="20"/>
                <w:szCs w:val="20"/>
              </w:rPr>
            </w:pPr>
            <w:r>
              <w:rPr>
                <w:rFonts w:asciiTheme="minorHAnsi" w:hAnsiTheme="minorHAnsi" w:cstheme="minorHAnsi"/>
                <w:b/>
                <w:sz w:val="20"/>
                <w:szCs w:val="20"/>
              </w:rPr>
              <w:t>Health insurance data on diabetes (</w:t>
            </w:r>
            <w:proofErr w:type="spellStart"/>
            <w:r>
              <w:rPr>
                <w:rFonts w:asciiTheme="minorHAnsi" w:hAnsiTheme="minorHAnsi" w:cstheme="minorHAnsi"/>
                <w:b/>
                <w:sz w:val="20"/>
                <w:szCs w:val="20"/>
              </w:rPr>
              <w:t>Vektis</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Achmea</w:t>
            </w:r>
            <w:proofErr w:type="spellEnd"/>
            <w:r>
              <w:rPr>
                <w:rFonts w:asciiTheme="minorHAnsi" w:hAnsiTheme="minorHAnsi" w:cstheme="minorHAnsi"/>
                <w:b/>
                <w:sz w:val="20"/>
                <w:szCs w:val="20"/>
              </w:rPr>
              <w:t>)</w:t>
            </w:r>
          </w:p>
          <w:p w14:paraId="35E59B96" w14:textId="77777777" w:rsidR="00A27F15" w:rsidRPr="006C5E32" w:rsidRDefault="00A27F15" w:rsidP="007D6ABB">
            <w:pPr>
              <w:rPr>
                <w:rFonts w:asciiTheme="minorHAnsi" w:hAnsiTheme="minorHAnsi" w:cstheme="minorHAnsi"/>
                <w:sz w:val="20"/>
                <w:szCs w:val="20"/>
              </w:rPr>
            </w:pPr>
            <w:r>
              <w:rPr>
                <w:rFonts w:asciiTheme="minorHAnsi" w:hAnsiTheme="minorHAnsi" w:cstheme="minorHAnsi"/>
                <w:sz w:val="20"/>
                <w:szCs w:val="20"/>
              </w:rPr>
              <w:t>Data on incident type 2 diabetes is linked to HELIUS data</w:t>
            </w:r>
          </w:p>
        </w:tc>
        <w:tc>
          <w:tcPr>
            <w:tcW w:w="1604" w:type="dxa"/>
          </w:tcPr>
          <w:p w14:paraId="448E8822" w14:textId="77777777" w:rsidR="00A27F15" w:rsidRPr="00F919B2" w:rsidRDefault="00A27F15" w:rsidP="007D6ABB">
            <w:pPr>
              <w:rPr>
                <w:rFonts w:asciiTheme="minorHAnsi" w:hAnsiTheme="minorHAnsi" w:cstheme="minorHAnsi"/>
                <w:sz w:val="20"/>
                <w:szCs w:val="20"/>
              </w:rPr>
            </w:pPr>
            <w:r w:rsidRPr="00C06BD2">
              <w:rPr>
                <w:rFonts w:asciiTheme="minorHAnsi" w:hAnsiTheme="minorHAnsi" w:cstheme="minorHAnsi"/>
                <w:sz w:val="20"/>
                <w:szCs w:val="20"/>
                <w:lang w:val="en-US"/>
              </w:rPr>
              <w:t>□</w:t>
            </w:r>
          </w:p>
        </w:tc>
      </w:tr>
      <w:tr w:rsidR="00A27F15" w:rsidRPr="00F919B2" w14:paraId="0520B7A9" w14:textId="77777777" w:rsidTr="007D6ABB">
        <w:trPr>
          <w:trHeight w:val="279"/>
        </w:trPr>
        <w:tc>
          <w:tcPr>
            <w:tcW w:w="7792" w:type="dxa"/>
          </w:tcPr>
          <w:p w14:paraId="1FFB654E" w14:textId="77777777" w:rsidR="00A27F15" w:rsidRDefault="00A27F15" w:rsidP="007D6ABB">
            <w:pPr>
              <w:rPr>
                <w:rFonts w:asciiTheme="minorHAnsi" w:hAnsiTheme="minorHAnsi" w:cstheme="minorHAnsi"/>
                <w:b/>
                <w:sz w:val="20"/>
                <w:szCs w:val="20"/>
              </w:rPr>
            </w:pPr>
            <w:r>
              <w:rPr>
                <w:rFonts w:asciiTheme="minorHAnsi" w:hAnsiTheme="minorHAnsi" w:cstheme="minorHAnsi"/>
                <w:b/>
                <w:sz w:val="20"/>
                <w:szCs w:val="20"/>
              </w:rPr>
              <w:t>COVID outcomes (source: Municipal Health Service Amsterdam)</w:t>
            </w:r>
          </w:p>
          <w:p w14:paraId="0A6A1AA9" w14:textId="77777777" w:rsidR="00A27F15" w:rsidRPr="006C5E32" w:rsidRDefault="00A27F15" w:rsidP="007D6ABB">
            <w:pPr>
              <w:rPr>
                <w:rFonts w:asciiTheme="minorHAnsi" w:hAnsiTheme="minorHAnsi" w:cstheme="minorHAnsi"/>
                <w:sz w:val="20"/>
                <w:szCs w:val="20"/>
              </w:rPr>
            </w:pPr>
            <w:r>
              <w:rPr>
                <w:rFonts w:asciiTheme="minorHAnsi" w:hAnsiTheme="minorHAnsi" w:cstheme="minorHAnsi"/>
                <w:sz w:val="20"/>
                <w:szCs w:val="20"/>
              </w:rPr>
              <w:t>Data on COVID testing and COVID infections, and vaccination uptake is linked to HELIUS data</w:t>
            </w:r>
          </w:p>
        </w:tc>
        <w:tc>
          <w:tcPr>
            <w:tcW w:w="1604" w:type="dxa"/>
          </w:tcPr>
          <w:p w14:paraId="238D7726" w14:textId="77777777" w:rsidR="00A27F15" w:rsidRPr="002718B4" w:rsidRDefault="00A27F15" w:rsidP="007D6ABB">
            <w:pPr>
              <w:rPr>
                <w:rFonts w:asciiTheme="minorHAnsi" w:hAnsiTheme="minorHAnsi" w:cstheme="minorHAnsi"/>
                <w:sz w:val="20"/>
                <w:szCs w:val="20"/>
              </w:rPr>
            </w:pPr>
            <w:r w:rsidRPr="00C06BD2">
              <w:rPr>
                <w:rFonts w:asciiTheme="minorHAnsi" w:hAnsiTheme="minorHAnsi" w:cstheme="minorHAnsi"/>
                <w:sz w:val="20"/>
                <w:szCs w:val="20"/>
                <w:lang w:val="en-US"/>
              </w:rPr>
              <w:t>□</w:t>
            </w:r>
          </w:p>
        </w:tc>
      </w:tr>
      <w:tr w:rsidR="00A27F15" w:rsidRPr="00F919B2" w14:paraId="07D6C28D" w14:textId="77777777" w:rsidTr="007D6ABB">
        <w:trPr>
          <w:trHeight w:val="279"/>
        </w:trPr>
        <w:tc>
          <w:tcPr>
            <w:tcW w:w="7792" w:type="dxa"/>
          </w:tcPr>
          <w:p w14:paraId="5332937A" w14:textId="77777777" w:rsidR="00A27F15" w:rsidRDefault="00A27F15" w:rsidP="007D6ABB">
            <w:pPr>
              <w:rPr>
                <w:rFonts w:asciiTheme="minorHAnsi" w:hAnsiTheme="minorHAnsi" w:cstheme="minorHAnsi"/>
                <w:b/>
                <w:sz w:val="20"/>
                <w:szCs w:val="20"/>
              </w:rPr>
            </w:pPr>
            <w:r>
              <w:rPr>
                <w:rFonts w:asciiTheme="minorHAnsi" w:hAnsiTheme="minorHAnsi" w:cstheme="minorHAnsi"/>
                <w:b/>
                <w:sz w:val="20"/>
                <w:szCs w:val="20"/>
              </w:rPr>
              <w:t>Cancer outcomes (source: Netherlands Cancer Registry)</w:t>
            </w:r>
          </w:p>
          <w:p w14:paraId="56509B4A" w14:textId="77777777" w:rsidR="00A27F15" w:rsidRPr="006C5E32" w:rsidRDefault="00A27F15" w:rsidP="007D6ABB">
            <w:pPr>
              <w:rPr>
                <w:rFonts w:asciiTheme="minorHAnsi" w:hAnsiTheme="minorHAnsi" w:cstheme="minorHAnsi"/>
                <w:sz w:val="20"/>
                <w:szCs w:val="20"/>
              </w:rPr>
            </w:pPr>
            <w:r>
              <w:rPr>
                <w:rFonts w:asciiTheme="minorHAnsi" w:hAnsiTheme="minorHAnsi" w:cstheme="minorHAnsi"/>
                <w:sz w:val="20"/>
                <w:szCs w:val="20"/>
              </w:rPr>
              <w:t>Data on cancer outcomes and treatment is linked to HELIUS data</w:t>
            </w:r>
          </w:p>
        </w:tc>
        <w:tc>
          <w:tcPr>
            <w:tcW w:w="1604" w:type="dxa"/>
          </w:tcPr>
          <w:p w14:paraId="6D625C44" w14:textId="77777777" w:rsidR="00A27F15" w:rsidRDefault="00A27F15" w:rsidP="007D6ABB">
            <w:pPr>
              <w:rPr>
                <w:rFonts w:asciiTheme="minorHAnsi" w:hAnsiTheme="minorHAnsi" w:cstheme="minorHAnsi"/>
                <w:sz w:val="20"/>
                <w:szCs w:val="20"/>
                <w:lang w:val="en-US"/>
              </w:rPr>
            </w:pPr>
            <w:r w:rsidRPr="00C06BD2">
              <w:rPr>
                <w:rFonts w:asciiTheme="minorHAnsi" w:hAnsiTheme="minorHAnsi" w:cstheme="minorHAnsi"/>
                <w:sz w:val="20"/>
                <w:szCs w:val="20"/>
                <w:lang w:val="en-US"/>
              </w:rPr>
              <w:t>□</w:t>
            </w:r>
          </w:p>
          <w:p w14:paraId="717A9C9A" w14:textId="77777777" w:rsidR="00A27F15" w:rsidRPr="00C06BD2" w:rsidRDefault="00A27F15" w:rsidP="007D6ABB">
            <w:pPr>
              <w:rPr>
                <w:rFonts w:asciiTheme="minorHAnsi" w:hAnsiTheme="minorHAnsi" w:cstheme="minorHAnsi"/>
                <w:sz w:val="20"/>
                <w:szCs w:val="20"/>
                <w:lang w:val="en-US"/>
              </w:rPr>
            </w:pPr>
          </w:p>
        </w:tc>
      </w:tr>
      <w:tr w:rsidR="00A27F15" w:rsidRPr="00F919B2" w14:paraId="2787D46F" w14:textId="77777777" w:rsidTr="007D6ABB">
        <w:trPr>
          <w:trHeight w:val="279"/>
        </w:trPr>
        <w:tc>
          <w:tcPr>
            <w:tcW w:w="7792" w:type="dxa"/>
          </w:tcPr>
          <w:p w14:paraId="54F23F69" w14:textId="77777777" w:rsidR="00A27F15" w:rsidRDefault="00A27F15" w:rsidP="007D6ABB">
            <w:pPr>
              <w:rPr>
                <w:rFonts w:asciiTheme="minorHAnsi" w:hAnsiTheme="minorHAnsi" w:cstheme="minorHAnsi"/>
                <w:b/>
                <w:sz w:val="20"/>
                <w:szCs w:val="20"/>
              </w:rPr>
            </w:pPr>
            <w:r w:rsidRPr="00305322">
              <w:rPr>
                <w:rFonts w:asciiTheme="minorHAnsi" w:hAnsiTheme="minorHAnsi" w:cstheme="minorHAnsi"/>
                <w:b/>
                <w:sz w:val="20"/>
                <w:szCs w:val="20"/>
              </w:rPr>
              <w:t>General Practitioner registry</w:t>
            </w:r>
            <w:r>
              <w:rPr>
                <w:rFonts w:asciiTheme="minorHAnsi" w:hAnsiTheme="minorHAnsi" w:cstheme="minorHAnsi"/>
                <w:b/>
                <w:sz w:val="20"/>
                <w:szCs w:val="20"/>
              </w:rPr>
              <w:t xml:space="preserve"> data</w:t>
            </w:r>
            <w:r w:rsidRPr="00305322">
              <w:rPr>
                <w:rFonts w:asciiTheme="minorHAnsi" w:hAnsiTheme="minorHAnsi" w:cstheme="minorHAnsi"/>
                <w:b/>
                <w:sz w:val="20"/>
                <w:szCs w:val="20"/>
              </w:rPr>
              <w:t xml:space="preserve"> (source: Network of Academic General Practitioners Data Base)</w:t>
            </w:r>
          </w:p>
          <w:p w14:paraId="6C779514" w14:textId="77777777" w:rsidR="00A27F15" w:rsidRPr="00305322" w:rsidRDefault="00A27F15" w:rsidP="007D6ABB">
            <w:pPr>
              <w:rPr>
                <w:rFonts w:asciiTheme="minorHAnsi" w:hAnsiTheme="minorHAnsi" w:cstheme="minorHAnsi"/>
                <w:sz w:val="20"/>
                <w:szCs w:val="20"/>
                <w:lang w:val="en-US"/>
              </w:rPr>
            </w:pPr>
            <w:r>
              <w:rPr>
                <w:rFonts w:asciiTheme="minorHAnsi" w:hAnsiTheme="minorHAnsi" w:cstheme="minorHAnsi"/>
                <w:sz w:val="20"/>
                <w:szCs w:val="20"/>
              </w:rPr>
              <w:t>Data obtained from general practices is linked to HELIUS data</w:t>
            </w:r>
          </w:p>
        </w:tc>
        <w:tc>
          <w:tcPr>
            <w:tcW w:w="1604" w:type="dxa"/>
          </w:tcPr>
          <w:p w14:paraId="429F1CB9" w14:textId="77777777" w:rsidR="00A27F15" w:rsidRDefault="00A27F15" w:rsidP="007D6ABB">
            <w:pPr>
              <w:rPr>
                <w:rFonts w:asciiTheme="minorHAnsi" w:hAnsiTheme="minorHAnsi" w:cstheme="minorHAnsi"/>
                <w:sz w:val="20"/>
                <w:szCs w:val="20"/>
                <w:lang w:val="en-US"/>
              </w:rPr>
            </w:pPr>
            <w:r w:rsidRPr="00C06BD2">
              <w:rPr>
                <w:rFonts w:asciiTheme="minorHAnsi" w:hAnsiTheme="minorHAnsi" w:cstheme="minorHAnsi"/>
                <w:sz w:val="20"/>
                <w:szCs w:val="20"/>
                <w:lang w:val="en-US"/>
              </w:rPr>
              <w:t>□</w:t>
            </w:r>
          </w:p>
          <w:p w14:paraId="6D1DB3CE" w14:textId="77777777" w:rsidR="00A27F15" w:rsidRPr="00C06BD2" w:rsidRDefault="00A27F15" w:rsidP="007D6ABB">
            <w:pPr>
              <w:rPr>
                <w:rFonts w:asciiTheme="minorHAnsi" w:hAnsiTheme="minorHAnsi" w:cstheme="minorHAnsi"/>
                <w:sz w:val="20"/>
                <w:szCs w:val="20"/>
                <w:lang w:val="en-US"/>
              </w:rPr>
            </w:pPr>
          </w:p>
        </w:tc>
      </w:tr>
      <w:tr w:rsidR="00A27F15" w:rsidRPr="00F919B2" w14:paraId="3207D940" w14:textId="77777777" w:rsidTr="007D6ABB">
        <w:trPr>
          <w:trHeight w:val="279"/>
        </w:trPr>
        <w:tc>
          <w:tcPr>
            <w:tcW w:w="7792" w:type="dxa"/>
          </w:tcPr>
          <w:p w14:paraId="20ED5DB3" w14:textId="77777777" w:rsidR="00A27F15" w:rsidRPr="006C5E32" w:rsidRDefault="00A27F15" w:rsidP="007D6ABB">
            <w:pPr>
              <w:rPr>
                <w:rFonts w:asciiTheme="minorHAnsi" w:hAnsiTheme="minorHAnsi" w:cstheme="minorHAnsi"/>
                <w:sz w:val="20"/>
                <w:szCs w:val="20"/>
                <w:lang w:val="en-US"/>
              </w:rPr>
            </w:pPr>
            <w:r>
              <w:rPr>
                <w:rFonts w:asciiTheme="minorHAnsi" w:hAnsiTheme="minorHAnsi" w:cstheme="minorHAnsi"/>
                <w:sz w:val="20"/>
                <w:szCs w:val="20"/>
              </w:rPr>
              <w:t xml:space="preserve">New data linkage is requested, </w:t>
            </w:r>
            <w:r w:rsidRPr="003F776E">
              <w:rPr>
                <w:rFonts w:asciiTheme="minorHAnsi" w:hAnsiTheme="minorHAnsi" w:cstheme="minorHAnsi"/>
                <w:i/>
                <w:sz w:val="20"/>
                <w:szCs w:val="20"/>
                <w:lang w:val="en-US"/>
              </w:rPr>
              <w:t>(please s</w:t>
            </w:r>
            <w:r>
              <w:rPr>
                <w:rFonts w:asciiTheme="minorHAnsi" w:hAnsiTheme="minorHAnsi" w:cstheme="minorHAnsi"/>
                <w:i/>
                <w:sz w:val="20"/>
                <w:szCs w:val="20"/>
                <w:lang w:val="en-US"/>
              </w:rPr>
              <w:t>pecify, ……………….)</w:t>
            </w:r>
            <w:r w:rsidRPr="003F776E" w:rsidDel="000B2FD4">
              <w:rPr>
                <w:rFonts w:asciiTheme="minorHAnsi" w:hAnsiTheme="minorHAnsi" w:cstheme="minorHAnsi"/>
                <w:i/>
                <w:sz w:val="20"/>
                <w:szCs w:val="20"/>
                <w:lang w:val="en-US"/>
              </w:rPr>
              <w:t xml:space="preserve"> </w:t>
            </w:r>
            <w:r>
              <w:rPr>
                <w:rFonts w:asciiTheme="minorHAnsi" w:hAnsiTheme="minorHAnsi" w:cstheme="minorHAnsi"/>
                <w:i/>
                <w:sz w:val="20"/>
                <w:szCs w:val="20"/>
                <w:lang w:val="en-US"/>
              </w:rPr>
              <w:br/>
            </w:r>
          </w:p>
          <w:p w14:paraId="4D30586B" w14:textId="77777777" w:rsidR="00A27F15" w:rsidRDefault="00A27F15" w:rsidP="007D6ABB">
            <w:pPr>
              <w:rPr>
                <w:rFonts w:asciiTheme="minorHAnsi" w:hAnsiTheme="minorHAnsi" w:cstheme="minorHAnsi"/>
                <w:b/>
                <w:sz w:val="20"/>
                <w:szCs w:val="20"/>
              </w:rPr>
            </w:pPr>
          </w:p>
        </w:tc>
        <w:tc>
          <w:tcPr>
            <w:tcW w:w="1604" w:type="dxa"/>
          </w:tcPr>
          <w:p w14:paraId="52BCEA25" w14:textId="77777777" w:rsidR="00A27F15" w:rsidRDefault="00A27F15" w:rsidP="007D6ABB">
            <w:pPr>
              <w:rPr>
                <w:rFonts w:asciiTheme="minorHAnsi" w:hAnsiTheme="minorHAnsi" w:cstheme="minorHAnsi"/>
                <w:sz w:val="20"/>
                <w:szCs w:val="20"/>
                <w:lang w:val="en-US"/>
              </w:rPr>
            </w:pPr>
            <w:r w:rsidRPr="00C06BD2">
              <w:rPr>
                <w:rFonts w:asciiTheme="minorHAnsi" w:hAnsiTheme="minorHAnsi" w:cstheme="minorHAnsi"/>
                <w:sz w:val="20"/>
                <w:szCs w:val="20"/>
                <w:lang w:val="en-US"/>
              </w:rPr>
              <w:t>□</w:t>
            </w:r>
          </w:p>
          <w:p w14:paraId="346F6F26" w14:textId="77777777" w:rsidR="00A27F15" w:rsidRPr="00C06BD2" w:rsidRDefault="00A27F15" w:rsidP="007D6ABB">
            <w:pPr>
              <w:rPr>
                <w:rFonts w:asciiTheme="minorHAnsi" w:hAnsiTheme="minorHAnsi" w:cstheme="minorHAnsi"/>
                <w:sz w:val="20"/>
                <w:szCs w:val="20"/>
                <w:lang w:val="en-US"/>
              </w:rPr>
            </w:pPr>
          </w:p>
        </w:tc>
      </w:tr>
    </w:tbl>
    <w:p w14:paraId="72263AEC" w14:textId="77777777" w:rsidR="00A27F15" w:rsidRDefault="00A27F15" w:rsidP="00A27F15">
      <w:pPr>
        <w:rPr>
          <w:rFonts w:asciiTheme="minorHAnsi" w:hAnsiTheme="minorHAnsi" w:cstheme="minorHAnsi"/>
          <w:i/>
          <w:sz w:val="20"/>
          <w:szCs w:val="20"/>
          <w:lang w:val="en-US"/>
        </w:rPr>
      </w:pPr>
    </w:p>
    <w:p w14:paraId="3FAF654C" w14:textId="77777777" w:rsidR="00A27F15" w:rsidRPr="00F919B2" w:rsidRDefault="00A27F15" w:rsidP="00A27F15">
      <w:pPr>
        <w:rPr>
          <w:rFonts w:asciiTheme="minorHAnsi" w:hAnsiTheme="minorHAnsi" w:cstheme="minorHAnsi"/>
          <w: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A27F15" w:rsidRPr="00F919B2" w14:paraId="653BC3B5" w14:textId="77777777" w:rsidTr="007D6ABB">
        <w:tc>
          <w:tcPr>
            <w:tcW w:w="7792" w:type="dxa"/>
            <w:tcBorders>
              <w:bottom w:val="nil"/>
            </w:tcBorders>
            <w:shd w:val="clear" w:color="auto" w:fill="BFBFBF"/>
          </w:tcPr>
          <w:p w14:paraId="46CDEE4C" w14:textId="77777777" w:rsidR="00A27F15" w:rsidRPr="00F919B2" w:rsidRDefault="00A27F15" w:rsidP="007D6ABB">
            <w:pPr>
              <w:rPr>
                <w:rFonts w:asciiTheme="minorHAnsi" w:hAnsiTheme="minorHAnsi" w:cstheme="minorHAnsi"/>
                <w:b/>
                <w:sz w:val="20"/>
                <w:szCs w:val="20"/>
              </w:rPr>
            </w:pPr>
            <w:r w:rsidRPr="00F919B2">
              <w:rPr>
                <w:rFonts w:asciiTheme="minorHAnsi" w:hAnsiTheme="minorHAnsi" w:cstheme="minorHAnsi"/>
                <w:b/>
                <w:sz w:val="20"/>
                <w:szCs w:val="20"/>
              </w:rPr>
              <w:t>Selection</w:t>
            </w:r>
          </w:p>
        </w:tc>
      </w:tr>
      <w:tr w:rsidR="00A27F15" w:rsidRPr="00F919B2" w14:paraId="7839E574" w14:textId="77777777" w:rsidTr="007D6ABB">
        <w:tc>
          <w:tcPr>
            <w:tcW w:w="7792" w:type="dxa"/>
            <w:tcBorders>
              <w:top w:val="nil"/>
            </w:tcBorders>
            <w:shd w:val="clear" w:color="auto" w:fill="BFBFBF"/>
          </w:tcPr>
          <w:p w14:paraId="40CFD863" w14:textId="77777777" w:rsidR="00A27F15" w:rsidRDefault="00A27F15" w:rsidP="007D6ABB">
            <w:pPr>
              <w:rPr>
                <w:rFonts w:asciiTheme="minorHAnsi" w:hAnsiTheme="minorHAnsi" w:cstheme="minorHAnsi"/>
                <w:i/>
                <w:sz w:val="20"/>
                <w:szCs w:val="20"/>
                <w:lang w:val="en-US"/>
              </w:rPr>
            </w:pPr>
            <w:r w:rsidRPr="00F919B2">
              <w:rPr>
                <w:rFonts w:asciiTheme="minorHAnsi" w:hAnsiTheme="minorHAnsi" w:cstheme="minorHAnsi"/>
                <w:i/>
                <w:sz w:val="20"/>
                <w:szCs w:val="20"/>
                <w:lang w:val="en-US"/>
              </w:rPr>
              <w:t xml:space="preserve">Describe whether (and if so, how) participants should be selected (for example: </w:t>
            </w:r>
          </w:p>
          <w:p w14:paraId="00AD1B72" w14:textId="77777777" w:rsidR="00A27F15" w:rsidRDefault="00A27F15" w:rsidP="007D6ABB">
            <w:pPr>
              <w:rPr>
                <w:rFonts w:asciiTheme="minorHAnsi" w:hAnsiTheme="minorHAnsi" w:cstheme="minorHAnsi"/>
                <w:i/>
                <w:sz w:val="20"/>
                <w:szCs w:val="20"/>
                <w:lang w:val="en-US"/>
              </w:rPr>
            </w:pPr>
            <w:r>
              <w:rPr>
                <w:rFonts w:asciiTheme="minorHAnsi" w:hAnsiTheme="minorHAnsi" w:cstheme="minorHAnsi"/>
                <w:i/>
                <w:sz w:val="20"/>
                <w:szCs w:val="20"/>
                <w:lang w:val="en-US"/>
              </w:rPr>
              <w:t xml:space="preserve">HELIUS-1 participants, </w:t>
            </w:r>
          </w:p>
          <w:p w14:paraId="0C0290DA" w14:textId="77777777" w:rsidR="00A27F15" w:rsidRDefault="00A27F15" w:rsidP="007D6ABB">
            <w:pPr>
              <w:rPr>
                <w:rFonts w:asciiTheme="minorHAnsi" w:hAnsiTheme="minorHAnsi" w:cstheme="minorHAnsi"/>
                <w:i/>
                <w:sz w:val="20"/>
                <w:szCs w:val="20"/>
                <w:lang w:val="en-US"/>
              </w:rPr>
            </w:pPr>
            <w:r>
              <w:rPr>
                <w:rFonts w:asciiTheme="minorHAnsi" w:hAnsiTheme="minorHAnsi" w:cstheme="minorHAnsi"/>
                <w:i/>
                <w:sz w:val="20"/>
                <w:szCs w:val="20"/>
                <w:lang w:val="en-US"/>
              </w:rPr>
              <w:t xml:space="preserve">HELIUS-2 participants, </w:t>
            </w:r>
          </w:p>
          <w:p w14:paraId="597BA3A8" w14:textId="77777777" w:rsidR="00A27F15" w:rsidRDefault="00A27F15" w:rsidP="007D6ABB">
            <w:pPr>
              <w:rPr>
                <w:rFonts w:asciiTheme="minorHAnsi" w:hAnsiTheme="minorHAnsi" w:cstheme="minorHAnsi"/>
                <w:i/>
                <w:sz w:val="20"/>
                <w:szCs w:val="20"/>
                <w:lang w:val="en-US"/>
              </w:rPr>
            </w:pPr>
            <w:r w:rsidRPr="00F919B2">
              <w:rPr>
                <w:rFonts w:asciiTheme="minorHAnsi" w:hAnsiTheme="minorHAnsi" w:cstheme="minorHAnsi"/>
                <w:i/>
                <w:sz w:val="20"/>
                <w:szCs w:val="20"/>
                <w:lang w:val="en-US"/>
              </w:rPr>
              <w:t xml:space="preserve">participants of a certain age, ethnicity or sex, </w:t>
            </w:r>
          </w:p>
          <w:p w14:paraId="77424CAA" w14:textId="77777777" w:rsidR="00A27F15" w:rsidRDefault="00A27F15" w:rsidP="007D6ABB">
            <w:pPr>
              <w:rPr>
                <w:rFonts w:asciiTheme="minorHAnsi" w:hAnsiTheme="minorHAnsi" w:cstheme="minorHAnsi"/>
                <w:i/>
                <w:sz w:val="20"/>
                <w:szCs w:val="20"/>
                <w:lang w:val="en-US"/>
              </w:rPr>
            </w:pPr>
            <w:r w:rsidRPr="00F919B2">
              <w:rPr>
                <w:rFonts w:asciiTheme="minorHAnsi" w:hAnsiTheme="minorHAnsi" w:cstheme="minorHAnsi"/>
                <w:i/>
                <w:sz w:val="20"/>
                <w:szCs w:val="20"/>
                <w:lang w:val="en-US"/>
              </w:rPr>
              <w:t xml:space="preserve">participants who have given permission for additional research / </w:t>
            </w:r>
            <w:proofErr w:type="spellStart"/>
            <w:r w:rsidRPr="00F919B2">
              <w:rPr>
                <w:rFonts w:asciiTheme="minorHAnsi" w:hAnsiTheme="minorHAnsi" w:cstheme="minorHAnsi"/>
                <w:i/>
                <w:sz w:val="20"/>
                <w:szCs w:val="20"/>
                <w:lang w:val="en-US"/>
              </w:rPr>
              <w:t>substudies</w:t>
            </w:r>
            <w:proofErr w:type="spellEnd"/>
            <w:r w:rsidRPr="00F919B2">
              <w:rPr>
                <w:rFonts w:asciiTheme="minorHAnsi" w:hAnsiTheme="minorHAnsi" w:cstheme="minorHAnsi"/>
                <w:i/>
                <w:sz w:val="20"/>
                <w:szCs w:val="20"/>
                <w:lang w:val="en-US"/>
              </w:rPr>
              <w:t>,</w:t>
            </w:r>
          </w:p>
          <w:p w14:paraId="45841C2E" w14:textId="77777777" w:rsidR="00A27F15" w:rsidRPr="00F919B2" w:rsidRDefault="00A27F15" w:rsidP="007D6ABB">
            <w:pPr>
              <w:rPr>
                <w:rFonts w:asciiTheme="minorHAnsi" w:hAnsiTheme="minorHAnsi" w:cstheme="minorHAnsi"/>
                <w:i/>
                <w:sz w:val="20"/>
                <w:szCs w:val="20"/>
                <w:lang w:val="en-US"/>
              </w:rPr>
            </w:pPr>
            <w:r w:rsidRPr="00F919B2">
              <w:rPr>
                <w:rFonts w:asciiTheme="minorHAnsi" w:hAnsiTheme="minorHAnsi" w:cstheme="minorHAnsi"/>
                <w:i/>
                <w:sz w:val="20"/>
                <w:szCs w:val="20"/>
                <w:lang w:val="en-US"/>
              </w:rPr>
              <w:t xml:space="preserve"> participants who have been examined in a certain period, </w:t>
            </w:r>
            <w:proofErr w:type="spellStart"/>
            <w:r w:rsidRPr="00F919B2">
              <w:rPr>
                <w:rFonts w:asciiTheme="minorHAnsi" w:hAnsiTheme="minorHAnsi" w:cstheme="minorHAnsi"/>
                <w:i/>
                <w:sz w:val="20"/>
                <w:szCs w:val="20"/>
                <w:lang w:val="en-US"/>
              </w:rPr>
              <w:t>etc</w:t>
            </w:r>
            <w:proofErr w:type="spellEnd"/>
            <w:r w:rsidRPr="00F919B2">
              <w:rPr>
                <w:rFonts w:asciiTheme="minorHAnsi" w:hAnsiTheme="minorHAnsi" w:cstheme="minorHAnsi"/>
                <w:i/>
                <w:sz w:val="20"/>
                <w:szCs w:val="20"/>
                <w:lang w:val="en-US"/>
              </w:rPr>
              <w:t>)</w:t>
            </w:r>
          </w:p>
        </w:tc>
      </w:tr>
      <w:tr w:rsidR="00A27F15" w:rsidRPr="00F919B2" w14:paraId="07166F2F" w14:textId="77777777" w:rsidTr="007D6ABB">
        <w:tc>
          <w:tcPr>
            <w:tcW w:w="7792" w:type="dxa"/>
          </w:tcPr>
          <w:p w14:paraId="60247DB0" w14:textId="77777777" w:rsidR="00A27F15" w:rsidRPr="00F919B2" w:rsidRDefault="00A27F15" w:rsidP="007D6ABB">
            <w:pPr>
              <w:rPr>
                <w:rFonts w:asciiTheme="minorHAnsi" w:hAnsiTheme="minorHAnsi" w:cstheme="minorHAnsi"/>
                <w:i/>
                <w:sz w:val="20"/>
                <w:szCs w:val="20"/>
                <w:lang w:val="en-US"/>
              </w:rPr>
            </w:pPr>
          </w:p>
          <w:p w14:paraId="72F6AE2A" w14:textId="77777777" w:rsidR="00A27F15" w:rsidRPr="00F919B2" w:rsidRDefault="00A27F15" w:rsidP="007D6ABB">
            <w:pPr>
              <w:rPr>
                <w:rFonts w:asciiTheme="minorHAnsi" w:hAnsiTheme="minorHAnsi" w:cstheme="minorHAnsi"/>
                <w:i/>
                <w:sz w:val="20"/>
                <w:szCs w:val="20"/>
                <w:lang w:val="en-US"/>
              </w:rPr>
            </w:pPr>
          </w:p>
          <w:p w14:paraId="7C846A4E" w14:textId="77777777" w:rsidR="00A27F15" w:rsidRPr="00F919B2" w:rsidRDefault="00A27F15" w:rsidP="007D6ABB">
            <w:pPr>
              <w:rPr>
                <w:rFonts w:asciiTheme="minorHAnsi" w:hAnsiTheme="minorHAnsi" w:cstheme="minorHAnsi"/>
                <w:i/>
                <w:sz w:val="20"/>
                <w:szCs w:val="20"/>
                <w:lang w:val="en-US"/>
              </w:rPr>
            </w:pPr>
          </w:p>
          <w:p w14:paraId="7EEF25A6" w14:textId="77777777" w:rsidR="00A27F15" w:rsidRPr="00F919B2" w:rsidRDefault="00A27F15" w:rsidP="007D6ABB">
            <w:pPr>
              <w:rPr>
                <w:rFonts w:asciiTheme="minorHAnsi" w:hAnsiTheme="minorHAnsi" w:cstheme="minorHAnsi"/>
                <w:i/>
                <w:sz w:val="20"/>
                <w:szCs w:val="20"/>
                <w:lang w:val="en-US"/>
              </w:rPr>
            </w:pPr>
          </w:p>
          <w:p w14:paraId="37844020" w14:textId="77777777" w:rsidR="00A27F15" w:rsidRPr="00F919B2" w:rsidRDefault="00A27F15" w:rsidP="007D6ABB">
            <w:pPr>
              <w:rPr>
                <w:rFonts w:asciiTheme="minorHAnsi" w:hAnsiTheme="minorHAnsi" w:cstheme="minorHAnsi"/>
                <w:i/>
                <w:sz w:val="20"/>
                <w:szCs w:val="20"/>
                <w:lang w:val="en-US"/>
              </w:rPr>
            </w:pPr>
          </w:p>
          <w:p w14:paraId="679CD7FA" w14:textId="77777777" w:rsidR="00A27F15" w:rsidRPr="00F919B2" w:rsidRDefault="00A27F15" w:rsidP="007D6ABB">
            <w:pPr>
              <w:rPr>
                <w:rFonts w:asciiTheme="minorHAnsi" w:hAnsiTheme="minorHAnsi" w:cstheme="minorHAnsi"/>
                <w:i/>
                <w:sz w:val="20"/>
                <w:szCs w:val="20"/>
                <w:lang w:val="en-US"/>
              </w:rPr>
            </w:pPr>
          </w:p>
        </w:tc>
      </w:tr>
    </w:tbl>
    <w:p w14:paraId="02B41DFE" w14:textId="77777777" w:rsidR="00A27F15" w:rsidRDefault="00A27F15" w:rsidP="00A27F15"/>
    <w:p w14:paraId="20E711C0" w14:textId="4E5ADB27" w:rsidR="00B94FFC" w:rsidRPr="00F919B2" w:rsidRDefault="00B94FFC" w:rsidP="00A27F15">
      <w:pPr>
        <w:rPr>
          <w:rFonts w:asciiTheme="minorHAnsi" w:hAnsiTheme="minorHAnsi" w:cstheme="minorHAnsi"/>
          <w:b/>
          <w:sz w:val="20"/>
          <w:szCs w:val="20"/>
          <w:lang w:val="en-US"/>
        </w:rPr>
      </w:pPr>
    </w:p>
    <w:p w14:paraId="0ED8503C" w14:textId="77777777" w:rsidR="00175AFD" w:rsidRPr="00175AFD" w:rsidRDefault="00175AFD" w:rsidP="00175AFD">
      <w:pPr>
        <w:autoSpaceDE w:val="0"/>
        <w:autoSpaceDN w:val="0"/>
        <w:adjustRightInd w:val="0"/>
        <w:spacing w:line="360" w:lineRule="auto"/>
        <w:rPr>
          <w:rFonts w:ascii="Calibri" w:hAnsi="Calibri" w:cs="Calibri"/>
          <w:color w:val="000000"/>
          <w:sz w:val="20"/>
          <w:szCs w:val="20"/>
        </w:rPr>
      </w:pPr>
    </w:p>
    <w:p w14:paraId="12115703" w14:textId="77777777" w:rsidR="00175AFD" w:rsidRPr="00175AFD" w:rsidRDefault="00175AFD" w:rsidP="00175AFD">
      <w:pPr>
        <w:autoSpaceDE w:val="0"/>
        <w:autoSpaceDN w:val="0"/>
        <w:adjustRightInd w:val="0"/>
        <w:spacing w:line="360" w:lineRule="auto"/>
        <w:rPr>
          <w:rFonts w:ascii="Calibri" w:hAnsi="Calibri" w:cs="Calibri"/>
          <w:color w:val="000000"/>
          <w:sz w:val="20"/>
          <w:szCs w:val="20"/>
          <w:lang w:val="en-US"/>
        </w:rPr>
      </w:pPr>
    </w:p>
    <w:p w14:paraId="7419CBC1" w14:textId="1AA69321" w:rsidR="00A86E5C" w:rsidRPr="00557C67" w:rsidRDefault="00A27F15" w:rsidP="00A86E5C">
      <w:pPr>
        <w:rPr>
          <w:rFonts w:ascii="Verdana" w:hAnsi="Verdana"/>
          <w:b/>
          <w:sz w:val="22"/>
          <w:szCs w:val="22"/>
        </w:rPr>
      </w:pPr>
      <w:r>
        <w:rPr>
          <w:rFonts w:ascii="Verdana" w:hAnsi="Verdana"/>
          <w:b/>
          <w:sz w:val="22"/>
          <w:szCs w:val="22"/>
        </w:rPr>
        <w:br w:type="page"/>
      </w:r>
      <w:r w:rsidR="00A86E5C" w:rsidRPr="00557C67">
        <w:rPr>
          <w:rFonts w:ascii="Verdana" w:hAnsi="Verdana"/>
          <w:b/>
          <w:sz w:val="22"/>
          <w:szCs w:val="22"/>
        </w:rPr>
        <w:lastRenderedPageBreak/>
        <w:t>Appendix </w:t>
      </w:r>
      <w:r w:rsidR="00A86E5C">
        <w:rPr>
          <w:rFonts w:ascii="Verdana" w:hAnsi="Verdana"/>
          <w:b/>
          <w:sz w:val="22"/>
          <w:szCs w:val="22"/>
        </w:rPr>
        <w:t>6</w:t>
      </w:r>
      <w:r w:rsidR="00A86E5C" w:rsidRPr="00557C67">
        <w:rPr>
          <w:rFonts w:ascii="Verdana" w:hAnsi="Verdana"/>
          <w:sz w:val="22"/>
          <w:szCs w:val="22"/>
        </w:rPr>
        <w:t xml:space="preserve">: </w:t>
      </w:r>
      <w:r w:rsidR="00A86E5C" w:rsidRPr="00557C67">
        <w:rPr>
          <w:rFonts w:ascii="Verdana" w:hAnsi="Verdana"/>
          <w:b/>
          <w:sz w:val="22"/>
          <w:szCs w:val="22"/>
        </w:rPr>
        <w:t>HELIUS Biobank Material Request Form</w:t>
      </w:r>
    </w:p>
    <w:p w14:paraId="1CAAA972" w14:textId="77777777" w:rsidR="00A86E5C" w:rsidRPr="00557C67" w:rsidRDefault="00A86E5C" w:rsidP="00A86E5C">
      <w:pPr>
        <w:rPr>
          <w:rFonts w:ascii="Verdana" w:hAnsi="Verdana"/>
          <w:b/>
          <w:sz w:val="22"/>
          <w:szCs w:val="22"/>
        </w:rPr>
      </w:pPr>
    </w:p>
    <w:p w14:paraId="5A33377B" w14:textId="77777777" w:rsidR="00A86E5C" w:rsidRPr="008240CA" w:rsidRDefault="00A86E5C" w:rsidP="00A86E5C">
      <w:pPr>
        <w:rPr>
          <w:rFonts w:ascii="Calibri" w:hAnsi="Calibri" w:cs="Calibri"/>
          <w:sz w:val="20"/>
          <w:szCs w:val="20"/>
        </w:rPr>
      </w:pPr>
      <w:r w:rsidRPr="008240CA">
        <w:rPr>
          <w:rFonts w:ascii="Calibri" w:hAnsi="Calibri" w:cs="Calibri"/>
          <w:sz w:val="20"/>
          <w:szCs w:val="20"/>
        </w:rPr>
        <w:t xml:space="preserve">This form is for use in conjunction with a </w:t>
      </w:r>
      <w:r w:rsidRPr="008240CA">
        <w:rPr>
          <w:rFonts w:ascii="Calibri" w:hAnsi="Calibri" w:cs="Calibri"/>
          <w:b/>
          <w:sz w:val="20"/>
          <w:szCs w:val="20"/>
        </w:rPr>
        <w:t>publication proposal</w:t>
      </w:r>
      <w:r w:rsidRPr="008240CA">
        <w:rPr>
          <w:rFonts w:ascii="Calibri" w:hAnsi="Calibri" w:cs="Calibri"/>
          <w:sz w:val="20"/>
          <w:szCs w:val="20"/>
        </w:rPr>
        <w:t xml:space="preserve"> or </w:t>
      </w:r>
      <w:r w:rsidRPr="008240CA">
        <w:rPr>
          <w:rFonts w:ascii="Calibri" w:hAnsi="Calibri" w:cs="Calibri"/>
          <w:b/>
          <w:sz w:val="20"/>
          <w:szCs w:val="20"/>
        </w:rPr>
        <w:t>research proposal</w:t>
      </w:r>
      <w:r w:rsidRPr="008240CA">
        <w:rPr>
          <w:rFonts w:ascii="Calibri" w:hAnsi="Calibri" w:cs="Calibri"/>
          <w:sz w:val="20"/>
          <w:szCs w:val="20"/>
        </w:rPr>
        <w:t xml:space="preserve">, in cases where the proposed activity involves the use of material from the HELIUS biobank. The Biobank Material Request Form will be considered by the Scientific Coordinator in combination with the associated publication proposal or research proposal. </w:t>
      </w:r>
    </w:p>
    <w:p w14:paraId="79E444F1" w14:textId="77777777" w:rsidR="00A86E5C" w:rsidRPr="008240CA" w:rsidRDefault="00A86E5C" w:rsidP="00A86E5C">
      <w:pPr>
        <w:rPr>
          <w:rFonts w:ascii="Calibri" w:hAnsi="Calibri" w:cs="Calibri"/>
          <w:b/>
          <w:sz w:val="20"/>
          <w:szCs w:val="20"/>
        </w:rPr>
      </w:pPr>
    </w:p>
    <w:p w14:paraId="4535DAE5" w14:textId="77777777" w:rsidR="00A86E5C" w:rsidRPr="008240CA" w:rsidRDefault="00A86E5C" w:rsidP="00A86E5C">
      <w:pPr>
        <w:rPr>
          <w:rFonts w:ascii="Calibri" w:hAnsi="Calibri" w:cs="Calibri"/>
          <w:i/>
          <w:sz w:val="20"/>
          <w:szCs w:val="20"/>
        </w:rPr>
      </w:pPr>
      <w:r w:rsidRPr="008240CA">
        <w:rPr>
          <w:rFonts w:ascii="Calibri" w:hAnsi="Calibri" w:cs="Calibri"/>
          <w:i/>
          <w:sz w:val="20"/>
          <w:szCs w:val="20"/>
        </w:rPr>
        <w:t>Contents of the HELIUS Biobank</w:t>
      </w:r>
    </w:p>
    <w:p w14:paraId="3E1B5B15" w14:textId="77777777" w:rsidR="00A86E5C" w:rsidRPr="008240CA" w:rsidRDefault="00A86E5C" w:rsidP="00A86E5C">
      <w:pPr>
        <w:rPr>
          <w:rFonts w:ascii="Calibri" w:hAnsi="Calibri" w:cs="Calibri"/>
          <w:sz w:val="20"/>
          <w:szCs w:val="20"/>
        </w:rPr>
      </w:pPr>
      <w:r w:rsidRPr="008240CA">
        <w:rPr>
          <w:rFonts w:ascii="Calibri" w:hAnsi="Calibri" w:cs="Calibri"/>
          <w:sz w:val="20"/>
          <w:szCs w:val="20"/>
        </w:rPr>
        <w:t>If a HELIUS participant has consented to the storage of biological material, the following materials from the participant are stored in the HELIUS biobank:</w:t>
      </w:r>
    </w:p>
    <w:p w14:paraId="3A8210F1" w14:textId="77777777" w:rsidR="00A86E5C" w:rsidRPr="008240CA" w:rsidRDefault="00A86E5C" w:rsidP="00A86E5C">
      <w:pPr>
        <w:rPr>
          <w:rFonts w:ascii="Calibri" w:hAnsi="Calibri" w:cs="Calibri"/>
          <w:sz w:val="20"/>
          <w:szCs w:val="20"/>
        </w:rPr>
      </w:pPr>
    </w:p>
    <w:p w14:paraId="2AD0BF00" w14:textId="77777777" w:rsidR="00A86E5C" w:rsidRPr="008240CA" w:rsidRDefault="00A86E5C" w:rsidP="00A86E5C">
      <w:pPr>
        <w:rPr>
          <w:rFonts w:ascii="Calibri" w:hAnsi="Calibri" w:cs="Calibri"/>
          <w:i/>
          <w:sz w:val="20"/>
          <w:szCs w:val="20"/>
        </w:rPr>
      </w:pPr>
      <w:r w:rsidRPr="008240CA">
        <w:rPr>
          <w:rFonts w:ascii="Calibri" w:hAnsi="Calibri" w:cs="Calibri"/>
          <w:i/>
          <w:sz w:val="20"/>
          <w:szCs w:val="20"/>
        </w:rPr>
        <w:t>Blood and urine (baseline)</w:t>
      </w:r>
    </w:p>
    <w:p w14:paraId="253C277D" w14:textId="77777777" w:rsidR="00A86E5C" w:rsidRPr="008240CA" w:rsidRDefault="00A86E5C" w:rsidP="00A86E5C">
      <w:pPr>
        <w:rPr>
          <w:rFonts w:ascii="Calibri" w:hAnsi="Calibri" w:cs="Calibri"/>
          <w:sz w:val="20"/>
          <w:szCs w:val="20"/>
        </w:rPr>
      </w:pPr>
      <w:r w:rsidRPr="008240CA">
        <w:rPr>
          <w:rFonts w:ascii="Calibri" w:hAnsi="Calibri" w:cs="Calibri"/>
          <w:sz w:val="20"/>
          <w:szCs w:val="20"/>
        </w:rPr>
        <w:t xml:space="preserve">A fasting blood sample is taken and the participant is asked to bring a morning urine sample to the research location. If blood sampling is successful and the requested urine sample is provided, the following samples from each participant are stored in the biobank: </w:t>
      </w:r>
    </w:p>
    <w:p w14:paraId="0FC39AA3" w14:textId="77777777" w:rsidR="00A86E5C" w:rsidRPr="008240CA" w:rsidRDefault="00A86E5C" w:rsidP="00A86E5C">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2597"/>
        <w:gridCol w:w="3139"/>
      </w:tblGrid>
      <w:tr w:rsidR="00A86E5C" w:rsidRPr="008240CA" w14:paraId="6A17AFB6" w14:textId="77777777" w:rsidTr="00AA18BB">
        <w:tc>
          <w:tcPr>
            <w:tcW w:w="4068" w:type="dxa"/>
            <w:shd w:val="clear" w:color="auto" w:fill="auto"/>
          </w:tcPr>
          <w:p w14:paraId="5E1029D8" w14:textId="77777777" w:rsidR="00A86E5C" w:rsidRPr="008240CA" w:rsidRDefault="00A86E5C" w:rsidP="00AA18BB">
            <w:pPr>
              <w:rPr>
                <w:rFonts w:ascii="Calibri" w:hAnsi="Calibri" w:cs="Calibri"/>
                <w:b/>
                <w:sz w:val="20"/>
                <w:szCs w:val="20"/>
              </w:rPr>
            </w:pPr>
            <w:r w:rsidRPr="008240CA">
              <w:rPr>
                <w:rFonts w:ascii="Calibri" w:hAnsi="Calibri" w:cs="Calibri"/>
                <w:b/>
                <w:sz w:val="20"/>
                <w:szCs w:val="20"/>
              </w:rPr>
              <w:t>Material</w:t>
            </w:r>
          </w:p>
        </w:tc>
        <w:tc>
          <w:tcPr>
            <w:tcW w:w="2700" w:type="dxa"/>
            <w:shd w:val="clear" w:color="auto" w:fill="auto"/>
          </w:tcPr>
          <w:p w14:paraId="2D221A03" w14:textId="77777777" w:rsidR="00A86E5C" w:rsidRPr="008240CA" w:rsidRDefault="00A86E5C" w:rsidP="00AA18BB">
            <w:pPr>
              <w:rPr>
                <w:rFonts w:ascii="Calibri" w:hAnsi="Calibri" w:cs="Calibri"/>
                <w:b/>
                <w:sz w:val="20"/>
                <w:szCs w:val="20"/>
              </w:rPr>
            </w:pPr>
            <w:r w:rsidRPr="008240CA">
              <w:rPr>
                <w:rFonts w:ascii="Calibri" w:hAnsi="Calibri" w:cs="Calibri"/>
                <w:b/>
                <w:sz w:val="20"/>
                <w:szCs w:val="20"/>
              </w:rPr>
              <w:t>Max. number of test tubes</w:t>
            </w:r>
            <w:r w:rsidRPr="008240CA">
              <w:rPr>
                <w:rFonts w:ascii="Calibri" w:hAnsi="Calibri" w:cs="Calibri"/>
                <w:b/>
                <w:sz w:val="20"/>
                <w:szCs w:val="20"/>
                <w:vertAlign w:val="superscript"/>
              </w:rPr>
              <w:t>*</w:t>
            </w:r>
          </w:p>
        </w:tc>
        <w:tc>
          <w:tcPr>
            <w:tcW w:w="3272" w:type="dxa"/>
            <w:shd w:val="clear" w:color="auto" w:fill="auto"/>
          </w:tcPr>
          <w:p w14:paraId="104CB711" w14:textId="77777777" w:rsidR="00A86E5C" w:rsidRPr="008240CA" w:rsidRDefault="00A86E5C" w:rsidP="00AA18BB">
            <w:pPr>
              <w:rPr>
                <w:rFonts w:ascii="Calibri" w:hAnsi="Calibri" w:cs="Calibri"/>
                <w:b/>
                <w:sz w:val="20"/>
                <w:szCs w:val="20"/>
              </w:rPr>
            </w:pPr>
            <w:r w:rsidRPr="008240CA">
              <w:rPr>
                <w:rFonts w:ascii="Calibri" w:hAnsi="Calibri" w:cs="Calibri"/>
                <w:b/>
                <w:sz w:val="20"/>
                <w:szCs w:val="20"/>
              </w:rPr>
              <w:t>Max. quantity per test tube</w:t>
            </w:r>
            <w:r w:rsidRPr="008240CA">
              <w:rPr>
                <w:rFonts w:ascii="Calibri" w:hAnsi="Calibri" w:cs="Calibri"/>
                <w:b/>
                <w:sz w:val="20"/>
                <w:szCs w:val="20"/>
                <w:vertAlign w:val="superscript"/>
              </w:rPr>
              <w:t>**</w:t>
            </w:r>
          </w:p>
        </w:tc>
      </w:tr>
      <w:tr w:rsidR="00A86E5C" w:rsidRPr="008240CA" w14:paraId="52720E2A" w14:textId="77777777" w:rsidTr="00AA18BB">
        <w:tc>
          <w:tcPr>
            <w:tcW w:w="4068" w:type="dxa"/>
            <w:shd w:val="clear" w:color="auto" w:fill="auto"/>
          </w:tcPr>
          <w:p w14:paraId="29BCBD39"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Citrate plasma (platelet-poor):</w:t>
            </w:r>
          </w:p>
        </w:tc>
        <w:tc>
          <w:tcPr>
            <w:tcW w:w="2700" w:type="dxa"/>
            <w:shd w:val="clear" w:color="auto" w:fill="auto"/>
          </w:tcPr>
          <w:p w14:paraId="48B400F5"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 xml:space="preserve">3x </w:t>
            </w:r>
          </w:p>
        </w:tc>
        <w:tc>
          <w:tcPr>
            <w:tcW w:w="3272" w:type="dxa"/>
            <w:shd w:val="clear" w:color="auto" w:fill="auto"/>
          </w:tcPr>
          <w:p w14:paraId="3C959B42"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0.75 ml</w:t>
            </w:r>
          </w:p>
        </w:tc>
      </w:tr>
      <w:tr w:rsidR="00A86E5C" w:rsidRPr="008240CA" w14:paraId="648AE0D6" w14:textId="77777777" w:rsidTr="00AA18BB">
        <w:tc>
          <w:tcPr>
            <w:tcW w:w="4068" w:type="dxa"/>
            <w:shd w:val="clear" w:color="auto" w:fill="auto"/>
          </w:tcPr>
          <w:p w14:paraId="7C963D44"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Serum:</w:t>
            </w:r>
          </w:p>
        </w:tc>
        <w:tc>
          <w:tcPr>
            <w:tcW w:w="2700" w:type="dxa"/>
            <w:shd w:val="clear" w:color="auto" w:fill="auto"/>
          </w:tcPr>
          <w:p w14:paraId="2AB95C01"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6x</w:t>
            </w:r>
          </w:p>
        </w:tc>
        <w:tc>
          <w:tcPr>
            <w:tcW w:w="3272" w:type="dxa"/>
            <w:shd w:val="clear" w:color="auto" w:fill="auto"/>
          </w:tcPr>
          <w:p w14:paraId="240B6769"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1 ml</w:t>
            </w:r>
          </w:p>
        </w:tc>
      </w:tr>
      <w:tr w:rsidR="00A86E5C" w:rsidRPr="008240CA" w14:paraId="452C9722" w14:textId="77777777" w:rsidTr="00AA18BB">
        <w:tc>
          <w:tcPr>
            <w:tcW w:w="4068" w:type="dxa"/>
            <w:shd w:val="clear" w:color="auto" w:fill="auto"/>
          </w:tcPr>
          <w:p w14:paraId="3EE06CB3"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Heparin plasma:</w:t>
            </w:r>
          </w:p>
        </w:tc>
        <w:tc>
          <w:tcPr>
            <w:tcW w:w="2700" w:type="dxa"/>
            <w:shd w:val="clear" w:color="auto" w:fill="auto"/>
          </w:tcPr>
          <w:p w14:paraId="42B6EBA4"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7x</w:t>
            </w:r>
          </w:p>
        </w:tc>
        <w:tc>
          <w:tcPr>
            <w:tcW w:w="3272" w:type="dxa"/>
            <w:shd w:val="clear" w:color="auto" w:fill="auto"/>
          </w:tcPr>
          <w:p w14:paraId="7E7AB988"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1 ml</w:t>
            </w:r>
          </w:p>
        </w:tc>
      </w:tr>
      <w:tr w:rsidR="00A86E5C" w:rsidRPr="008240CA" w14:paraId="00D28C20" w14:textId="77777777" w:rsidTr="00AA18BB">
        <w:tc>
          <w:tcPr>
            <w:tcW w:w="4068" w:type="dxa"/>
            <w:shd w:val="clear" w:color="auto" w:fill="auto"/>
          </w:tcPr>
          <w:p w14:paraId="5AAECF96"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EDTA whole blood:</w:t>
            </w:r>
          </w:p>
        </w:tc>
        <w:tc>
          <w:tcPr>
            <w:tcW w:w="2700" w:type="dxa"/>
            <w:shd w:val="clear" w:color="auto" w:fill="auto"/>
          </w:tcPr>
          <w:p w14:paraId="7F5E9E55"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3x</w:t>
            </w:r>
          </w:p>
        </w:tc>
        <w:tc>
          <w:tcPr>
            <w:tcW w:w="3272" w:type="dxa"/>
            <w:shd w:val="clear" w:color="auto" w:fill="auto"/>
          </w:tcPr>
          <w:p w14:paraId="6BED11D8"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1 ml</w:t>
            </w:r>
          </w:p>
        </w:tc>
      </w:tr>
      <w:tr w:rsidR="00A86E5C" w:rsidRPr="008240CA" w14:paraId="1AB522B0" w14:textId="77777777" w:rsidTr="00AA18BB">
        <w:tc>
          <w:tcPr>
            <w:tcW w:w="4068" w:type="dxa"/>
            <w:shd w:val="clear" w:color="auto" w:fill="auto"/>
          </w:tcPr>
          <w:p w14:paraId="28565675"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EDTA plasma:</w:t>
            </w:r>
          </w:p>
        </w:tc>
        <w:tc>
          <w:tcPr>
            <w:tcW w:w="2700" w:type="dxa"/>
            <w:shd w:val="clear" w:color="auto" w:fill="auto"/>
          </w:tcPr>
          <w:p w14:paraId="133F8E24"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5x</w:t>
            </w:r>
          </w:p>
        </w:tc>
        <w:tc>
          <w:tcPr>
            <w:tcW w:w="3272" w:type="dxa"/>
            <w:shd w:val="clear" w:color="auto" w:fill="auto"/>
          </w:tcPr>
          <w:p w14:paraId="083CAC92"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1 ml</w:t>
            </w:r>
          </w:p>
        </w:tc>
      </w:tr>
      <w:tr w:rsidR="00A86E5C" w:rsidRPr="008240CA" w14:paraId="41A7E97C" w14:textId="77777777" w:rsidTr="00AA18BB">
        <w:tc>
          <w:tcPr>
            <w:tcW w:w="4068" w:type="dxa"/>
            <w:shd w:val="clear" w:color="auto" w:fill="auto"/>
          </w:tcPr>
          <w:p w14:paraId="32007A44"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DNA:</w:t>
            </w:r>
          </w:p>
        </w:tc>
        <w:tc>
          <w:tcPr>
            <w:tcW w:w="2700" w:type="dxa"/>
            <w:shd w:val="clear" w:color="auto" w:fill="auto"/>
          </w:tcPr>
          <w:p w14:paraId="575F4700"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1x</w:t>
            </w:r>
          </w:p>
        </w:tc>
        <w:tc>
          <w:tcPr>
            <w:tcW w:w="3272" w:type="dxa"/>
            <w:shd w:val="clear" w:color="auto" w:fill="auto"/>
          </w:tcPr>
          <w:p w14:paraId="7D33A759"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1 pellet</w:t>
            </w:r>
          </w:p>
        </w:tc>
      </w:tr>
      <w:tr w:rsidR="00A86E5C" w:rsidRPr="008240CA" w14:paraId="57A64194" w14:textId="77777777" w:rsidTr="00AA18BB">
        <w:tc>
          <w:tcPr>
            <w:tcW w:w="4068" w:type="dxa"/>
            <w:shd w:val="clear" w:color="auto" w:fill="auto"/>
          </w:tcPr>
          <w:p w14:paraId="61B5001A"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Urine:</w:t>
            </w:r>
          </w:p>
        </w:tc>
        <w:tc>
          <w:tcPr>
            <w:tcW w:w="2700" w:type="dxa"/>
            <w:shd w:val="clear" w:color="auto" w:fill="auto"/>
          </w:tcPr>
          <w:p w14:paraId="77D1DF47"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2x</w:t>
            </w:r>
          </w:p>
        </w:tc>
        <w:tc>
          <w:tcPr>
            <w:tcW w:w="3272" w:type="dxa"/>
            <w:shd w:val="clear" w:color="auto" w:fill="auto"/>
          </w:tcPr>
          <w:p w14:paraId="496F8DF8"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1 ml</w:t>
            </w:r>
          </w:p>
        </w:tc>
      </w:tr>
    </w:tbl>
    <w:p w14:paraId="202EA67B" w14:textId="77777777" w:rsidR="00A86E5C" w:rsidRPr="008240CA" w:rsidRDefault="00A86E5C" w:rsidP="00A86E5C">
      <w:pPr>
        <w:rPr>
          <w:rFonts w:ascii="Calibri" w:hAnsi="Calibri" w:cs="Calibri"/>
          <w:i/>
          <w:sz w:val="16"/>
          <w:szCs w:val="16"/>
        </w:rPr>
      </w:pPr>
      <w:r w:rsidRPr="008240CA">
        <w:rPr>
          <w:rFonts w:ascii="Calibri" w:hAnsi="Calibri" w:cs="Calibri"/>
          <w:i/>
          <w:sz w:val="16"/>
          <w:szCs w:val="16"/>
        </w:rPr>
        <w:t>* There may be fewer test tubes if blood sampling was not completely successful or insufficient material was present.</w:t>
      </w:r>
    </w:p>
    <w:p w14:paraId="38B57CC0" w14:textId="77777777" w:rsidR="00A86E5C" w:rsidRPr="008240CA" w:rsidRDefault="00A86E5C" w:rsidP="00A86E5C">
      <w:pPr>
        <w:rPr>
          <w:rFonts w:ascii="Calibri" w:hAnsi="Calibri" w:cs="Calibri"/>
          <w:i/>
          <w:sz w:val="16"/>
          <w:szCs w:val="16"/>
        </w:rPr>
      </w:pPr>
      <w:r w:rsidRPr="008240CA">
        <w:rPr>
          <w:rFonts w:ascii="Calibri" w:hAnsi="Calibri" w:cs="Calibri"/>
          <w:i/>
          <w:sz w:val="16"/>
          <w:szCs w:val="16"/>
        </w:rPr>
        <w:t>** Individual tubes may contain less than the indicated quantity of material.</w:t>
      </w:r>
    </w:p>
    <w:p w14:paraId="257F90D7" w14:textId="77777777" w:rsidR="00A86E5C" w:rsidRPr="008240CA" w:rsidRDefault="00A86E5C" w:rsidP="00A86E5C">
      <w:pPr>
        <w:rPr>
          <w:rFonts w:ascii="Calibri" w:hAnsi="Calibri" w:cs="Calibri"/>
          <w:sz w:val="20"/>
          <w:szCs w:val="20"/>
        </w:rPr>
      </w:pPr>
    </w:p>
    <w:p w14:paraId="29E45FB3" w14:textId="4ED09B58" w:rsidR="00A86E5C" w:rsidRPr="008240CA" w:rsidRDefault="00A86E5C" w:rsidP="00A86E5C">
      <w:pPr>
        <w:rPr>
          <w:rFonts w:ascii="Calibri" w:hAnsi="Calibri" w:cs="Calibri"/>
          <w:sz w:val="20"/>
          <w:szCs w:val="20"/>
        </w:rPr>
      </w:pPr>
      <w:r w:rsidRPr="008240CA">
        <w:rPr>
          <w:rFonts w:ascii="Calibri" w:hAnsi="Calibri" w:cs="Calibri"/>
          <w:sz w:val="20"/>
          <w:szCs w:val="20"/>
        </w:rPr>
        <w:t xml:space="preserve">The material is stored at -80 °C in 2D </w:t>
      </w:r>
      <w:proofErr w:type="spellStart"/>
      <w:r w:rsidRPr="008240CA">
        <w:rPr>
          <w:rFonts w:ascii="Calibri" w:hAnsi="Calibri" w:cs="Calibri"/>
          <w:sz w:val="20"/>
          <w:szCs w:val="20"/>
        </w:rPr>
        <w:t>Micronic</w:t>
      </w:r>
      <w:proofErr w:type="spellEnd"/>
      <w:r w:rsidRPr="008240CA">
        <w:rPr>
          <w:rFonts w:ascii="Calibri" w:hAnsi="Calibri" w:cs="Calibri"/>
          <w:sz w:val="20"/>
          <w:szCs w:val="20"/>
        </w:rPr>
        <w:t xml:space="preserve"> test tubes. The test tubes do not contain labels but bear a 2D code on the bottom. Blood and urine samples are stored at the </w:t>
      </w:r>
      <w:r w:rsidR="002F2CC6" w:rsidRPr="008240CA">
        <w:rPr>
          <w:rFonts w:ascii="Calibri" w:hAnsi="Calibri" w:cs="Calibri"/>
          <w:sz w:val="20"/>
          <w:szCs w:val="20"/>
        </w:rPr>
        <w:t>AUMC</w:t>
      </w:r>
      <w:r w:rsidRPr="008240CA">
        <w:rPr>
          <w:rFonts w:ascii="Calibri" w:hAnsi="Calibri" w:cs="Calibri"/>
          <w:sz w:val="20"/>
          <w:szCs w:val="20"/>
        </w:rPr>
        <w:t xml:space="preserve"> Biobank. </w:t>
      </w:r>
    </w:p>
    <w:p w14:paraId="39381677" w14:textId="77777777" w:rsidR="00A86E5C" w:rsidRPr="008240CA" w:rsidRDefault="00A86E5C" w:rsidP="00A86E5C">
      <w:pPr>
        <w:rPr>
          <w:rFonts w:ascii="Calibri" w:hAnsi="Calibri" w:cs="Calibri"/>
          <w:sz w:val="20"/>
          <w:szCs w:val="20"/>
        </w:rPr>
      </w:pPr>
      <w:r w:rsidRPr="008240CA">
        <w:rPr>
          <w:rFonts w:ascii="Calibri" w:hAnsi="Calibri" w:cs="Calibri"/>
          <w:sz w:val="20"/>
          <w:szCs w:val="20"/>
        </w:rPr>
        <w:t xml:space="preserve">At follow-up, blood and urine samples were drawn but not stored in the HELIUS biobank. </w:t>
      </w:r>
    </w:p>
    <w:p w14:paraId="37C2B52A" w14:textId="77777777" w:rsidR="00A86E5C" w:rsidRPr="008240CA" w:rsidRDefault="00A86E5C" w:rsidP="00A86E5C">
      <w:pPr>
        <w:rPr>
          <w:rFonts w:ascii="Calibri" w:hAnsi="Calibri" w:cs="Calibri"/>
          <w:sz w:val="20"/>
          <w:szCs w:val="20"/>
        </w:rPr>
      </w:pPr>
    </w:p>
    <w:p w14:paraId="43ACCF3E" w14:textId="77777777" w:rsidR="00A86E5C" w:rsidRPr="008240CA" w:rsidRDefault="00A86E5C" w:rsidP="00A86E5C">
      <w:pPr>
        <w:rPr>
          <w:rFonts w:ascii="Calibri" w:hAnsi="Calibri" w:cs="Calibri"/>
          <w:i/>
          <w:sz w:val="20"/>
          <w:szCs w:val="20"/>
        </w:rPr>
      </w:pPr>
      <w:r w:rsidRPr="008240CA">
        <w:rPr>
          <w:rFonts w:ascii="Calibri" w:hAnsi="Calibri" w:cs="Calibri"/>
          <w:i/>
          <w:sz w:val="20"/>
          <w:szCs w:val="20"/>
        </w:rPr>
        <w:t>Nose and throat swabs (baseline and follow-up)</w:t>
      </w:r>
    </w:p>
    <w:p w14:paraId="57976632" w14:textId="5BE79B15" w:rsidR="00A86E5C" w:rsidRPr="008240CA" w:rsidRDefault="00A86E5C" w:rsidP="00A86E5C">
      <w:pPr>
        <w:rPr>
          <w:rFonts w:ascii="Calibri" w:hAnsi="Calibri" w:cs="Calibri"/>
          <w:sz w:val="20"/>
          <w:szCs w:val="20"/>
        </w:rPr>
      </w:pPr>
      <w:r w:rsidRPr="008240CA">
        <w:rPr>
          <w:rFonts w:ascii="Calibri" w:hAnsi="Calibri" w:cs="Calibri"/>
          <w:sz w:val="20"/>
          <w:szCs w:val="20"/>
        </w:rPr>
        <w:t xml:space="preserve">Nose and throat swab samples are taken from a sub selection of the participants, which are placed in a single test tube with transport fluid at the location where the participant is examined. Following transportation to the </w:t>
      </w:r>
      <w:r w:rsidR="002F2CC6" w:rsidRPr="008240CA">
        <w:rPr>
          <w:rFonts w:ascii="Calibri" w:hAnsi="Calibri" w:cs="Calibri"/>
          <w:sz w:val="20"/>
          <w:szCs w:val="20"/>
        </w:rPr>
        <w:t>AUMC</w:t>
      </w:r>
      <w:r w:rsidRPr="008240CA">
        <w:rPr>
          <w:rFonts w:ascii="Calibri" w:hAnsi="Calibri" w:cs="Calibri"/>
          <w:sz w:val="20"/>
          <w:szCs w:val="20"/>
        </w:rPr>
        <w:t xml:space="preserve"> (Medical Microbiology Department refrigerator), the test tube is vortexed the same day (or within 72 hours if delivered on a Friday or Saturday). Two 1.5 ml aliquots of the medium are then stored in a freezer at -80 °C.</w:t>
      </w:r>
      <w:r w:rsidRPr="008240CA">
        <w:rPr>
          <w:rFonts w:ascii="Calibri" w:hAnsi="Calibri" w:cs="Calibri"/>
          <w:sz w:val="20"/>
          <w:szCs w:val="20"/>
        </w:rPr>
        <w:br/>
        <w:t xml:space="preserve">At follow-up, nose, throat and tongue </w:t>
      </w:r>
      <w:proofErr w:type="spellStart"/>
      <w:r w:rsidRPr="008240CA">
        <w:rPr>
          <w:rFonts w:ascii="Calibri" w:hAnsi="Calibri" w:cs="Calibri"/>
          <w:sz w:val="20"/>
          <w:szCs w:val="20"/>
        </w:rPr>
        <w:t>swas</w:t>
      </w:r>
      <w:proofErr w:type="spellEnd"/>
      <w:r w:rsidRPr="008240CA">
        <w:rPr>
          <w:rFonts w:ascii="Calibri" w:hAnsi="Calibri" w:cs="Calibri"/>
          <w:sz w:val="20"/>
          <w:szCs w:val="20"/>
        </w:rPr>
        <w:t xml:space="preserve"> were taken. These are all used for microbiome analyses and not available for additional analyses.</w:t>
      </w:r>
    </w:p>
    <w:p w14:paraId="663882D9" w14:textId="77777777" w:rsidR="00A86E5C" w:rsidRPr="008240CA" w:rsidRDefault="00A86E5C" w:rsidP="00A86E5C">
      <w:pPr>
        <w:rPr>
          <w:rFonts w:ascii="Calibri" w:hAnsi="Calibri" w:cs="Calibri"/>
          <w:sz w:val="20"/>
          <w:szCs w:val="20"/>
        </w:rPr>
      </w:pPr>
    </w:p>
    <w:p w14:paraId="2100B43F" w14:textId="77777777" w:rsidR="00A86E5C" w:rsidRPr="008240CA" w:rsidRDefault="00A86E5C" w:rsidP="00A86E5C">
      <w:pPr>
        <w:rPr>
          <w:rFonts w:ascii="Calibri" w:hAnsi="Calibri" w:cs="Calibri"/>
          <w:i/>
          <w:sz w:val="20"/>
          <w:szCs w:val="20"/>
        </w:rPr>
      </w:pPr>
      <w:r w:rsidRPr="008240CA">
        <w:rPr>
          <w:rFonts w:ascii="Calibri" w:hAnsi="Calibri" w:cs="Calibri"/>
          <w:i/>
          <w:sz w:val="20"/>
          <w:szCs w:val="20"/>
        </w:rPr>
        <w:t>Vaginal swab (baseline)</w:t>
      </w:r>
    </w:p>
    <w:p w14:paraId="330FA091" w14:textId="77777777" w:rsidR="00A86E5C" w:rsidRPr="008240CA" w:rsidRDefault="00A86E5C" w:rsidP="00A86E5C">
      <w:pPr>
        <w:rPr>
          <w:rFonts w:ascii="Calibri" w:hAnsi="Calibri" w:cs="Calibri"/>
          <w:sz w:val="20"/>
          <w:szCs w:val="20"/>
        </w:rPr>
      </w:pPr>
      <w:r w:rsidRPr="008240CA">
        <w:rPr>
          <w:rFonts w:ascii="Calibri" w:hAnsi="Calibri" w:cs="Calibri"/>
          <w:sz w:val="20"/>
          <w:szCs w:val="20"/>
        </w:rPr>
        <w:t>All female participants are asked to provide a self-obtained vaginal swab sample. The swabs are dry-stored in a refrigerator at 4 °C until being sent by post (within two weeks) to the District Laboratory, Infectious Disease Cluster at the Amsterdam Municipal Health Authority. There the swabs are systematically stored in a freezer at -20 °C.</w:t>
      </w:r>
    </w:p>
    <w:p w14:paraId="798F9FAE" w14:textId="77777777" w:rsidR="00A86E5C" w:rsidRPr="008240CA" w:rsidRDefault="00A86E5C" w:rsidP="00A86E5C">
      <w:pPr>
        <w:rPr>
          <w:rFonts w:ascii="Calibri" w:hAnsi="Calibri" w:cs="Calibri"/>
          <w:sz w:val="20"/>
          <w:szCs w:val="20"/>
        </w:rPr>
      </w:pPr>
    </w:p>
    <w:p w14:paraId="15EDE195" w14:textId="77777777" w:rsidR="00A86E5C" w:rsidRPr="008240CA" w:rsidRDefault="00A86E5C" w:rsidP="00A86E5C">
      <w:pPr>
        <w:rPr>
          <w:rFonts w:ascii="Calibri" w:hAnsi="Calibri" w:cs="Calibri"/>
          <w:i/>
          <w:sz w:val="20"/>
          <w:szCs w:val="20"/>
        </w:rPr>
      </w:pPr>
      <w:r w:rsidRPr="008240CA">
        <w:rPr>
          <w:rFonts w:ascii="Calibri" w:hAnsi="Calibri" w:cs="Calibri"/>
          <w:i/>
          <w:sz w:val="20"/>
          <w:szCs w:val="20"/>
        </w:rPr>
        <w:t>Faeces (baseline and follow-up)</w:t>
      </w:r>
    </w:p>
    <w:p w14:paraId="61F3BEE9" w14:textId="1E3D9EAB" w:rsidR="00A86E5C" w:rsidRPr="008240CA" w:rsidRDefault="00A86E5C" w:rsidP="00A86E5C">
      <w:pPr>
        <w:rPr>
          <w:rFonts w:ascii="Calibri" w:hAnsi="Calibri" w:cs="Calibri"/>
          <w:sz w:val="20"/>
          <w:szCs w:val="20"/>
        </w:rPr>
      </w:pPr>
      <w:r w:rsidRPr="008240CA">
        <w:rPr>
          <w:rFonts w:ascii="Calibri" w:hAnsi="Calibri" w:cs="Calibri"/>
          <w:sz w:val="20"/>
          <w:szCs w:val="20"/>
        </w:rPr>
        <w:t xml:space="preserve">If a participant has consented to additional tests, he or she is asked at the end of the physical examination to bring a faeces sample to the research location within six hours of its collection. Upon delivery by the participant, the sample is temporarily stored at the research location at -20 °C. It is then transported to the </w:t>
      </w:r>
      <w:r w:rsidR="002F2CC6" w:rsidRPr="008240CA">
        <w:rPr>
          <w:rFonts w:ascii="Calibri" w:hAnsi="Calibri" w:cs="Calibri"/>
          <w:sz w:val="20"/>
          <w:szCs w:val="20"/>
        </w:rPr>
        <w:t>AUMC</w:t>
      </w:r>
      <w:r w:rsidRPr="008240CA">
        <w:rPr>
          <w:rFonts w:ascii="Calibri" w:hAnsi="Calibri" w:cs="Calibri"/>
          <w:sz w:val="20"/>
          <w:szCs w:val="20"/>
        </w:rPr>
        <w:t xml:space="preserve"> (Vascular Medicine Department), where it is stored at -80 °C.</w:t>
      </w:r>
    </w:p>
    <w:p w14:paraId="5EEFC9CF" w14:textId="77777777" w:rsidR="00A86E5C" w:rsidRPr="008240CA" w:rsidRDefault="00A86E5C" w:rsidP="00A86E5C">
      <w:pPr>
        <w:rPr>
          <w:rFonts w:ascii="Calibri" w:hAnsi="Calibri" w:cs="Calibri"/>
          <w:sz w:val="20"/>
          <w:szCs w:val="20"/>
        </w:rPr>
      </w:pPr>
      <w:r w:rsidRPr="008240CA">
        <w:rPr>
          <w:rFonts w:ascii="Calibri" w:hAnsi="Calibri" w:cs="Calibri"/>
          <w:sz w:val="20"/>
          <w:szCs w:val="20"/>
        </w:rPr>
        <w:t>Faeces samples of baseline and follow-up are available for additional analyses.</w:t>
      </w:r>
    </w:p>
    <w:p w14:paraId="301DE9E2" w14:textId="77777777" w:rsidR="00A86E5C" w:rsidRPr="008240CA" w:rsidRDefault="00A86E5C" w:rsidP="00A86E5C">
      <w:pPr>
        <w:rPr>
          <w:rFonts w:ascii="Calibri" w:hAnsi="Calibri" w:cs="Calibri"/>
          <w:sz w:val="20"/>
          <w:szCs w:val="20"/>
        </w:rPr>
      </w:pPr>
    </w:p>
    <w:p w14:paraId="06A25B39" w14:textId="77777777" w:rsidR="00A86E5C" w:rsidRPr="008240CA" w:rsidRDefault="00A86E5C" w:rsidP="00A86E5C">
      <w:pPr>
        <w:rPr>
          <w:rFonts w:ascii="Calibri" w:hAnsi="Calibri" w:cs="Calibri"/>
          <w:i/>
          <w:sz w:val="20"/>
          <w:szCs w:val="20"/>
        </w:rPr>
      </w:pPr>
      <w:r w:rsidRPr="008240CA">
        <w:rPr>
          <w:rFonts w:ascii="Calibri" w:hAnsi="Calibri" w:cs="Calibri"/>
          <w:i/>
          <w:sz w:val="20"/>
          <w:szCs w:val="20"/>
        </w:rPr>
        <w:br w:type="page"/>
      </w:r>
      <w:r w:rsidRPr="008240CA">
        <w:rPr>
          <w:rFonts w:ascii="Calibri" w:hAnsi="Calibri" w:cs="Calibri"/>
          <w:i/>
          <w:sz w:val="20"/>
          <w:szCs w:val="20"/>
        </w:rPr>
        <w:lastRenderedPageBreak/>
        <w:t>Notes regarding procedures for and cost of supplying materials</w:t>
      </w:r>
    </w:p>
    <w:p w14:paraId="1D923E33" w14:textId="77777777" w:rsidR="00A86E5C" w:rsidRPr="008240CA" w:rsidRDefault="00A86E5C" w:rsidP="00A86E5C">
      <w:pPr>
        <w:rPr>
          <w:rFonts w:ascii="Calibri" w:hAnsi="Calibri" w:cs="Calibri"/>
          <w:sz w:val="20"/>
          <w:szCs w:val="20"/>
        </w:rPr>
      </w:pPr>
      <w:r w:rsidRPr="008240CA">
        <w:rPr>
          <w:rFonts w:ascii="Calibri" w:hAnsi="Calibri" w:cs="Calibri"/>
          <w:sz w:val="20"/>
          <w:szCs w:val="20"/>
        </w:rPr>
        <w:t>If the HELIUS DB has consented to the release of the HELIUS material, the Scientific Coordinator and the Data Manager, in consultation with the researcher, compile a list of relevant HELIUS numbers, which is sent to the institute that supplies the samples.</w:t>
      </w:r>
    </w:p>
    <w:p w14:paraId="0E68EF9D" w14:textId="77777777" w:rsidR="00A86E5C" w:rsidRPr="008240CA" w:rsidRDefault="00A86E5C" w:rsidP="00A86E5C">
      <w:pPr>
        <w:rPr>
          <w:rFonts w:ascii="Calibri" w:hAnsi="Calibri" w:cs="Calibri"/>
          <w:sz w:val="20"/>
          <w:szCs w:val="20"/>
        </w:rPr>
      </w:pPr>
    </w:p>
    <w:p w14:paraId="6ABD1FA4" w14:textId="77777777" w:rsidR="00A86E5C" w:rsidRPr="008240CA" w:rsidRDefault="00A86E5C" w:rsidP="00A86E5C">
      <w:pPr>
        <w:rPr>
          <w:rFonts w:ascii="Calibri" w:hAnsi="Calibri" w:cs="Calibri"/>
          <w:sz w:val="20"/>
          <w:szCs w:val="20"/>
        </w:rPr>
      </w:pPr>
      <w:r w:rsidRPr="008240CA">
        <w:rPr>
          <w:rFonts w:ascii="Calibri" w:hAnsi="Calibri" w:cs="Calibri"/>
          <w:sz w:val="20"/>
          <w:szCs w:val="20"/>
        </w:rPr>
        <w:t xml:space="preserve">Where blood or urine samples are concerned, an analyst from the </w:t>
      </w:r>
      <w:proofErr w:type="spellStart"/>
      <w:r w:rsidRPr="008240CA">
        <w:rPr>
          <w:rFonts w:ascii="Calibri" w:hAnsi="Calibri" w:cs="Calibri"/>
          <w:sz w:val="20"/>
          <w:szCs w:val="20"/>
        </w:rPr>
        <w:t>Durrer</w:t>
      </w:r>
      <w:proofErr w:type="spellEnd"/>
      <w:r w:rsidRPr="008240CA">
        <w:rPr>
          <w:rFonts w:ascii="Calibri" w:hAnsi="Calibri" w:cs="Calibri"/>
          <w:sz w:val="20"/>
          <w:szCs w:val="20"/>
        </w:rPr>
        <w:t xml:space="preserve"> </w:t>
      </w:r>
      <w:proofErr w:type="spellStart"/>
      <w:r w:rsidRPr="008240CA">
        <w:rPr>
          <w:rFonts w:ascii="Calibri" w:hAnsi="Calibri" w:cs="Calibri"/>
          <w:sz w:val="20"/>
          <w:szCs w:val="20"/>
        </w:rPr>
        <w:t>Center</w:t>
      </w:r>
      <w:proofErr w:type="spellEnd"/>
      <w:r w:rsidRPr="008240CA">
        <w:rPr>
          <w:rFonts w:ascii="Calibri" w:hAnsi="Calibri" w:cs="Calibri"/>
          <w:sz w:val="20"/>
          <w:szCs w:val="20"/>
        </w:rPr>
        <w:t xml:space="preserve"> will take the relevant samples from the freezers, make them up (if necessary, in consultation) and dispatch them (if necessary, in consultation). Where vaginal swab samples are concerned, a Municipal Health Authority worker will take the relevant samples from the freezers and dispatch them. The cost of the necessary activities, the cost of the necessary materials and the cost of carriage are, in principle, all payable by the applicant. The costs in question depend on various factors, including the number of samples and the method of pipetting (manual or automated). A cost estimate may be requested from the Scientific Coordinator. Materials are normally supplied in 2D </w:t>
      </w:r>
      <w:proofErr w:type="spellStart"/>
      <w:r w:rsidRPr="008240CA">
        <w:rPr>
          <w:rFonts w:ascii="Calibri" w:hAnsi="Calibri" w:cs="Calibri"/>
          <w:sz w:val="20"/>
          <w:szCs w:val="20"/>
        </w:rPr>
        <w:t>Micronic</w:t>
      </w:r>
      <w:proofErr w:type="spellEnd"/>
      <w:r w:rsidRPr="008240CA">
        <w:rPr>
          <w:rFonts w:ascii="Calibri" w:hAnsi="Calibri" w:cs="Calibri"/>
          <w:sz w:val="20"/>
          <w:szCs w:val="20"/>
        </w:rPr>
        <w:t xml:space="preserve"> test tubes.</w:t>
      </w:r>
    </w:p>
    <w:p w14:paraId="7473CCF6" w14:textId="77777777" w:rsidR="00A86E5C" w:rsidRPr="008240CA" w:rsidRDefault="00A86E5C" w:rsidP="00A86E5C">
      <w:pPr>
        <w:rPr>
          <w:rFonts w:ascii="Calibri" w:hAnsi="Calibri" w:cs="Calibri"/>
          <w:sz w:val="20"/>
          <w:szCs w:val="20"/>
        </w:rPr>
      </w:pPr>
    </w:p>
    <w:tbl>
      <w:tblPr>
        <w:tblW w:w="0" w:type="auto"/>
        <w:tblLook w:val="04A0" w:firstRow="1" w:lastRow="0" w:firstColumn="1" w:lastColumn="0" w:noHBand="0" w:noVBand="1"/>
      </w:tblPr>
      <w:tblGrid>
        <w:gridCol w:w="2992"/>
        <w:gridCol w:w="6636"/>
      </w:tblGrid>
      <w:tr w:rsidR="00A86E5C" w:rsidRPr="008240CA" w14:paraId="0389A84F" w14:textId="77777777" w:rsidTr="00AA18BB">
        <w:tc>
          <w:tcPr>
            <w:tcW w:w="10040" w:type="dxa"/>
            <w:gridSpan w:val="2"/>
            <w:tcBorders>
              <w:top w:val="single" w:sz="4" w:space="0" w:color="auto"/>
              <w:left w:val="single" w:sz="4" w:space="0" w:color="auto"/>
              <w:bottom w:val="single" w:sz="4" w:space="0" w:color="auto"/>
              <w:right w:val="single" w:sz="4" w:space="0" w:color="auto"/>
            </w:tcBorders>
            <w:shd w:val="clear" w:color="auto" w:fill="BFBFBF"/>
          </w:tcPr>
          <w:p w14:paraId="198AF946" w14:textId="77777777" w:rsidR="00A86E5C" w:rsidRPr="008240CA" w:rsidRDefault="00A86E5C" w:rsidP="00AA18BB">
            <w:pPr>
              <w:rPr>
                <w:rFonts w:ascii="Calibri" w:hAnsi="Calibri" w:cs="Calibri"/>
                <w:sz w:val="20"/>
                <w:szCs w:val="20"/>
              </w:rPr>
            </w:pPr>
            <w:r w:rsidRPr="008240CA">
              <w:rPr>
                <w:rFonts w:ascii="Calibri" w:hAnsi="Calibri" w:cs="Calibri"/>
                <w:b/>
                <w:sz w:val="20"/>
                <w:szCs w:val="20"/>
              </w:rPr>
              <w:t>General applicant information (researcher)</w:t>
            </w:r>
          </w:p>
        </w:tc>
      </w:tr>
      <w:tr w:rsidR="00A86E5C" w:rsidRPr="008240CA" w14:paraId="2A9004EA" w14:textId="77777777" w:rsidTr="00AA18BB">
        <w:tc>
          <w:tcPr>
            <w:tcW w:w="3085" w:type="dxa"/>
            <w:tcBorders>
              <w:top w:val="single" w:sz="4" w:space="0" w:color="auto"/>
              <w:left w:val="single" w:sz="4" w:space="0" w:color="auto"/>
              <w:bottom w:val="single" w:sz="4" w:space="0" w:color="auto"/>
              <w:right w:val="single" w:sz="4" w:space="0" w:color="auto"/>
            </w:tcBorders>
          </w:tcPr>
          <w:p w14:paraId="530A82D0"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Date of request:</w:t>
            </w:r>
          </w:p>
          <w:p w14:paraId="55495488" w14:textId="77777777" w:rsidR="00A86E5C" w:rsidRPr="008240CA" w:rsidRDefault="00A86E5C" w:rsidP="00AA18BB">
            <w:pPr>
              <w:rPr>
                <w:rFonts w:ascii="Calibri" w:hAnsi="Calibri" w:cs="Calibri"/>
                <w:sz w:val="20"/>
                <w:szCs w:val="20"/>
              </w:rPr>
            </w:pPr>
          </w:p>
        </w:tc>
        <w:tc>
          <w:tcPr>
            <w:tcW w:w="6955" w:type="dxa"/>
            <w:tcBorders>
              <w:top w:val="single" w:sz="4" w:space="0" w:color="auto"/>
              <w:left w:val="single" w:sz="4" w:space="0" w:color="auto"/>
              <w:bottom w:val="single" w:sz="4" w:space="0" w:color="auto"/>
              <w:right w:val="single" w:sz="4" w:space="0" w:color="auto"/>
            </w:tcBorders>
          </w:tcPr>
          <w:p w14:paraId="793CBF9E" w14:textId="77777777" w:rsidR="00A86E5C" w:rsidRPr="008240CA" w:rsidRDefault="00A86E5C" w:rsidP="00AA18BB">
            <w:pPr>
              <w:rPr>
                <w:rFonts w:ascii="Calibri" w:hAnsi="Calibri" w:cs="Calibri"/>
                <w:sz w:val="20"/>
                <w:szCs w:val="20"/>
              </w:rPr>
            </w:pPr>
          </w:p>
        </w:tc>
      </w:tr>
      <w:tr w:rsidR="00A86E5C" w:rsidRPr="008240CA" w14:paraId="202EA4CF" w14:textId="77777777" w:rsidTr="00AA18BB">
        <w:tc>
          <w:tcPr>
            <w:tcW w:w="3085" w:type="dxa"/>
            <w:tcBorders>
              <w:top w:val="single" w:sz="4" w:space="0" w:color="auto"/>
              <w:left w:val="single" w:sz="4" w:space="0" w:color="auto"/>
              <w:bottom w:val="single" w:sz="4" w:space="0" w:color="auto"/>
              <w:right w:val="single" w:sz="4" w:space="0" w:color="auto"/>
            </w:tcBorders>
          </w:tcPr>
          <w:p w14:paraId="721949DD"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 xml:space="preserve">Name of applicant: </w:t>
            </w:r>
          </w:p>
          <w:p w14:paraId="4F33A0B7" w14:textId="77777777" w:rsidR="00A86E5C" w:rsidRPr="008240CA" w:rsidRDefault="00A86E5C" w:rsidP="00AA18BB">
            <w:pPr>
              <w:rPr>
                <w:rFonts w:ascii="Calibri" w:hAnsi="Calibri" w:cs="Calibri"/>
                <w:sz w:val="20"/>
                <w:szCs w:val="20"/>
              </w:rPr>
            </w:pPr>
          </w:p>
        </w:tc>
        <w:tc>
          <w:tcPr>
            <w:tcW w:w="6955" w:type="dxa"/>
            <w:tcBorders>
              <w:top w:val="single" w:sz="4" w:space="0" w:color="auto"/>
              <w:left w:val="single" w:sz="4" w:space="0" w:color="auto"/>
              <w:bottom w:val="single" w:sz="4" w:space="0" w:color="auto"/>
              <w:right w:val="single" w:sz="4" w:space="0" w:color="auto"/>
            </w:tcBorders>
          </w:tcPr>
          <w:p w14:paraId="0AA96905" w14:textId="77777777" w:rsidR="00A86E5C" w:rsidRPr="008240CA" w:rsidRDefault="00A86E5C" w:rsidP="00AA18BB">
            <w:pPr>
              <w:rPr>
                <w:rFonts w:ascii="Calibri" w:hAnsi="Calibri" w:cs="Calibri"/>
                <w:sz w:val="20"/>
                <w:szCs w:val="20"/>
              </w:rPr>
            </w:pPr>
          </w:p>
        </w:tc>
      </w:tr>
      <w:tr w:rsidR="00A86E5C" w:rsidRPr="008240CA" w14:paraId="2F714F8D" w14:textId="77777777" w:rsidTr="00AA18BB">
        <w:tc>
          <w:tcPr>
            <w:tcW w:w="3085" w:type="dxa"/>
            <w:tcBorders>
              <w:top w:val="single" w:sz="4" w:space="0" w:color="auto"/>
              <w:left w:val="single" w:sz="4" w:space="0" w:color="auto"/>
              <w:bottom w:val="single" w:sz="4" w:space="0" w:color="auto"/>
              <w:right w:val="single" w:sz="4" w:space="0" w:color="auto"/>
            </w:tcBorders>
          </w:tcPr>
          <w:p w14:paraId="38755152"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Applicant’s e-mail address:</w:t>
            </w:r>
          </w:p>
          <w:p w14:paraId="07BD9281" w14:textId="77777777" w:rsidR="00A86E5C" w:rsidRPr="008240CA" w:rsidRDefault="00A86E5C" w:rsidP="00AA18BB">
            <w:pPr>
              <w:rPr>
                <w:rFonts w:ascii="Calibri" w:hAnsi="Calibri" w:cs="Calibri"/>
                <w:sz w:val="20"/>
                <w:szCs w:val="20"/>
              </w:rPr>
            </w:pPr>
          </w:p>
        </w:tc>
        <w:tc>
          <w:tcPr>
            <w:tcW w:w="6955" w:type="dxa"/>
            <w:tcBorders>
              <w:top w:val="single" w:sz="4" w:space="0" w:color="auto"/>
              <w:left w:val="single" w:sz="4" w:space="0" w:color="auto"/>
              <w:bottom w:val="single" w:sz="4" w:space="0" w:color="auto"/>
              <w:right w:val="single" w:sz="4" w:space="0" w:color="auto"/>
            </w:tcBorders>
          </w:tcPr>
          <w:p w14:paraId="0EAA1EEE" w14:textId="77777777" w:rsidR="00A86E5C" w:rsidRPr="008240CA" w:rsidRDefault="00A86E5C" w:rsidP="00AA18BB">
            <w:pPr>
              <w:rPr>
                <w:rFonts w:ascii="Calibri" w:hAnsi="Calibri" w:cs="Calibri"/>
                <w:sz w:val="20"/>
                <w:szCs w:val="20"/>
              </w:rPr>
            </w:pPr>
          </w:p>
        </w:tc>
      </w:tr>
      <w:tr w:rsidR="00A86E5C" w:rsidRPr="008240CA" w14:paraId="6784BBD4" w14:textId="77777777" w:rsidTr="00AA18BB">
        <w:tc>
          <w:tcPr>
            <w:tcW w:w="3085" w:type="dxa"/>
            <w:tcBorders>
              <w:top w:val="single" w:sz="4" w:space="0" w:color="auto"/>
              <w:left w:val="single" w:sz="4" w:space="0" w:color="auto"/>
              <w:bottom w:val="single" w:sz="4" w:space="0" w:color="auto"/>
              <w:right w:val="single" w:sz="4" w:space="0" w:color="auto"/>
            </w:tcBorders>
          </w:tcPr>
          <w:p w14:paraId="2905ABD1"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Applicant’s phone number:</w:t>
            </w:r>
          </w:p>
          <w:p w14:paraId="599D315D" w14:textId="77777777" w:rsidR="00A86E5C" w:rsidRPr="008240CA" w:rsidRDefault="00A86E5C" w:rsidP="00AA18BB">
            <w:pPr>
              <w:rPr>
                <w:rFonts w:ascii="Calibri" w:hAnsi="Calibri" w:cs="Calibri"/>
                <w:sz w:val="20"/>
                <w:szCs w:val="20"/>
              </w:rPr>
            </w:pPr>
          </w:p>
        </w:tc>
        <w:tc>
          <w:tcPr>
            <w:tcW w:w="6955" w:type="dxa"/>
            <w:tcBorders>
              <w:top w:val="single" w:sz="4" w:space="0" w:color="auto"/>
              <w:left w:val="single" w:sz="4" w:space="0" w:color="auto"/>
              <w:bottom w:val="single" w:sz="4" w:space="0" w:color="auto"/>
              <w:right w:val="single" w:sz="4" w:space="0" w:color="auto"/>
            </w:tcBorders>
          </w:tcPr>
          <w:p w14:paraId="7E7B9EB7" w14:textId="77777777" w:rsidR="00A86E5C" w:rsidRPr="008240CA" w:rsidRDefault="00A86E5C" w:rsidP="00AA18BB">
            <w:pPr>
              <w:rPr>
                <w:rFonts w:ascii="Calibri" w:hAnsi="Calibri" w:cs="Calibri"/>
                <w:sz w:val="20"/>
                <w:szCs w:val="20"/>
              </w:rPr>
            </w:pPr>
          </w:p>
        </w:tc>
      </w:tr>
      <w:tr w:rsidR="00A86E5C" w:rsidRPr="008240CA" w14:paraId="4AE0C16E" w14:textId="77777777" w:rsidTr="00AA18BB">
        <w:tc>
          <w:tcPr>
            <w:tcW w:w="3085" w:type="dxa"/>
            <w:tcBorders>
              <w:top w:val="single" w:sz="4" w:space="0" w:color="auto"/>
              <w:left w:val="single" w:sz="4" w:space="0" w:color="auto"/>
              <w:bottom w:val="single" w:sz="4" w:space="0" w:color="auto"/>
              <w:right w:val="single" w:sz="4" w:space="0" w:color="auto"/>
            </w:tcBorders>
          </w:tcPr>
          <w:p w14:paraId="6A269CD7"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Applicant’s postal address:</w:t>
            </w:r>
          </w:p>
          <w:p w14:paraId="665BC25D" w14:textId="77777777" w:rsidR="00A86E5C" w:rsidRPr="008240CA" w:rsidRDefault="00A86E5C" w:rsidP="00AA18BB">
            <w:pPr>
              <w:rPr>
                <w:rFonts w:ascii="Calibri" w:hAnsi="Calibri" w:cs="Calibri"/>
                <w:sz w:val="20"/>
                <w:szCs w:val="20"/>
              </w:rPr>
            </w:pPr>
          </w:p>
        </w:tc>
        <w:tc>
          <w:tcPr>
            <w:tcW w:w="6955" w:type="dxa"/>
            <w:tcBorders>
              <w:top w:val="single" w:sz="4" w:space="0" w:color="auto"/>
              <w:left w:val="single" w:sz="4" w:space="0" w:color="auto"/>
              <w:bottom w:val="single" w:sz="4" w:space="0" w:color="auto"/>
              <w:right w:val="single" w:sz="4" w:space="0" w:color="auto"/>
            </w:tcBorders>
          </w:tcPr>
          <w:p w14:paraId="693C56F4" w14:textId="77777777" w:rsidR="00A86E5C" w:rsidRPr="008240CA" w:rsidRDefault="00A86E5C" w:rsidP="00AA18BB">
            <w:pPr>
              <w:rPr>
                <w:rFonts w:ascii="Calibri" w:hAnsi="Calibri" w:cs="Calibri"/>
                <w:sz w:val="20"/>
                <w:szCs w:val="20"/>
              </w:rPr>
            </w:pPr>
          </w:p>
        </w:tc>
      </w:tr>
      <w:tr w:rsidR="00A86E5C" w:rsidRPr="008240CA" w14:paraId="199F7DFE" w14:textId="77777777" w:rsidTr="00AA18BB">
        <w:tc>
          <w:tcPr>
            <w:tcW w:w="3085" w:type="dxa"/>
            <w:tcBorders>
              <w:top w:val="single" w:sz="4" w:space="0" w:color="auto"/>
              <w:left w:val="single" w:sz="4" w:space="0" w:color="auto"/>
              <w:bottom w:val="single" w:sz="4" w:space="0" w:color="auto"/>
              <w:right w:val="single" w:sz="4" w:space="0" w:color="auto"/>
            </w:tcBorders>
          </w:tcPr>
          <w:p w14:paraId="2B697D4B"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Title of associated publication proposal or research proposal:</w:t>
            </w:r>
          </w:p>
          <w:p w14:paraId="08F8620B" w14:textId="77777777" w:rsidR="00A86E5C" w:rsidRPr="008240CA" w:rsidRDefault="00A86E5C" w:rsidP="00AA18BB">
            <w:pPr>
              <w:rPr>
                <w:rFonts w:ascii="Calibri" w:hAnsi="Calibri" w:cs="Calibri"/>
                <w:sz w:val="20"/>
                <w:szCs w:val="20"/>
              </w:rPr>
            </w:pPr>
          </w:p>
        </w:tc>
        <w:tc>
          <w:tcPr>
            <w:tcW w:w="6955" w:type="dxa"/>
            <w:tcBorders>
              <w:top w:val="single" w:sz="4" w:space="0" w:color="auto"/>
              <w:left w:val="single" w:sz="4" w:space="0" w:color="auto"/>
              <w:bottom w:val="single" w:sz="4" w:space="0" w:color="auto"/>
              <w:right w:val="single" w:sz="4" w:space="0" w:color="auto"/>
            </w:tcBorders>
          </w:tcPr>
          <w:p w14:paraId="3BD5F186" w14:textId="77777777" w:rsidR="00A86E5C" w:rsidRPr="008240CA" w:rsidRDefault="00A86E5C" w:rsidP="00AA18BB">
            <w:pPr>
              <w:rPr>
                <w:rFonts w:ascii="Calibri" w:hAnsi="Calibri" w:cs="Calibri"/>
                <w:sz w:val="20"/>
                <w:szCs w:val="20"/>
              </w:rPr>
            </w:pPr>
          </w:p>
        </w:tc>
      </w:tr>
    </w:tbl>
    <w:p w14:paraId="16B14AB9" w14:textId="77777777" w:rsidR="00A86E5C" w:rsidRPr="008240CA" w:rsidRDefault="00A86E5C" w:rsidP="00A86E5C">
      <w:pPr>
        <w:rPr>
          <w:rFonts w:ascii="Calibri" w:hAnsi="Calibri" w:cs="Calibri"/>
          <w:b/>
          <w:sz w:val="20"/>
          <w:szCs w:val="20"/>
        </w:rPr>
      </w:pPr>
    </w:p>
    <w:tbl>
      <w:tblPr>
        <w:tblW w:w="0" w:type="auto"/>
        <w:tblLook w:val="04A0" w:firstRow="1" w:lastRow="0" w:firstColumn="1" w:lastColumn="0" w:noHBand="0" w:noVBand="1"/>
      </w:tblPr>
      <w:tblGrid>
        <w:gridCol w:w="5985"/>
        <w:gridCol w:w="3303"/>
      </w:tblGrid>
      <w:tr w:rsidR="00A86E5C" w:rsidRPr="008240CA" w14:paraId="663FE3E3" w14:textId="77777777" w:rsidTr="00AA18BB">
        <w:tc>
          <w:tcPr>
            <w:tcW w:w="9288" w:type="dxa"/>
            <w:gridSpan w:val="2"/>
            <w:tcBorders>
              <w:top w:val="single" w:sz="4" w:space="0" w:color="auto"/>
              <w:left w:val="single" w:sz="4" w:space="0" w:color="auto"/>
              <w:bottom w:val="single" w:sz="4" w:space="0" w:color="auto"/>
              <w:right w:val="single" w:sz="4" w:space="0" w:color="auto"/>
            </w:tcBorders>
            <w:shd w:val="clear" w:color="auto" w:fill="BFBFBF"/>
          </w:tcPr>
          <w:p w14:paraId="2A8C5FB1" w14:textId="77777777" w:rsidR="00A86E5C" w:rsidRPr="008240CA" w:rsidRDefault="00A86E5C" w:rsidP="00AA18BB">
            <w:pPr>
              <w:rPr>
                <w:rFonts w:ascii="Calibri" w:hAnsi="Calibri" w:cs="Calibri"/>
                <w:sz w:val="20"/>
                <w:szCs w:val="20"/>
              </w:rPr>
            </w:pPr>
            <w:r w:rsidRPr="008240CA">
              <w:rPr>
                <w:rFonts w:ascii="Calibri" w:hAnsi="Calibri" w:cs="Calibri"/>
                <w:b/>
                <w:sz w:val="20"/>
                <w:szCs w:val="20"/>
              </w:rPr>
              <w:t>Details of the required material</w:t>
            </w:r>
          </w:p>
        </w:tc>
      </w:tr>
      <w:tr w:rsidR="00A86E5C" w:rsidRPr="008240CA" w14:paraId="67A8A4C7" w14:textId="77777777" w:rsidTr="00AA18BB">
        <w:tc>
          <w:tcPr>
            <w:tcW w:w="5985" w:type="dxa"/>
            <w:tcBorders>
              <w:top w:val="single" w:sz="4" w:space="0" w:color="auto"/>
              <w:left w:val="single" w:sz="4" w:space="0" w:color="auto"/>
              <w:bottom w:val="single" w:sz="4" w:space="0" w:color="auto"/>
              <w:right w:val="single" w:sz="4" w:space="0" w:color="auto"/>
            </w:tcBorders>
          </w:tcPr>
          <w:p w14:paraId="3C166C75"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What material is required?</w:t>
            </w:r>
          </w:p>
          <w:p w14:paraId="434B9B0C" w14:textId="77777777" w:rsidR="00A86E5C" w:rsidRPr="008240CA" w:rsidRDefault="00A86E5C" w:rsidP="00AA18BB">
            <w:pPr>
              <w:rPr>
                <w:rFonts w:ascii="Calibri" w:hAnsi="Calibri" w:cs="Calibri"/>
                <w:sz w:val="20"/>
                <w:szCs w:val="20"/>
              </w:rPr>
            </w:pPr>
          </w:p>
        </w:tc>
        <w:tc>
          <w:tcPr>
            <w:tcW w:w="3303" w:type="dxa"/>
            <w:tcBorders>
              <w:top w:val="single" w:sz="4" w:space="0" w:color="auto"/>
              <w:left w:val="single" w:sz="4" w:space="0" w:color="auto"/>
              <w:bottom w:val="single" w:sz="4" w:space="0" w:color="auto"/>
              <w:right w:val="single" w:sz="4" w:space="0" w:color="auto"/>
            </w:tcBorders>
          </w:tcPr>
          <w:p w14:paraId="4687ED55" w14:textId="77777777" w:rsidR="00A86E5C" w:rsidRPr="008240CA" w:rsidRDefault="00A86E5C" w:rsidP="00AA18BB">
            <w:pPr>
              <w:rPr>
                <w:rFonts w:ascii="Calibri" w:hAnsi="Calibri" w:cs="Calibri"/>
                <w:sz w:val="20"/>
                <w:szCs w:val="20"/>
              </w:rPr>
            </w:pPr>
          </w:p>
        </w:tc>
      </w:tr>
      <w:tr w:rsidR="00A86E5C" w:rsidRPr="008240CA" w14:paraId="6B03F80A" w14:textId="77777777" w:rsidTr="00AA18BB">
        <w:tc>
          <w:tcPr>
            <w:tcW w:w="5985" w:type="dxa"/>
            <w:tcBorders>
              <w:top w:val="single" w:sz="4" w:space="0" w:color="auto"/>
              <w:left w:val="single" w:sz="4" w:space="0" w:color="auto"/>
              <w:bottom w:val="single" w:sz="4" w:space="0" w:color="auto"/>
              <w:right w:val="single" w:sz="4" w:space="0" w:color="auto"/>
            </w:tcBorders>
          </w:tcPr>
          <w:p w14:paraId="4BC64A66"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What lab tests will be performed on the material?</w:t>
            </w:r>
          </w:p>
          <w:p w14:paraId="1120F84F" w14:textId="77777777" w:rsidR="00A86E5C" w:rsidRPr="008240CA" w:rsidRDefault="00A86E5C" w:rsidP="00AA18BB">
            <w:pPr>
              <w:rPr>
                <w:rFonts w:ascii="Calibri" w:hAnsi="Calibri" w:cs="Calibri"/>
                <w:sz w:val="20"/>
                <w:szCs w:val="20"/>
              </w:rPr>
            </w:pPr>
          </w:p>
        </w:tc>
        <w:tc>
          <w:tcPr>
            <w:tcW w:w="3303" w:type="dxa"/>
            <w:tcBorders>
              <w:top w:val="single" w:sz="4" w:space="0" w:color="auto"/>
              <w:left w:val="single" w:sz="4" w:space="0" w:color="auto"/>
              <w:bottom w:val="single" w:sz="4" w:space="0" w:color="auto"/>
              <w:right w:val="single" w:sz="4" w:space="0" w:color="auto"/>
            </w:tcBorders>
          </w:tcPr>
          <w:p w14:paraId="38E2AC97" w14:textId="77777777" w:rsidR="00A86E5C" w:rsidRPr="008240CA" w:rsidRDefault="00A86E5C" w:rsidP="00AA18BB">
            <w:pPr>
              <w:rPr>
                <w:rFonts w:ascii="Calibri" w:hAnsi="Calibri" w:cs="Calibri"/>
                <w:sz w:val="20"/>
                <w:szCs w:val="20"/>
              </w:rPr>
            </w:pPr>
          </w:p>
        </w:tc>
      </w:tr>
      <w:tr w:rsidR="00A86E5C" w:rsidRPr="008240CA" w14:paraId="6D6178A8" w14:textId="77777777" w:rsidTr="00AA18BB">
        <w:tc>
          <w:tcPr>
            <w:tcW w:w="5985" w:type="dxa"/>
            <w:tcBorders>
              <w:top w:val="single" w:sz="4" w:space="0" w:color="auto"/>
              <w:left w:val="single" w:sz="4" w:space="0" w:color="auto"/>
              <w:bottom w:val="single" w:sz="4" w:space="0" w:color="auto"/>
              <w:right w:val="single" w:sz="4" w:space="0" w:color="auto"/>
            </w:tcBorders>
          </w:tcPr>
          <w:p w14:paraId="124F9A03"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What is the minimum quantity of material required (volume in microlitres)?</w:t>
            </w:r>
            <w:r w:rsidRPr="008240CA">
              <w:rPr>
                <w:rFonts w:ascii="Calibri" w:hAnsi="Calibri" w:cs="Calibri"/>
                <w:sz w:val="20"/>
                <w:szCs w:val="20"/>
                <w:vertAlign w:val="superscript"/>
              </w:rPr>
              <w:t>*</w:t>
            </w:r>
          </w:p>
          <w:p w14:paraId="12D41AAB" w14:textId="77777777" w:rsidR="00A86E5C" w:rsidRPr="008240CA" w:rsidRDefault="00A86E5C" w:rsidP="00AA18BB">
            <w:pPr>
              <w:rPr>
                <w:rFonts w:ascii="Calibri" w:hAnsi="Calibri" w:cs="Calibri"/>
                <w:sz w:val="20"/>
                <w:szCs w:val="20"/>
              </w:rPr>
            </w:pPr>
          </w:p>
        </w:tc>
        <w:tc>
          <w:tcPr>
            <w:tcW w:w="3303" w:type="dxa"/>
            <w:tcBorders>
              <w:top w:val="single" w:sz="4" w:space="0" w:color="auto"/>
              <w:left w:val="single" w:sz="4" w:space="0" w:color="auto"/>
              <w:bottom w:val="single" w:sz="4" w:space="0" w:color="auto"/>
              <w:right w:val="single" w:sz="4" w:space="0" w:color="auto"/>
            </w:tcBorders>
          </w:tcPr>
          <w:p w14:paraId="6E0FC0B9" w14:textId="77777777" w:rsidR="00A86E5C" w:rsidRPr="008240CA" w:rsidRDefault="00A86E5C" w:rsidP="00AA18BB">
            <w:pPr>
              <w:rPr>
                <w:rFonts w:ascii="Calibri" w:hAnsi="Calibri" w:cs="Calibri"/>
                <w:sz w:val="20"/>
                <w:szCs w:val="20"/>
              </w:rPr>
            </w:pPr>
          </w:p>
        </w:tc>
      </w:tr>
      <w:tr w:rsidR="00A86E5C" w:rsidRPr="008240CA" w14:paraId="0DABFCD4" w14:textId="77777777" w:rsidTr="00AA18BB">
        <w:tc>
          <w:tcPr>
            <w:tcW w:w="5985" w:type="dxa"/>
            <w:tcBorders>
              <w:top w:val="single" w:sz="4" w:space="0" w:color="auto"/>
              <w:left w:val="single" w:sz="4" w:space="0" w:color="auto"/>
              <w:bottom w:val="single" w:sz="4" w:space="0" w:color="auto"/>
              <w:right w:val="single" w:sz="4" w:space="0" w:color="auto"/>
            </w:tcBorders>
          </w:tcPr>
          <w:p w14:paraId="4F5EC42F"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From which participants is material required (number and selection criteria)?</w:t>
            </w:r>
          </w:p>
          <w:p w14:paraId="0199225C" w14:textId="77777777" w:rsidR="00A86E5C" w:rsidRPr="008240CA" w:rsidRDefault="00A86E5C" w:rsidP="00AA18BB">
            <w:pPr>
              <w:rPr>
                <w:rFonts w:ascii="Calibri" w:hAnsi="Calibri" w:cs="Calibri"/>
                <w:sz w:val="20"/>
                <w:szCs w:val="20"/>
              </w:rPr>
            </w:pPr>
          </w:p>
        </w:tc>
        <w:tc>
          <w:tcPr>
            <w:tcW w:w="3303" w:type="dxa"/>
            <w:tcBorders>
              <w:top w:val="single" w:sz="4" w:space="0" w:color="auto"/>
              <w:left w:val="single" w:sz="4" w:space="0" w:color="auto"/>
              <w:bottom w:val="single" w:sz="4" w:space="0" w:color="auto"/>
              <w:right w:val="single" w:sz="4" w:space="0" w:color="auto"/>
            </w:tcBorders>
          </w:tcPr>
          <w:p w14:paraId="6AC7CA62" w14:textId="77777777" w:rsidR="00A86E5C" w:rsidRPr="008240CA" w:rsidRDefault="00A86E5C" w:rsidP="00AA18BB">
            <w:pPr>
              <w:rPr>
                <w:rFonts w:ascii="Calibri" w:hAnsi="Calibri" w:cs="Calibri"/>
                <w:sz w:val="20"/>
                <w:szCs w:val="20"/>
              </w:rPr>
            </w:pPr>
          </w:p>
        </w:tc>
      </w:tr>
      <w:tr w:rsidR="00A86E5C" w:rsidRPr="008240CA" w14:paraId="3501B9FD" w14:textId="77777777" w:rsidTr="00AA18BB">
        <w:tc>
          <w:tcPr>
            <w:tcW w:w="5985" w:type="dxa"/>
            <w:tcBorders>
              <w:top w:val="single" w:sz="4" w:space="0" w:color="auto"/>
              <w:left w:val="single" w:sz="4" w:space="0" w:color="auto"/>
              <w:bottom w:val="single" w:sz="4" w:space="0" w:color="auto"/>
              <w:right w:val="single" w:sz="4" w:space="0" w:color="auto"/>
            </w:tcBorders>
          </w:tcPr>
          <w:p w14:paraId="1A0F0D56"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 xml:space="preserve">Is it problematic if the requested material has been thawed before? </w:t>
            </w:r>
          </w:p>
          <w:p w14:paraId="4E7F582F" w14:textId="77777777" w:rsidR="00A86E5C" w:rsidRPr="008240CA" w:rsidRDefault="00A86E5C" w:rsidP="00AA18BB">
            <w:pPr>
              <w:rPr>
                <w:rFonts w:ascii="Calibri" w:hAnsi="Calibri" w:cs="Calibri"/>
                <w:sz w:val="20"/>
                <w:szCs w:val="20"/>
              </w:rPr>
            </w:pPr>
          </w:p>
        </w:tc>
        <w:tc>
          <w:tcPr>
            <w:tcW w:w="3303" w:type="dxa"/>
            <w:tcBorders>
              <w:top w:val="single" w:sz="4" w:space="0" w:color="auto"/>
              <w:left w:val="single" w:sz="4" w:space="0" w:color="auto"/>
              <w:bottom w:val="single" w:sz="4" w:space="0" w:color="auto"/>
              <w:right w:val="single" w:sz="4" w:space="0" w:color="auto"/>
            </w:tcBorders>
          </w:tcPr>
          <w:p w14:paraId="0666E8E8" w14:textId="77777777" w:rsidR="00A86E5C" w:rsidRPr="008240CA" w:rsidRDefault="00A86E5C" w:rsidP="00AA18BB">
            <w:pPr>
              <w:rPr>
                <w:rFonts w:ascii="Calibri" w:hAnsi="Calibri" w:cs="Calibri"/>
                <w:sz w:val="20"/>
                <w:szCs w:val="20"/>
              </w:rPr>
            </w:pPr>
          </w:p>
        </w:tc>
      </w:tr>
      <w:tr w:rsidR="00A86E5C" w:rsidRPr="008240CA" w14:paraId="63F76AC6" w14:textId="77777777" w:rsidTr="00AA18BB">
        <w:tc>
          <w:tcPr>
            <w:tcW w:w="5985" w:type="dxa"/>
            <w:tcBorders>
              <w:top w:val="single" w:sz="4" w:space="0" w:color="auto"/>
              <w:left w:val="single" w:sz="4" w:space="0" w:color="auto"/>
              <w:bottom w:val="single" w:sz="4" w:space="0" w:color="auto"/>
              <w:right w:val="single" w:sz="4" w:space="0" w:color="auto"/>
            </w:tcBorders>
          </w:tcPr>
          <w:p w14:paraId="1E48F11C"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 xml:space="preserve">Is it problematic if within the selection of samples, some were thawed and others were not thawed before? </w:t>
            </w:r>
          </w:p>
        </w:tc>
        <w:tc>
          <w:tcPr>
            <w:tcW w:w="3303" w:type="dxa"/>
            <w:tcBorders>
              <w:top w:val="single" w:sz="4" w:space="0" w:color="auto"/>
              <w:left w:val="single" w:sz="4" w:space="0" w:color="auto"/>
              <w:bottom w:val="single" w:sz="4" w:space="0" w:color="auto"/>
              <w:right w:val="single" w:sz="4" w:space="0" w:color="auto"/>
            </w:tcBorders>
          </w:tcPr>
          <w:p w14:paraId="6F567C9C" w14:textId="77777777" w:rsidR="00A86E5C" w:rsidRPr="008240CA" w:rsidRDefault="00A86E5C" w:rsidP="00AA18BB">
            <w:pPr>
              <w:rPr>
                <w:rFonts w:ascii="Calibri" w:hAnsi="Calibri" w:cs="Calibri"/>
                <w:sz w:val="20"/>
                <w:szCs w:val="20"/>
              </w:rPr>
            </w:pPr>
          </w:p>
        </w:tc>
      </w:tr>
      <w:tr w:rsidR="00A86E5C" w:rsidRPr="008240CA" w14:paraId="1911C65F" w14:textId="77777777" w:rsidTr="00AA18BB">
        <w:tc>
          <w:tcPr>
            <w:tcW w:w="5985" w:type="dxa"/>
            <w:tcBorders>
              <w:top w:val="single" w:sz="4" w:space="0" w:color="auto"/>
              <w:left w:val="single" w:sz="4" w:space="0" w:color="auto"/>
              <w:bottom w:val="single" w:sz="4" w:space="0" w:color="auto"/>
              <w:right w:val="single" w:sz="4" w:space="0" w:color="auto"/>
            </w:tcBorders>
          </w:tcPr>
          <w:p w14:paraId="25C822BF"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What test method will be used?</w:t>
            </w:r>
          </w:p>
          <w:p w14:paraId="09E9B3AF" w14:textId="77777777" w:rsidR="00A86E5C" w:rsidRPr="008240CA" w:rsidRDefault="00A86E5C" w:rsidP="00AA18BB">
            <w:pPr>
              <w:rPr>
                <w:rFonts w:ascii="Calibri" w:hAnsi="Calibri" w:cs="Calibri"/>
                <w:b/>
                <w:sz w:val="20"/>
                <w:szCs w:val="20"/>
              </w:rPr>
            </w:pPr>
            <w:r w:rsidRPr="008240CA">
              <w:rPr>
                <w:rFonts w:ascii="Calibri" w:hAnsi="Calibri" w:cs="Calibri"/>
                <w:b/>
                <w:sz w:val="20"/>
                <w:szCs w:val="20"/>
              </w:rPr>
              <w:t xml:space="preserve">Please append protocol </w:t>
            </w:r>
          </w:p>
          <w:p w14:paraId="659F0030" w14:textId="77777777" w:rsidR="00A86E5C" w:rsidRPr="008240CA" w:rsidRDefault="00A86E5C" w:rsidP="00AA18BB">
            <w:pPr>
              <w:rPr>
                <w:rFonts w:ascii="Calibri" w:hAnsi="Calibri" w:cs="Calibri"/>
                <w:sz w:val="20"/>
                <w:szCs w:val="20"/>
              </w:rPr>
            </w:pPr>
          </w:p>
        </w:tc>
        <w:tc>
          <w:tcPr>
            <w:tcW w:w="3303" w:type="dxa"/>
            <w:tcBorders>
              <w:top w:val="single" w:sz="4" w:space="0" w:color="auto"/>
              <w:left w:val="single" w:sz="4" w:space="0" w:color="auto"/>
              <w:bottom w:val="single" w:sz="4" w:space="0" w:color="auto"/>
              <w:right w:val="single" w:sz="4" w:space="0" w:color="auto"/>
            </w:tcBorders>
          </w:tcPr>
          <w:p w14:paraId="1FD71372" w14:textId="77777777" w:rsidR="00A86E5C" w:rsidRPr="008240CA" w:rsidRDefault="00A86E5C" w:rsidP="00AA18BB">
            <w:pPr>
              <w:rPr>
                <w:rFonts w:ascii="Calibri" w:hAnsi="Calibri" w:cs="Calibri"/>
                <w:sz w:val="20"/>
                <w:szCs w:val="20"/>
              </w:rPr>
            </w:pPr>
          </w:p>
        </w:tc>
      </w:tr>
      <w:tr w:rsidR="00A86E5C" w:rsidRPr="008240CA" w14:paraId="48860689" w14:textId="77777777" w:rsidTr="00AA18BB">
        <w:tc>
          <w:tcPr>
            <w:tcW w:w="5985" w:type="dxa"/>
            <w:tcBorders>
              <w:top w:val="single" w:sz="4" w:space="0" w:color="auto"/>
              <w:left w:val="single" w:sz="4" w:space="0" w:color="auto"/>
              <w:bottom w:val="single" w:sz="4" w:space="0" w:color="auto"/>
              <w:right w:val="single" w:sz="4" w:space="0" w:color="auto"/>
            </w:tcBorders>
          </w:tcPr>
          <w:p w14:paraId="59F3E8B3"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In which laboratory will the tests be carried out and who is the contact person?</w:t>
            </w:r>
          </w:p>
          <w:p w14:paraId="7D331216" w14:textId="77777777" w:rsidR="00A86E5C" w:rsidRPr="008240CA" w:rsidRDefault="00A86E5C" w:rsidP="00AA18BB">
            <w:pPr>
              <w:rPr>
                <w:rFonts w:ascii="Calibri" w:hAnsi="Calibri" w:cs="Calibri"/>
                <w:sz w:val="20"/>
                <w:szCs w:val="20"/>
              </w:rPr>
            </w:pPr>
          </w:p>
        </w:tc>
        <w:tc>
          <w:tcPr>
            <w:tcW w:w="3303" w:type="dxa"/>
            <w:tcBorders>
              <w:top w:val="single" w:sz="4" w:space="0" w:color="auto"/>
              <w:left w:val="single" w:sz="4" w:space="0" w:color="auto"/>
              <w:bottom w:val="single" w:sz="4" w:space="0" w:color="auto"/>
              <w:right w:val="single" w:sz="4" w:space="0" w:color="auto"/>
            </w:tcBorders>
          </w:tcPr>
          <w:p w14:paraId="2B49C7E3" w14:textId="77777777" w:rsidR="00A86E5C" w:rsidRPr="008240CA" w:rsidRDefault="00A86E5C" w:rsidP="00AA18BB">
            <w:pPr>
              <w:rPr>
                <w:rFonts w:ascii="Calibri" w:hAnsi="Calibri" w:cs="Calibri"/>
                <w:sz w:val="20"/>
                <w:szCs w:val="20"/>
              </w:rPr>
            </w:pPr>
          </w:p>
        </w:tc>
      </w:tr>
      <w:tr w:rsidR="00A86E5C" w:rsidRPr="008240CA" w14:paraId="6DB40E29" w14:textId="77777777" w:rsidTr="00AA18BB">
        <w:tc>
          <w:tcPr>
            <w:tcW w:w="5985" w:type="dxa"/>
            <w:tcBorders>
              <w:top w:val="single" w:sz="4" w:space="0" w:color="auto"/>
              <w:left w:val="single" w:sz="4" w:space="0" w:color="auto"/>
              <w:bottom w:val="single" w:sz="4" w:space="0" w:color="auto"/>
              <w:right w:val="single" w:sz="4" w:space="0" w:color="auto"/>
            </w:tcBorders>
          </w:tcPr>
          <w:p w14:paraId="58B5A304"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Where should the material be sent?</w:t>
            </w:r>
          </w:p>
          <w:p w14:paraId="4B3BA3D9" w14:textId="77777777" w:rsidR="00A86E5C" w:rsidRPr="008240CA" w:rsidRDefault="00A86E5C" w:rsidP="00AA18BB">
            <w:pPr>
              <w:rPr>
                <w:rFonts w:ascii="Calibri" w:hAnsi="Calibri" w:cs="Calibri"/>
                <w:sz w:val="20"/>
                <w:szCs w:val="20"/>
              </w:rPr>
            </w:pPr>
          </w:p>
        </w:tc>
        <w:tc>
          <w:tcPr>
            <w:tcW w:w="3303" w:type="dxa"/>
            <w:tcBorders>
              <w:top w:val="single" w:sz="4" w:space="0" w:color="auto"/>
              <w:left w:val="single" w:sz="4" w:space="0" w:color="auto"/>
              <w:bottom w:val="single" w:sz="4" w:space="0" w:color="auto"/>
              <w:right w:val="single" w:sz="4" w:space="0" w:color="auto"/>
            </w:tcBorders>
          </w:tcPr>
          <w:p w14:paraId="4A099C0A" w14:textId="77777777" w:rsidR="00A86E5C" w:rsidRPr="008240CA" w:rsidRDefault="00A86E5C" w:rsidP="00AA18BB">
            <w:pPr>
              <w:rPr>
                <w:rFonts w:ascii="Calibri" w:hAnsi="Calibri" w:cs="Calibri"/>
                <w:sz w:val="20"/>
                <w:szCs w:val="20"/>
              </w:rPr>
            </w:pPr>
          </w:p>
        </w:tc>
      </w:tr>
      <w:tr w:rsidR="00A86E5C" w:rsidRPr="008240CA" w14:paraId="3F8EE011" w14:textId="77777777" w:rsidTr="00AA18BB">
        <w:tc>
          <w:tcPr>
            <w:tcW w:w="5985" w:type="dxa"/>
            <w:tcBorders>
              <w:top w:val="single" w:sz="4" w:space="0" w:color="auto"/>
              <w:left w:val="single" w:sz="4" w:space="0" w:color="auto"/>
              <w:bottom w:val="single" w:sz="4" w:space="0" w:color="auto"/>
              <w:right w:val="single" w:sz="4" w:space="0" w:color="auto"/>
            </w:tcBorders>
          </w:tcPr>
          <w:p w14:paraId="2F9035A1" w14:textId="77777777" w:rsidR="00A86E5C" w:rsidRPr="008240CA" w:rsidRDefault="00A86E5C" w:rsidP="00AA18BB">
            <w:pPr>
              <w:rPr>
                <w:rFonts w:ascii="Calibri" w:hAnsi="Calibri" w:cs="Calibri"/>
                <w:sz w:val="20"/>
                <w:szCs w:val="20"/>
              </w:rPr>
            </w:pPr>
            <w:r w:rsidRPr="008240CA">
              <w:rPr>
                <w:rFonts w:ascii="Calibri" w:hAnsi="Calibri" w:cs="Calibri"/>
                <w:sz w:val="20"/>
                <w:szCs w:val="20"/>
              </w:rPr>
              <w:t>What will be done with remaining material?</w:t>
            </w:r>
          </w:p>
          <w:p w14:paraId="4A662958" w14:textId="77777777" w:rsidR="00A86E5C" w:rsidRPr="008240CA" w:rsidRDefault="00A86E5C" w:rsidP="00AA18BB">
            <w:pPr>
              <w:rPr>
                <w:rFonts w:ascii="Calibri" w:hAnsi="Calibri" w:cs="Calibri"/>
                <w:sz w:val="20"/>
                <w:szCs w:val="20"/>
              </w:rPr>
            </w:pPr>
          </w:p>
        </w:tc>
        <w:tc>
          <w:tcPr>
            <w:tcW w:w="3303" w:type="dxa"/>
            <w:tcBorders>
              <w:top w:val="single" w:sz="4" w:space="0" w:color="auto"/>
              <w:left w:val="single" w:sz="4" w:space="0" w:color="auto"/>
              <w:bottom w:val="single" w:sz="4" w:space="0" w:color="auto"/>
              <w:right w:val="single" w:sz="4" w:space="0" w:color="auto"/>
            </w:tcBorders>
          </w:tcPr>
          <w:p w14:paraId="4C4CF63A" w14:textId="77777777" w:rsidR="00A86E5C" w:rsidRPr="008240CA" w:rsidRDefault="00A86E5C" w:rsidP="00AA18BB">
            <w:pPr>
              <w:rPr>
                <w:rFonts w:ascii="Calibri" w:hAnsi="Calibri" w:cs="Calibri"/>
                <w:sz w:val="20"/>
                <w:szCs w:val="20"/>
              </w:rPr>
            </w:pPr>
          </w:p>
        </w:tc>
      </w:tr>
    </w:tbl>
    <w:p w14:paraId="6736D393" w14:textId="77777777" w:rsidR="00A86E5C" w:rsidRPr="008240CA" w:rsidRDefault="00A86E5C" w:rsidP="00A86E5C">
      <w:pPr>
        <w:rPr>
          <w:rFonts w:ascii="Calibri" w:hAnsi="Calibri" w:cs="Calibri"/>
          <w:sz w:val="22"/>
          <w:szCs w:val="22"/>
          <w:lang w:val="en-US"/>
        </w:rPr>
      </w:pPr>
      <w:r w:rsidRPr="008240CA">
        <w:rPr>
          <w:rFonts w:ascii="Calibri" w:hAnsi="Calibri" w:cs="Calibri"/>
          <w:i/>
          <w:sz w:val="16"/>
          <w:szCs w:val="16"/>
        </w:rPr>
        <w:t xml:space="preserve">*Applicants are asked to state the absolute </w:t>
      </w:r>
      <w:r w:rsidRPr="008240CA">
        <w:rPr>
          <w:rFonts w:ascii="Calibri" w:hAnsi="Calibri" w:cs="Calibri"/>
          <w:i/>
          <w:sz w:val="16"/>
          <w:szCs w:val="16"/>
          <w:u w:val="single"/>
        </w:rPr>
        <w:t>minimum</w:t>
      </w:r>
      <w:r w:rsidRPr="008240CA">
        <w:rPr>
          <w:rFonts w:ascii="Calibri" w:hAnsi="Calibri" w:cs="Calibri"/>
          <w:i/>
          <w:sz w:val="16"/>
          <w:szCs w:val="16"/>
        </w:rPr>
        <w:t xml:space="preserve"> quantity required, rather than the ‘standard’ quantity often requested as a matter of course, which usually includes significant excess. Applicants are also asked to indicate whether they are able to work with diluted material.</w:t>
      </w:r>
    </w:p>
    <w:p w14:paraId="3D5FA1B8" w14:textId="77777777" w:rsidR="00A86E5C" w:rsidRPr="008240CA" w:rsidRDefault="00A86E5C" w:rsidP="00A86E5C">
      <w:pPr>
        <w:rPr>
          <w:rFonts w:ascii="Calibri" w:hAnsi="Calibri" w:cs="Calibri"/>
          <w:lang w:val="en-US"/>
        </w:rPr>
      </w:pPr>
    </w:p>
    <w:p w14:paraId="072460AD" w14:textId="74861C3A" w:rsidR="005959DA" w:rsidRPr="008240CA" w:rsidRDefault="005959DA" w:rsidP="00A86E5C">
      <w:pPr>
        <w:rPr>
          <w:rFonts w:ascii="Calibri" w:hAnsi="Calibri" w:cs="Calibri"/>
          <w:sz w:val="22"/>
          <w:szCs w:val="22"/>
          <w:lang w:val="en-US"/>
        </w:rPr>
      </w:pPr>
    </w:p>
    <w:sectPr w:rsidR="005959DA" w:rsidRPr="008240CA" w:rsidSect="00AB05B9">
      <w:pgSz w:w="11906" w:h="16838"/>
      <w:pgMar w:top="1259" w:right="1134" w:bottom="125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D710" w14:textId="77777777" w:rsidR="00C72148" w:rsidRDefault="00C72148" w:rsidP="0032658F">
      <w:r>
        <w:separator/>
      </w:r>
    </w:p>
  </w:endnote>
  <w:endnote w:type="continuationSeparator" w:id="0">
    <w:p w14:paraId="06BF7175" w14:textId="77777777" w:rsidR="00C72148" w:rsidRDefault="00C72148" w:rsidP="0032658F">
      <w:r>
        <w:continuationSeparator/>
      </w:r>
    </w:p>
  </w:endnote>
  <w:endnote w:type="continuationNotice" w:id="1">
    <w:p w14:paraId="6BDBF67F" w14:textId="77777777" w:rsidR="00C72148" w:rsidRDefault="00C72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9CB1" w14:textId="136F9FAB" w:rsidR="00C72148" w:rsidRPr="00B81EA3" w:rsidRDefault="00C72148">
    <w:pPr>
      <w:pStyle w:val="Voettekst"/>
      <w:jc w:val="center"/>
      <w:rPr>
        <w:rFonts w:ascii="Verdana" w:hAnsi="Verdana"/>
        <w:sz w:val="20"/>
        <w:szCs w:val="20"/>
      </w:rPr>
    </w:pPr>
    <w:r w:rsidRPr="00B81EA3">
      <w:rPr>
        <w:rFonts w:ascii="Verdana" w:hAnsi="Verdana"/>
        <w:sz w:val="20"/>
        <w:szCs w:val="20"/>
      </w:rPr>
      <w:fldChar w:fldCharType="begin"/>
    </w:r>
    <w:r w:rsidRPr="00B81EA3">
      <w:rPr>
        <w:rFonts w:ascii="Verdana" w:hAnsi="Verdana"/>
        <w:sz w:val="20"/>
        <w:szCs w:val="20"/>
      </w:rPr>
      <w:instrText xml:space="preserve"> PAGE   \* MERGEFORMAT </w:instrText>
    </w:r>
    <w:r w:rsidRPr="00B81EA3">
      <w:rPr>
        <w:rFonts w:ascii="Verdana" w:hAnsi="Verdana"/>
        <w:sz w:val="20"/>
        <w:szCs w:val="20"/>
      </w:rPr>
      <w:fldChar w:fldCharType="separate"/>
    </w:r>
    <w:r w:rsidR="00383DA0">
      <w:rPr>
        <w:rFonts w:ascii="Verdana" w:hAnsi="Verdana"/>
        <w:noProof/>
        <w:sz w:val="20"/>
        <w:szCs w:val="20"/>
      </w:rPr>
      <w:t>22</w:t>
    </w:r>
    <w:r w:rsidRPr="00B81EA3">
      <w:rPr>
        <w:rFonts w:ascii="Verdana" w:hAnsi="Verdana"/>
        <w:sz w:val="20"/>
        <w:szCs w:val="20"/>
      </w:rPr>
      <w:fldChar w:fldCharType="end"/>
    </w:r>
  </w:p>
  <w:p w14:paraId="1B182D69" w14:textId="77777777" w:rsidR="00C72148" w:rsidRDefault="00C721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45E6A" w14:textId="77777777" w:rsidR="00C72148" w:rsidRDefault="00C72148" w:rsidP="0032658F">
      <w:r>
        <w:separator/>
      </w:r>
    </w:p>
  </w:footnote>
  <w:footnote w:type="continuationSeparator" w:id="0">
    <w:p w14:paraId="1C0692E0" w14:textId="77777777" w:rsidR="00C72148" w:rsidRDefault="00C72148" w:rsidP="0032658F">
      <w:r>
        <w:continuationSeparator/>
      </w:r>
    </w:p>
  </w:footnote>
  <w:footnote w:type="continuationNotice" w:id="1">
    <w:p w14:paraId="38C1F406" w14:textId="77777777" w:rsidR="00C72148" w:rsidRDefault="00C721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1C13" w14:textId="77777777" w:rsidR="00C72148" w:rsidRDefault="00C721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D727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E88776E"/>
    <w:multiLevelType w:val="hybridMultilevel"/>
    <w:tmpl w:val="DE90F8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81160878">
    <w:abstractNumId w:val="1"/>
  </w:num>
  <w:num w:numId="2" w16cid:durableId="179899054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AC1"/>
    <w:rsid w:val="00000D3C"/>
    <w:rsid w:val="000039A2"/>
    <w:rsid w:val="00004F07"/>
    <w:rsid w:val="00021052"/>
    <w:rsid w:val="00023ABB"/>
    <w:rsid w:val="00026A83"/>
    <w:rsid w:val="00036D27"/>
    <w:rsid w:val="0003734C"/>
    <w:rsid w:val="00041B8B"/>
    <w:rsid w:val="00047CCA"/>
    <w:rsid w:val="000503A5"/>
    <w:rsid w:val="0005167A"/>
    <w:rsid w:val="00053F09"/>
    <w:rsid w:val="00054A7C"/>
    <w:rsid w:val="00056FE8"/>
    <w:rsid w:val="000604A0"/>
    <w:rsid w:val="00061687"/>
    <w:rsid w:val="00067FC6"/>
    <w:rsid w:val="000706AC"/>
    <w:rsid w:val="00075545"/>
    <w:rsid w:val="0007713B"/>
    <w:rsid w:val="0008138B"/>
    <w:rsid w:val="00082133"/>
    <w:rsid w:val="00082419"/>
    <w:rsid w:val="00083AF9"/>
    <w:rsid w:val="00094F66"/>
    <w:rsid w:val="000A6107"/>
    <w:rsid w:val="000B0B8E"/>
    <w:rsid w:val="000B73D7"/>
    <w:rsid w:val="000C106D"/>
    <w:rsid w:val="000D5570"/>
    <w:rsid w:val="000E0725"/>
    <w:rsid w:val="000E3598"/>
    <w:rsid w:val="000E581C"/>
    <w:rsid w:val="000E6F5D"/>
    <w:rsid w:val="000F2161"/>
    <w:rsid w:val="000F5329"/>
    <w:rsid w:val="00101374"/>
    <w:rsid w:val="00102DF9"/>
    <w:rsid w:val="00103E0D"/>
    <w:rsid w:val="00104BB8"/>
    <w:rsid w:val="00106EBA"/>
    <w:rsid w:val="00107E09"/>
    <w:rsid w:val="00110E58"/>
    <w:rsid w:val="00117258"/>
    <w:rsid w:val="00117657"/>
    <w:rsid w:val="001239E0"/>
    <w:rsid w:val="001274FE"/>
    <w:rsid w:val="0013085A"/>
    <w:rsid w:val="00130F76"/>
    <w:rsid w:val="00131DFD"/>
    <w:rsid w:val="00132403"/>
    <w:rsid w:val="00133279"/>
    <w:rsid w:val="001347CD"/>
    <w:rsid w:val="0013589E"/>
    <w:rsid w:val="001415C8"/>
    <w:rsid w:val="00146191"/>
    <w:rsid w:val="00147F14"/>
    <w:rsid w:val="001626AB"/>
    <w:rsid w:val="00162A7E"/>
    <w:rsid w:val="00163259"/>
    <w:rsid w:val="00170C73"/>
    <w:rsid w:val="00171522"/>
    <w:rsid w:val="00172367"/>
    <w:rsid w:val="00175AFD"/>
    <w:rsid w:val="00176F78"/>
    <w:rsid w:val="00196976"/>
    <w:rsid w:val="001969A5"/>
    <w:rsid w:val="001970EC"/>
    <w:rsid w:val="001A1EEE"/>
    <w:rsid w:val="001A5D90"/>
    <w:rsid w:val="001A6095"/>
    <w:rsid w:val="001B06F9"/>
    <w:rsid w:val="001B52C9"/>
    <w:rsid w:val="001C22DB"/>
    <w:rsid w:val="001C233B"/>
    <w:rsid w:val="001C26BD"/>
    <w:rsid w:val="001C45B4"/>
    <w:rsid w:val="001D00EB"/>
    <w:rsid w:val="001D05E2"/>
    <w:rsid w:val="001D1FCC"/>
    <w:rsid w:val="001D49D1"/>
    <w:rsid w:val="001E41C2"/>
    <w:rsid w:val="001E66E3"/>
    <w:rsid w:val="001F4A18"/>
    <w:rsid w:val="001F64BA"/>
    <w:rsid w:val="002015D9"/>
    <w:rsid w:val="00203928"/>
    <w:rsid w:val="00214B95"/>
    <w:rsid w:val="00220362"/>
    <w:rsid w:val="00221677"/>
    <w:rsid w:val="00226346"/>
    <w:rsid w:val="00234FAD"/>
    <w:rsid w:val="00254DE9"/>
    <w:rsid w:val="002679CA"/>
    <w:rsid w:val="00272157"/>
    <w:rsid w:val="002756CC"/>
    <w:rsid w:val="00276E81"/>
    <w:rsid w:val="00282054"/>
    <w:rsid w:val="00282CB6"/>
    <w:rsid w:val="00283A77"/>
    <w:rsid w:val="002864BE"/>
    <w:rsid w:val="0029048A"/>
    <w:rsid w:val="00290737"/>
    <w:rsid w:val="002930A4"/>
    <w:rsid w:val="00296E6B"/>
    <w:rsid w:val="002A3739"/>
    <w:rsid w:val="002A56DF"/>
    <w:rsid w:val="002A6EF7"/>
    <w:rsid w:val="002A7CC8"/>
    <w:rsid w:val="002B1855"/>
    <w:rsid w:val="002B5E78"/>
    <w:rsid w:val="002C0D02"/>
    <w:rsid w:val="002C2B6E"/>
    <w:rsid w:val="002E2715"/>
    <w:rsid w:val="002E39DF"/>
    <w:rsid w:val="002E5A28"/>
    <w:rsid w:val="002F2CC6"/>
    <w:rsid w:val="00301D46"/>
    <w:rsid w:val="00304DBF"/>
    <w:rsid w:val="0030797E"/>
    <w:rsid w:val="00310F0F"/>
    <w:rsid w:val="00315C7C"/>
    <w:rsid w:val="00316710"/>
    <w:rsid w:val="00317719"/>
    <w:rsid w:val="0032658F"/>
    <w:rsid w:val="003439BB"/>
    <w:rsid w:val="00350E7F"/>
    <w:rsid w:val="003534F5"/>
    <w:rsid w:val="00360132"/>
    <w:rsid w:val="0036087E"/>
    <w:rsid w:val="003611DF"/>
    <w:rsid w:val="0036656C"/>
    <w:rsid w:val="00375D06"/>
    <w:rsid w:val="00381E96"/>
    <w:rsid w:val="00382B45"/>
    <w:rsid w:val="00383DA0"/>
    <w:rsid w:val="00396F17"/>
    <w:rsid w:val="003A2AB6"/>
    <w:rsid w:val="003A56F5"/>
    <w:rsid w:val="003B1D82"/>
    <w:rsid w:val="003C10CC"/>
    <w:rsid w:val="003C7362"/>
    <w:rsid w:val="003D0211"/>
    <w:rsid w:val="003E6A61"/>
    <w:rsid w:val="003E7E2E"/>
    <w:rsid w:val="003F236A"/>
    <w:rsid w:val="003F6D05"/>
    <w:rsid w:val="004051B1"/>
    <w:rsid w:val="0040562D"/>
    <w:rsid w:val="0041024D"/>
    <w:rsid w:val="004232FF"/>
    <w:rsid w:val="00426130"/>
    <w:rsid w:val="004302AB"/>
    <w:rsid w:val="004327EE"/>
    <w:rsid w:val="004334F8"/>
    <w:rsid w:val="0043409F"/>
    <w:rsid w:val="004366C5"/>
    <w:rsid w:val="00443074"/>
    <w:rsid w:val="00444084"/>
    <w:rsid w:val="00447BA6"/>
    <w:rsid w:val="00454CBB"/>
    <w:rsid w:val="004631E1"/>
    <w:rsid w:val="004654D1"/>
    <w:rsid w:val="00466805"/>
    <w:rsid w:val="004727CF"/>
    <w:rsid w:val="00480165"/>
    <w:rsid w:val="00480FC3"/>
    <w:rsid w:val="00481130"/>
    <w:rsid w:val="00484EF1"/>
    <w:rsid w:val="004901FE"/>
    <w:rsid w:val="00491B09"/>
    <w:rsid w:val="00494251"/>
    <w:rsid w:val="004A1DEA"/>
    <w:rsid w:val="004B0A42"/>
    <w:rsid w:val="004B4940"/>
    <w:rsid w:val="004B58F1"/>
    <w:rsid w:val="004D1B57"/>
    <w:rsid w:val="004E001B"/>
    <w:rsid w:val="004E0473"/>
    <w:rsid w:val="004E3908"/>
    <w:rsid w:val="004F1545"/>
    <w:rsid w:val="0050179A"/>
    <w:rsid w:val="00512CF4"/>
    <w:rsid w:val="005136C9"/>
    <w:rsid w:val="005166E5"/>
    <w:rsid w:val="00516DFE"/>
    <w:rsid w:val="005210D5"/>
    <w:rsid w:val="00524D14"/>
    <w:rsid w:val="00525DFA"/>
    <w:rsid w:val="00527387"/>
    <w:rsid w:val="0053205B"/>
    <w:rsid w:val="005362C9"/>
    <w:rsid w:val="005400C4"/>
    <w:rsid w:val="00543898"/>
    <w:rsid w:val="0054421B"/>
    <w:rsid w:val="0055109B"/>
    <w:rsid w:val="00551C0D"/>
    <w:rsid w:val="0055270E"/>
    <w:rsid w:val="00553720"/>
    <w:rsid w:val="005546AE"/>
    <w:rsid w:val="00557C67"/>
    <w:rsid w:val="005603BD"/>
    <w:rsid w:val="00564F4B"/>
    <w:rsid w:val="0056684F"/>
    <w:rsid w:val="005734EF"/>
    <w:rsid w:val="0058331F"/>
    <w:rsid w:val="00584F2A"/>
    <w:rsid w:val="005851EC"/>
    <w:rsid w:val="0058584C"/>
    <w:rsid w:val="00590665"/>
    <w:rsid w:val="005959DA"/>
    <w:rsid w:val="0059668B"/>
    <w:rsid w:val="005A12E6"/>
    <w:rsid w:val="005A6A80"/>
    <w:rsid w:val="005B12EF"/>
    <w:rsid w:val="005B5E13"/>
    <w:rsid w:val="005C185A"/>
    <w:rsid w:val="005C47D4"/>
    <w:rsid w:val="005C7E83"/>
    <w:rsid w:val="005D0E55"/>
    <w:rsid w:val="005D2412"/>
    <w:rsid w:val="005D6C2A"/>
    <w:rsid w:val="005D6CCA"/>
    <w:rsid w:val="005D72E2"/>
    <w:rsid w:val="005E0617"/>
    <w:rsid w:val="005E1484"/>
    <w:rsid w:val="005E4003"/>
    <w:rsid w:val="005F1861"/>
    <w:rsid w:val="005F65A8"/>
    <w:rsid w:val="005F6D15"/>
    <w:rsid w:val="0060674E"/>
    <w:rsid w:val="00615CB9"/>
    <w:rsid w:val="00617012"/>
    <w:rsid w:val="00617280"/>
    <w:rsid w:val="00622593"/>
    <w:rsid w:val="00624F2F"/>
    <w:rsid w:val="00627DD7"/>
    <w:rsid w:val="006344E3"/>
    <w:rsid w:val="00635C86"/>
    <w:rsid w:val="006401C1"/>
    <w:rsid w:val="0064518E"/>
    <w:rsid w:val="0064676A"/>
    <w:rsid w:val="00657895"/>
    <w:rsid w:val="00660B3A"/>
    <w:rsid w:val="00681BE9"/>
    <w:rsid w:val="006823AB"/>
    <w:rsid w:val="00682EDA"/>
    <w:rsid w:val="006850CC"/>
    <w:rsid w:val="0068754A"/>
    <w:rsid w:val="006942AB"/>
    <w:rsid w:val="006A194F"/>
    <w:rsid w:val="006A1C7A"/>
    <w:rsid w:val="006B1295"/>
    <w:rsid w:val="006B5C04"/>
    <w:rsid w:val="006B7CB0"/>
    <w:rsid w:val="006C5D6C"/>
    <w:rsid w:val="006C7B85"/>
    <w:rsid w:val="006D0F9D"/>
    <w:rsid w:val="006E46D5"/>
    <w:rsid w:val="006E522B"/>
    <w:rsid w:val="006E6FC4"/>
    <w:rsid w:val="006F259F"/>
    <w:rsid w:val="006F3979"/>
    <w:rsid w:val="00703830"/>
    <w:rsid w:val="0070410D"/>
    <w:rsid w:val="00712CD5"/>
    <w:rsid w:val="007170E9"/>
    <w:rsid w:val="00717D71"/>
    <w:rsid w:val="0072243B"/>
    <w:rsid w:val="00722FF6"/>
    <w:rsid w:val="007256D7"/>
    <w:rsid w:val="00726E43"/>
    <w:rsid w:val="00731EAF"/>
    <w:rsid w:val="0074526C"/>
    <w:rsid w:val="00746062"/>
    <w:rsid w:val="00746907"/>
    <w:rsid w:val="00746D3F"/>
    <w:rsid w:val="00754949"/>
    <w:rsid w:val="00766B15"/>
    <w:rsid w:val="00766D88"/>
    <w:rsid w:val="0077149C"/>
    <w:rsid w:val="00774A48"/>
    <w:rsid w:val="007763D7"/>
    <w:rsid w:val="00777CA4"/>
    <w:rsid w:val="00783445"/>
    <w:rsid w:val="007900F1"/>
    <w:rsid w:val="007A08FB"/>
    <w:rsid w:val="007A3054"/>
    <w:rsid w:val="007B078A"/>
    <w:rsid w:val="007B2ACF"/>
    <w:rsid w:val="007B317C"/>
    <w:rsid w:val="007B78DA"/>
    <w:rsid w:val="007C6816"/>
    <w:rsid w:val="007C7E22"/>
    <w:rsid w:val="007D44FC"/>
    <w:rsid w:val="007D6AC1"/>
    <w:rsid w:val="007E6D39"/>
    <w:rsid w:val="00800859"/>
    <w:rsid w:val="00802F45"/>
    <w:rsid w:val="008054EB"/>
    <w:rsid w:val="00817749"/>
    <w:rsid w:val="008201BC"/>
    <w:rsid w:val="008240CA"/>
    <w:rsid w:val="00824500"/>
    <w:rsid w:val="008304B1"/>
    <w:rsid w:val="008317BE"/>
    <w:rsid w:val="008352B9"/>
    <w:rsid w:val="00842BE9"/>
    <w:rsid w:val="00844178"/>
    <w:rsid w:val="0085060B"/>
    <w:rsid w:val="00851B46"/>
    <w:rsid w:val="008528C0"/>
    <w:rsid w:val="008533DD"/>
    <w:rsid w:val="00856202"/>
    <w:rsid w:val="0086016D"/>
    <w:rsid w:val="00860AB0"/>
    <w:rsid w:val="0086457B"/>
    <w:rsid w:val="00882B5D"/>
    <w:rsid w:val="00886302"/>
    <w:rsid w:val="008902A5"/>
    <w:rsid w:val="0089151B"/>
    <w:rsid w:val="00896D7D"/>
    <w:rsid w:val="008A0FF3"/>
    <w:rsid w:val="008A15EF"/>
    <w:rsid w:val="008A235C"/>
    <w:rsid w:val="008B39B8"/>
    <w:rsid w:val="008B44B1"/>
    <w:rsid w:val="008B5272"/>
    <w:rsid w:val="008B67FE"/>
    <w:rsid w:val="008C152F"/>
    <w:rsid w:val="008C15F8"/>
    <w:rsid w:val="008D5D88"/>
    <w:rsid w:val="008D6C22"/>
    <w:rsid w:val="008E4B3E"/>
    <w:rsid w:val="008E4CC6"/>
    <w:rsid w:val="00900B6D"/>
    <w:rsid w:val="009034B4"/>
    <w:rsid w:val="00904235"/>
    <w:rsid w:val="00904F63"/>
    <w:rsid w:val="00916E15"/>
    <w:rsid w:val="009200F8"/>
    <w:rsid w:val="00930C9D"/>
    <w:rsid w:val="00941C0F"/>
    <w:rsid w:val="00941E57"/>
    <w:rsid w:val="00947606"/>
    <w:rsid w:val="00955E44"/>
    <w:rsid w:val="009605AD"/>
    <w:rsid w:val="00967334"/>
    <w:rsid w:val="0096791C"/>
    <w:rsid w:val="0097463F"/>
    <w:rsid w:val="00985D4F"/>
    <w:rsid w:val="00990A8D"/>
    <w:rsid w:val="009951E7"/>
    <w:rsid w:val="009A03EB"/>
    <w:rsid w:val="009A1A50"/>
    <w:rsid w:val="009A49C2"/>
    <w:rsid w:val="009B48E4"/>
    <w:rsid w:val="009B698B"/>
    <w:rsid w:val="009C0AE2"/>
    <w:rsid w:val="009C1748"/>
    <w:rsid w:val="009C5FC3"/>
    <w:rsid w:val="009D1174"/>
    <w:rsid w:val="009D4368"/>
    <w:rsid w:val="009D4802"/>
    <w:rsid w:val="009E1593"/>
    <w:rsid w:val="009E7AE3"/>
    <w:rsid w:val="009F2662"/>
    <w:rsid w:val="009F3B34"/>
    <w:rsid w:val="009F7C83"/>
    <w:rsid w:val="009F7EBC"/>
    <w:rsid w:val="00A00259"/>
    <w:rsid w:val="00A0300D"/>
    <w:rsid w:val="00A05741"/>
    <w:rsid w:val="00A22871"/>
    <w:rsid w:val="00A24F5F"/>
    <w:rsid w:val="00A27F15"/>
    <w:rsid w:val="00A34837"/>
    <w:rsid w:val="00A45BF7"/>
    <w:rsid w:val="00A50B74"/>
    <w:rsid w:val="00A5510E"/>
    <w:rsid w:val="00A70D00"/>
    <w:rsid w:val="00A8148D"/>
    <w:rsid w:val="00A821FB"/>
    <w:rsid w:val="00A86E5C"/>
    <w:rsid w:val="00AA64E6"/>
    <w:rsid w:val="00AB05B9"/>
    <w:rsid w:val="00AB0F54"/>
    <w:rsid w:val="00AB2246"/>
    <w:rsid w:val="00AB28BE"/>
    <w:rsid w:val="00AB2E7F"/>
    <w:rsid w:val="00AB61AA"/>
    <w:rsid w:val="00AB7B39"/>
    <w:rsid w:val="00AD3AC9"/>
    <w:rsid w:val="00AE25C8"/>
    <w:rsid w:val="00AE2817"/>
    <w:rsid w:val="00AE771A"/>
    <w:rsid w:val="00AF37F8"/>
    <w:rsid w:val="00B0225D"/>
    <w:rsid w:val="00B121C5"/>
    <w:rsid w:val="00B13248"/>
    <w:rsid w:val="00B13EC0"/>
    <w:rsid w:val="00B14ABE"/>
    <w:rsid w:val="00B20F40"/>
    <w:rsid w:val="00B22530"/>
    <w:rsid w:val="00B23492"/>
    <w:rsid w:val="00B27754"/>
    <w:rsid w:val="00B2783D"/>
    <w:rsid w:val="00B31AD8"/>
    <w:rsid w:val="00B3341B"/>
    <w:rsid w:val="00B35752"/>
    <w:rsid w:val="00B37D57"/>
    <w:rsid w:val="00B42981"/>
    <w:rsid w:val="00B45E72"/>
    <w:rsid w:val="00B55C36"/>
    <w:rsid w:val="00B56626"/>
    <w:rsid w:val="00B621D8"/>
    <w:rsid w:val="00B6457E"/>
    <w:rsid w:val="00B76BDF"/>
    <w:rsid w:val="00B76C8F"/>
    <w:rsid w:val="00B81D1B"/>
    <w:rsid w:val="00B81EA3"/>
    <w:rsid w:val="00B84A82"/>
    <w:rsid w:val="00B86752"/>
    <w:rsid w:val="00B93E98"/>
    <w:rsid w:val="00B94FFC"/>
    <w:rsid w:val="00B95F05"/>
    <w:rsid w:val="00BC4AF7"/>
    <w:rsid w:val="00BC4B39"/>
    <w:rsid w:val="00BD14FC"/>
    <w:rsid w:val="00BD592D"/>
    <w:rsid w:val="00BD63A5"/>
    <w:rsid w:val="00BD6A19"/>
    <w:rsid w:val="00BE1F81"/>
    <w:rsid w:val="00BE3002"/>
    <w:rsid w:val="00BE35E3"/>
    <w:rsid w:val="00BE5485"/>
    <w:rsid w:val="00BF1255"/>
    <w:rsid w:val="00BF619B"/>
    <w:rsid w:val="00C01E3D"/>
    <w:rsid w:val="00C15F01"/>
    <w:rsid w:val="00C163C6"/>
    <w:rsid w:val="00C17273"/>
    <w:rsid w:val="00C21B7F"/>
    <w:rsid w:val="00C24DCF"/>
    <w:rsid w:val="00C33762"/>
    <w:rsid w:val="00C347D4"/>
    <w:rsid w:val="00C4110F"/>
    <w:rsid w:val="00C4548D"/>
    <w:rsid w:val="00C5598E"/>
    <w:rsid w:val="00C61393"/>
    <w:rsid w:val="00C61F7F"/>
    <w:rsid w:val="00C64575"/>
    <w:rsid w:val="00C6552C"/>
    <w:rsid w:val="00C67DE6"/>
    <w:rsid w:val="00C72148"/>
    <w:rsid w:val="00C7508A"/>
    <w:rsid w:val="00C82594"/>
    <w:rsid w:val="00C82EE9"/>
    <w:rsid w:val="00C947FA"/>
    <w:rsid w:val="00C96803"/>
    <w:rsid w:val="00C9686F"/>
    <w:rsid w:val="00C97100"/>
    <w:rsid w:val="00CA6EE2"/>
    <w:rsid w:val="00CB0633"/>
    <w:rsid w:val="00CB2006"/>
    <w:rsid w:val="00CB2494"/>
    <w:rsid w:val="00CB251F"/>
    <w:rsid w:val="00CB6062"/>
    <w:rsid w:val="00CC2D63"/>
    <w:rsid w:val="00CC4FBB"/>
    <w:rsid w:val="00CD09F9"/>
    <w:rsid w:val="00CD5792"/>
    <w:rsid w:val="00CD6E48"/>
    <w:rsid w:val="00CE066A"/>
    <w:rsid w:val="00CE2F35"/>
    <w:rsid w:val="00CE6A61"/>
    <w:rsid w:val="00CF04C0"/>
    <w:rsid w:val="00CF3B5E"/>
    <w:rsid w:val="00CF4564"/>
    <w:rsid w:val="00CF6BED"/>
    <w:rsid w:val="00D068D7"/>
    <w:rsid w:val="00D10CDD"/>
    <w:rsid w:val="00D16552"/>
    <w:rsid w:val="00D33A9F"/>
    <w:rsid w:val="00D3704C"/>
    <w:rsid w:val="00D4083E"/>
    <w:rsid w:val="00D51964"/>
    <w:rsid w:val="00D624C6"/>
    <w:rsid w:val="00D635EB"/>
    <w:rsid w:val="00D71037"/>
    <w:rsid w:val="00D73B7D"/>
    <w:rsid w:val="00D73F60"/>
    <w:rsid w:val="00D9074F"/>
    <w:rsid w:val="00D93C94"/>
    <w:rsid w:val="00D97C85"/>
    <w:rsid w:val="00DA0EBE"/>
    <w:rsid w:val="00DA3B71"/>
    <w:rsid w:val="00DB1FFC"/>
    <w:rsid w:val="00DB304F"/>
    <w:rsid w:val="00DB4D52"/>
    <w:rsid w:val="00DB6B82"/>
    <w:rsid w:val="00DC07EB"/>
    <w:rsid w:val="00DC6607"/>
    <w:rsid w:val="00DD0411"/>
    <w:rsid w:val="00DD097D"/>
    <w:rsid w:val="00DD2CC7"/>
    <w:rsid w:val="00DD39AD"/>
    <w:rsid w:val="00DE3365"/>
    <w:rsid w:val="00DE5645"/>
    <w:rsid w:val="00DF2E75"/>
    <w:rsid w:val="00E11A65"/>
    <w:rsid w:val="00E1360D"/>
    <w:rsid w:val="00E17D5D"/>
    <w:rsid w:val="00E2058C"/>
    <w:rsid w:val="00E370E8"/>
    <w:rsid w:val="00E43110"/>
    <w:rsid w:val="00E45B23"/>
    <w:rsid w:val="00E525B2"/>
    <w:rsid w:val="00E55066"/>
    <w:rsid w:val="00E7280D"/>
    <w:rsid w:val="00E72DA3"/>
    <w:rsid w:val="00E73A27"/>
    <w:rsid w:val="00E75191"/>
    <w:rsid w:val="00E80368"/>
    <w:rsid w:val="00E82E21"/>
    <w:rsid w:val="00E95914"/>
    <w:rsid w:val="00E978A2"/>
    <w:rsid w:val="00EA234C"/>
    <w:rsid w:val="00EC5419"/>
    <w:rsid w:val="00EC6DE9"/>
    <w:rsid w:val="00EF313D"/>
    <w:rsid w:val="00EF508E"/>
    <w:rsid w:val="00EF70E9"/>
    <w:rsid w:val="00F00278"/>
    <w:rsid w:val="00F042A8"/>
    <w:rsid w:val="00F123CE"/>
    <w:rsid w:val="00F16C2C"/>
    <w:rsid w:val="00F24BB6"/>
    <w:rsid w:val="00F274BD"/>
    <w:rsid w:val="00F27593"/>
    <w:rsid w:val="00F3736A"/>
    <w:rsid w:val="00F37EF4"/>
    <w:rsid w:val="00F443C9"/>
    <w:rsid w:val="00F45FF3"/>
    <w:rsid w:val="00F53AAC"/>
    <w:rsid w:val="00F54BD2"/>
    <w:rsid w:val="00F60546"/>
    <w:rsid w:val="00F6384E"/>
    <w:rsid w:val="00F64D3E"/>
    <w:rsid w:val="00F65EBE"/>
    <w:rsid w:val="00F744AC"/>
    <w:rsid w:val="00F74B2A"/>
    <w:rsid w:val="00F824BF"/>
    <w:rsid w:val="00F83219"/>
    <w:rsid w:val="00F83668"/>
    <w:rsid w:val="00F84638"/>
    <w:rsid w:val="00F8780E"/>
    <w:rsid w:val="00F919B2"/>
    <w:rsid w:val="00F946B2"/>
    <w:rsid w:val="00F95F45"/>
    <w:rsid w:val="00F97EA7"/>
    <w:rsid w:val="00FA1382"/>
    <w:rsid w:val="00FB0844"/>
    <w:rsid w:val="00FB2775"/>
    <w:rsid w:val="00FB36D1"/>
    <w:rsid w:val="00FB5726"/>
    <w:rsid w:val="00FC1351"/>
    <w:rsid w:val="00FC43B0"/>
    <w:rsid w:val="00FC52A0"/>
    <w:rsid w:val="00FC5553"/>
    <w:rsid w:val="00FC771A"/>
    <w:rsid w:val="00FD3E1B"/>
    <w:rsid w:val="00FD3E9D"/>
    <w:rsid w:val="00FE4A36"/>
    <w:rsid w:val="00FF1436"/>
    <w:rsid w:val="00FF6001"/>
    <w:rsid w:val="00FF7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BC57"/>
  <w15:docId w15:val="{E1AEA842-1EEC-4231-BB2F-CCDF1327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B28BE"/>
    <w:rPr>
      <w:sz w:val="24"/>
      <w:szCs w:val="24"/>
      <w:lang w:val="en-GB"/>
    </w:rPr>
  </w:style>
  <w:style w:type="paragraph" w:styleId="Kop1">
    <w:name w:val="heading 1"/>
    <w:basedOn w:val="Standaard"/>
    <w:link w:val="Kop1Char"/>
    <w:uiPriority w:val="9"/>
    <w:qFormat/>
    <w:rsid w:val="00B42981"/>
    <w:pPr>
      <w:spacing w:before="100" w:beforeAutospacing="1" w:after="100" w:afterAutospacing="1"/>
      <w:outlineLvl w:val="0"/>
    </w:pPr>
    <w:rPr>
      <w:rFonts w:eastAsia="Times New Roman"/>
      <w:b/>
      <w:bCs/>
      <w:kern w:val="36"/>
      <w:sz w:val="48"/>
      <w:szCs w:val="48"/>
      <w:lang w:val="nl-NL"/>
    </w:rPr>
  </w:style>
  <w:style w:type="paragraph" w:styleId="Kop2">
    <w:name w:val="heading 2"/>
    <w:basedOn w:val="Standaard"/>
    <w:next w:val="Standaard"/>
    <w:link w:val="Kop2Char"/>
    <w:semiHidden/>
    <w:unhideWhenUsed/>
    <w:qFormat/>
    <w:rsid w:val="002A37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D624C6"/>
    <w:rPr>
      <w:color w:val="0000FF"/>
      <w:u w:val="single"/>
    </w:rPr>
  </w:style>
  <w:style w:type="paragraph" w:styleId="Koptekst">
    <w:name w:val="header"/>
    <w:basedOn w:val="Standaard"/>
    <w:link w:val="KoptekstChar"/>
    <w:rsid w:val="0032658F"/>
    <w:pPr>
      <w:tabs>
        <w:tab w:val="center" w:pos="4536"/>
        <w:tab w:val="right" w:pos="9072"/>
      </w:tabs>
    </w:pPr>
  </w:style>
  <w:style w:type="character" w:customStyle="1" w:styleId="KoptekstChar">
    <w:name w:val="Koptekst Char"/>
    <w:link w:val="Koptekst"/>
    <w:rsid w:val="0032658F"/>
    <w:rPr>
      <w:sz w:val="24"/>
      <w:szCs w:val="24"/>
    </w:rPr>
  </w:style>
  <w:style w:type="paragraph" w:styleId="Voettekst">
    <w:name w:val="footer"/>
    <w:basedOn w:val="Standaard"/>
    <w:link w:val="VoettekstChar"/>
    <w:uiPriority w:val="99"/>
    <w:rsid w:val="0032658F"/>
    <w:pPr>
      <w:tabs>
        <w:tab w:val="center" w:pos="4536"/>
        <w:tab w:val="right" w:pos="9072"/>
      </w:tabs>
    </w:pPr>
  </w:style>
  <w:style w:type="character" w:customStyle="1" w:styleId="VoettekstChar">
    <w:name w:val="Voettekst Char"/>
    <w:link w:val="Voettekst"/>
    <w:uiPriority w:val="99"/>
    <w:rsid w:val="0032658F"/>
    <w:rPr>
      <w:sz w:val="24"/>
      <w:szCs w:val="24"/>
    </w:rPr>
  </w:style>
  <w:style w:type="table" w:styleId="Tabelraster">
    <w:name w:val="Table Grid"/>
    <w:basedOn w:val="Standaardtabel"/>
    <w:rsid w:val="00F2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Standaard"/>
    <w:rsid w:val="009E7AE3"/>
    <w:pPr>
      <w:ind w:left="720"/>
      <w:contextualSpacing/>
    </w:pPr>
    <w:rPr>
      <w:rFonts w:ascii="Arial" w:hAnsi="Arial"/>
      <w:sz w:val="22"/>
      <w:szCs w:val="22"/>
      <w:lang w:eastAsia="en-US"/>
    </w:rPr>
  </w:style>
  <w:style w:type="paragraph" w:styleId="Lijstalinea">
    <w:name w:val="List Paragraph"/>
    <w:basedOn w:val="Standaard"/>
    <w:qFormat/>
    <w:rsid w:val="009E7AE3"/>
    <w:pPr>
      <w:ind w:left="708"/>
    </w:pPr>
    <w:rPr>
      <w:rFonts w:ascii="Arial" w:hAnsi="Arial"/>
      <w:sz w:val="22"/>
      <w:szCs w:val="22"/>
      <w:lang w:eastAsia="en-US"/>
    </w:rPr>
  </w:style>
  <w:style w:type="character" w:styleId="Verwijzingopmerking">
    <w:name w:val="annotation reference"/>
    <w:rsid w:val="00D4083E"/>
    <w:rPr>
      <w:sz w:val="16"/>
      <w:szCs w:val="16"/>
    </w:rPr>
  </w:style>
  <w:style w:type="paragraph" w:styleId="Tekstopmerking">
    <w:name w:val="annotation text"/>
    <w:basedOn w:val="Standaard"/>
    <w:link w:val="TekstopmerkingChar"/>
    <w:rsid w:val="00D4083E"/>
    <w:rPr>
      <w:sz w:val="20"/>
      <w:szCs w:val="20"/>
    </w:rPr>
  </w:style>
  <w:style w:type="paragraph" w:styleId="Onderwerpvanopmerking">
    <w:name w:val="annotation subject"/>
    <w:basedOn w:val="Tekstopmerking"/>
    <w:next w:val="Tekstopmerking"/>
    <w:link w:val="OnderwerpvanopmerkingChar"/>
    <w:rsid w:val="00D4083E"/>
    <w:rPr>
      <w:b/>
      <w:bCs/>
    </w:rPr>
  </w:style>
  <w:style w:type="paragraph" w:styleId="Ballontekst">
    <w:name w:val="Balloon Text"/>
    <w:basedOn w:val="Standaard"/>
    <w:link w:val="BallontekstChar"/>
    <w:rsid w:val="00D4083E"/>
    <w:rPr>
      <w:rFonts w:ascii="Tahoma" w:hAnsi="Tahoma" w:cs="Tahoma"/>
      <w:sz w:val="16"/>
      <w:szCs w:val="16"/>
    </w:rPr>
  </w:style>
  <w:style w:type="paragraph" w:customStyle="1" w:styleId="Lijstalinea1">
    <w:name w:val="Lijstalinea1"/>
    <w:basedOn w:val="Standaard"/>
    <w:rsid w:val="00C64575"/>
    <w:pPr>
      <w:ind w:left="720"/>
      <w:contextualSpacing/>
    </w:pPr>
    <w:rPr>
      <w:rFonts w:ascii="Arial" w:eastAsia="Times New Roman" w:hAnsi="Arial"/>
      <w:sz w:val="22"/>
      <w:szCs w:val="22"/>
      <w:lang w:val="nl-NL" w:eastAsia="en-US"/>
    </w:rPr>
  </w:style>
  <w:style w:type="paragraph" w:styleId="Revisie">
    <w:name w:val="Revision"/>
    <w:hidden/>
    <w:uiPriority w:val="99"/>
    <w:semiHidden/>
    <w:rsid w:val="00D71037"/>
    <w:rPr>
      <w:sz w:val="24"/>
      <w:szCs w:val="24"/>
      <w:lang w:val="en-GB"/>
    </w:rPr>
  </w:style>
  <w:style w:type="character" w:customStyle="1" w:styleId="BallontekstChar">
    <w:name w:val="Ballontekst Char"/>
    <w:basedOn w:val="Standaardalinea-lettertype"/>
    <w:link w:val="Ballontekst"/>
    <w:rsid w:val="00B94FFC"/>
    <w:rPr>
      <w:rFonts w:ascii="Tahoma" w:hAnsi="Tahoma" w:cs="Tahoma"/>
      <w:sz w:val="16"/>
      <w:szCs w:val="16"/>
      <w:lang w:val="en-GB"/>
    </w:rPr>
  </w:style>
  <w:style w:type="character" w:customStyle="1" w:styleId="TekstopmerkingChar">
    <w:name w:val="Tekst opmerking Char"/>
    <w:basedOn w:val="Standaardalinea-lettertype"/>
    <w:link w:val="Tekstopmerking"/>
    <w:rsid w:val="00B94FFC"/>
    <w:rPr>
      <w:lang w:val="en-GB"/>
    </w:rPr>
  </w:style>
  <w:style w:type="character" w:customStyle="1" w:styleId="OnderwerpvanopmerkingChar">
    <w:name w:val="Onderwerp van opmerking Char"/>
    <w:basedOn w:val="TekstopmerkingChar"/>
    <w:link w:val="Onderwerpvanopmerking"/>
    <w:rsid w:val="00B94FFC"/>
    <w:rPr>
      <w:b/>
      <w:bCs/>
      <w:lang w:val="en-GB"/>
    </w:rPr>
  </w:style>
  <w:style w:type="character" w:customStyle="1" w:styleId="Kop1Char">
    <w:name w:val="Kop 1 Char"/>
    <w:basedOn w:val="Standaardalinea-lettertype"/>
    <w:link w:val="Kop1"/>
    <w:uiPriority w:val="9"/>
    <w:rsid w:val="00B42981"/>
    <w:rPr>
      <w:rFonts w:eastAsia="Times New Roman"/>
      <w:b/>
      <w:bCs/>
      <w:kern w:val="36"/>
      <w:sz w:val="48"/>
      <w:szCs w:val="48"/>
    </w:rPr>
  </w:style>
  <w:style w:type="paragraph" w:customStyle="1" w:styleId="Standaard1">
    <w:name w:val="Standaard1"/>
    <w:rsid w:val="00B42981"/>
    <w:pPr>
      <w:spacing w:line="276" w:lineRule="auto"/>
    </w:pPr>
    <w:rPr>
      <w:rFonts w:ascii="Arial" w:eastAsia="Arial" w:hAnsi="Arial" w:cs="Arial"/>
      <w:color w:val="000000"/>
      <w:sz w:val="22"/>
      <w:szCs w:val="22"/>
      <w:lang w:val="en-US" w:eastAsia="en-US"/>
    </w:rPr>
  </w:style>
  <w:style w:type="paragraph" w:styleId="Tekstzonderopmaak">
    <w:name w:val="Plain Text"/>
    <w:basedOn w:val="Standaard"/>
    <w:link w:val="TekstzonderopmaakChar"/>
    <w:uiPriority w:val="99"/>
    <w:unhideWhenUsed/>
    <w:rsid w:val="00B42981"/>
    <w:rPr>
      <w:rFonts w:ascii="Calibri" w:eastAsia="Calibri" w:hAnsi="Calibri"/>
      <w:sz w:val="22"/>
      <w:szCs w:val="21"/>
      <w:lang w:val="nl-NL" w:eastAsia="en-US"/>
    </w:rPr>
  </w:style>
  <w:style w:type="character" w:customStyle="1" w:styleId="TekstzonderopmaakChar">
    <w:name w:val="Tekst zonder opmaak Char"/>
    <w:basedOn w:val="Standaardalinea-lettertype"/>
    <w:link w:val="Tekstzonderopmaak"/>
    <w:uiPriority w:val="99"/>
    <w:rsid w:val="00B42981"/>
    <w:rPr>
      <w:rFonts w:ascii="Calibri" w:eastAsia="Calibri" w:hAnsi="Calibri"/>
      <w:sz w:val="22"/>
      <w:szCs w:val="21"/>
      <w:lang w:eastAsia="en-US"/>
    </w:rPr>
  </w:style>
  <w:style w:type="character" w:customStyle="1" w:styleId="highlight">
    <w:name w:val="highlight"/>
    <w:rsid w:val="00B42981"/>
  </w:style>
  <w:style w:type="character" w:customStyle="1" w:styleId="apple-converted-space">
    <w:name w:val="apple-converted-space"/>
    <w:rsid w:val="00B42981"/>
  </w:style>
  <w:style w:type="paragraph" w:customStyle="1" w:styleId="Titel1">
    <w:name w:val="Titel1"/>
    <w:basedOn w:val="Standaard"/>
    <w:rsid w:val="00B42981"/>
    <w:pPr>
      <w:spacing w:before="100" w:beforeAutospacing="1" w:after="100" w:afterAutospacing="1"/>
    </w:pPr>
    <w:rPr>
      <w:rFonts w:eastAsia="Times New Roman"/>
      <w:lang w:val="nl-NL"/>
    </w:rPr>
  </w:style>
  <w:style w:type="paragraph" w:customStyle="1" w:styleId="desc">
    <w:name w:val="desc"/>
    <w:basedOn w:val="Standaard"/>
    <w:rsid w:val="00B42981"/>
    <w:pPr>
      <w:spacing w:before="100" w:beforeAutospacing="1" w:after="100" w:afterAutospacing="1"/>
    </w:pPr>
    <w:rPr>
      <w:rFonts w:eastAsia="Times New Roman"/>
      <w:lang w:val="nl-NL"/>
    </w:rPr>
  </w:style>
  <w:style w:type="paragraph" w:customStyle="1" w:styleId="details">
    <w:name w:val="details"/>
    <w:basedOn w:val="Standaard"/>
    <w:rsid w:val="00B42981"/>
    <w:pPr>
      <w:spacing w:before="100" w:beforeAutospacing="1" w:after="100" w:afterAutospacing="1"/>
    </w:pPr>
    <w:rPr>
      <w:rFonts w:eastAsia="Times New Roman"/>
      <w:lang w:val="nl-NL"/>
    </w:rPr>
  </w:style>
  <w:style w:type="character" w:customStyle="1" w:styleId="jrnl">
    <w:name w:val="jrnl"/>
    <w:rsid w:val="00B42981"/>
  </w:style>
  <w:style w:type="character" w:styleId="GevolgdeHyperlink">
    <w:name w:val="FollowedHyperlink"/>
    <w:rsid w:val="00B42981"/>
    <w:rPr>
      <w:color w:val="954F72"/>
      <w:u w:val="single"/>
    </w:rPr>
  </w:style>
  <w:style w:type="character" w:customStyle="1" w:styleId="citation-part">
    <w:name w:val="citation-part"/>
    <w:rsid w:val="00B42981"/>
  </w:style>
  <w:style w:type="character" w:customStyle="1" w:styleId="docsum-pmid">
    <w:name w:val="docsum-pmid"/>
    <w:rsid w:val="00B42981"/>
  </w:style>
  <w:style w:type="character" w:customStyle="1" w:styleId="free-resources1">
    <w:name w:val="free-resources1"/>
    <w:rsid w:val="00B42981"/>
    <w:rPr>
      <w:b/>
      <w:bCs/>
      <w:color w:val="C05600"/>
    </w:rPr>
  </w:style>
  <w:style w:type="paragraph" w:styleId="Normaalweb">
    <w:name w:val="Normal (Web)"/>
    <w:basedOn w:val="Standaard"/>
    <w:uiPriority w:val="99"/>
    <w:semiHidden/>
    <w:unhideWhenUsed/>
    <w:rsid w:val="00CB2006"/>
    <w:pPr>
      <w:spacing w:before="100" w:beforeAutospacing="1" w:after="100" w:afterAutospacing="1"/>
    </w:pPr>
    <w:rPr>
      <w:rFonts w:eastAsiaTheme="minorEastAsia"/>
      <w:lang w:val="en-US" w:eastAsia="en-US"/>
    </w:rPr>
  </w:style>
  <w:style w:type="character" w:customStyle="1" w:styleId="Kop2Char">
    <w:name w:val="Kop 2 Char"/>
    <w:basedOn w:val="Standaardalinea-lettertype"/>
    <w:link w:val="Kop2"/>
    <w:semiHidden/>
    <w:rsid w:val="002A3739"/>
    <w:rPr>
      <w:rFonts w:asciiTheme="majorHAnsi" w:eastAsiaTheme="majorEastAsia" w:hAnsiTheme="majorHAnsi" w:cstheme="majorBidi"/>
      <w:color w:val="2F5496" w:themeColor="accent1" w:themeShade="BF"/>
      <w:sz w:val="26"/>
      <w:szCs w:val="26"/>
      <w:lang w:val="en-GB"/>
    </w:rPr>
  </w:style>
  <w:style w:type="table" w:customStyle="1" w:styleId="Rastertabel4-Accent21">
    <w:name w:val="Rastertabel 4 - Accent 21"/>
    <w:basedOn w:val="Standaardtabel"/>
    <w:next w:val="Rastertabel4-Accent2"/>
    <w:uiPriority w:val="49"/>
    <w:rsid w:val="008240CA"/>
    <w:rPr>
      <w:rFonts w:ascii="Aptos" w:eastAsia="Aptos" w:hAnsi="Aptos"/>
      <w:kern w:val="2"/>
      <w:sz w:val="22"/>
      <w:szCs w:val="22"/>
      <w:lang w:eastAsia="en-US"/>
      <w14:ligatures w14:val="standardContextual"/>
    </w:rPr>
    <w:tblPr>
      <w:tblStyleRowBandSize w:val="1"/>
      <w:tblStyleColBandSize w:val="1"/>
      <w:tblBorders>
        <w:top w:val="single" w:sz="4" w:space="0" w:color="F1A983"/>
        <w:left w:val="single" w:sz="4" w:space="0" w:color="F1A983"/>
        <w:bottom w:val="single" w:sz="4" w:space="0" w:color="F1A983"/>
        <w:right w:val="single" w:sz="4" w:space="0" w:color="F1A983"/>
        <w:insideH w:val="single" w:sz="4" w:space="0" w:color="F1A983"/>
        <w:insideV w:val="single" w:sz="4" w:space="0" w:color="F1A983"/>
      </w:tblBorders>
    </w:tblPr>
    <w:tblStylePr w:type="firstRow">
      <w:rPr>
        <w:b/>
        <w:bCs/>
        <w:color w:val="FFFFFF"/>
      </w:rPr>
      <w:tblPr/>
      <w:tcPr>
        <w:tcBorders>
          <w:top w:val="single" w:sz="4" w:space="0" w:color="E97132"/>
          <w:left w:val="single" w:sz="4" w:space="0" w:color="E97132"/>
          <w:bottom w:val="single" w:sz="4" w:space="0" w:color="E97132"/>
          <w:right w:val="single" w:sz="4" w:space="0" w:color="E97132"/>
          <w:insideH w:val="nil"/>
          <w:insideV w:val="nil"/>
        </w:tcBorders>
        <w:shd w:val="clear" w:color="auto" w:fill="E97132"/>
      </w:tcPr>
    </w:tblStylePr>
    <w:tblStylePr w:type="lastRow">
      <w:rPr>
        <w:b/>
        <w:bCs/>
      </w:rPr>
      <w:tblPr/>
      <w:tcPr>
        <w:tcBorders>
          <w:top w:val="double" w:sz="4" w:space="0" w:color="E97132"/>
        </w:tcBorders>
      </w:tcPr>
    </w:tblStylePr>
    <w:tblStylePr w:type="firstCol">
      <w:rPr>
        <w:b/>
        <w:bCs/>
      </w:rPr>
    </w:tblStylePr>
    <w:tblStylePr w:type="lastCol">
      <w:rPr>
        <w:b/>
        <w:bCs/>
      </w:rPr>
    </w:tblStylePr>
    <w:tblStylePr w:type="band1Vert">
      <w:tblPr/>
      <w:tcPr>
        <w:shd w:val="clear" w:color="auto" w:fill="FAE2D5"/>
      </w:tcPr>
    </w:tblStylePr>
    <w:tblStylePr w:type="band1Horz">
      <w:tblPr/>
      <w:tcPr>
        <w:shd w:val="clear" w:color="auto" w:fill="FAE2D5"/>
      </w:tcPr>
    </w:tblStylePr>
  </w:style>
  <w:style w:type="table" w:styleId="Rastertabel4-Accent2">
    <w:name w:val="Grid Table 4 Accent 2"/>
    <w:basedOn w:val="Standaardtabel"/>
    <w:uiPriority w:val="49"/>
    <w:rsid w:val="008240C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Onopgelostemelding">
    <w:name w:val="Unresolved Mention"/>
    <w:basedOn w:val="Standaardalinea-lettertype"/>
    <w:uiPriority w:val="99"/>
    <w:semiHidden/>
    <w:unhideWhenUsed/>
    <w:rsid w:val="00110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23385">
      <w:bodyDiv w:val="1"/>
      <w:marLeft w:val="0"/>
      <w:marRight w:val="0"/>
      <w:marTop w:val="0"/>
      <w:marBottom w:val="0"/>
      <w:divBdr>
        <w:top w:val="none" w:sz="0" w:space="0" w:color="auto"/>
        <w:left w:val="none" w:sz="0" w:space="0" w:color="auto"/>
        <w:bottom w:val="none" w:sz="0" w:space="0" w:color="auto"/>
        <w:right w:val="none" w:sz="0" w:space="0" w:color="auto"/>
      </w:divBdr>
    </w:div>
    <w:div w:id="559943757">
      <w:bodyDiv w:val="1"/>
      <w:marLeft w:val="0"/>
      <w:marRight w:val="0"/>
      <w:marTop w:val="0"/>
      <w:marBottom w:val="0"/>
      <w:divBdr>
        <w:top w:val="none" w:sz="0" w:space="0" w:color="auto"/>
        <w:left w:val="none" w:sz="0" w:space="0" w:color="auto"/>
        <w:bottom w:val="none" w:sz="0" w:space="0" w:color="auto"/>
        <w:right w:val="none" w:sz="0" w:space="0" w:color="auto"/>
      </w:divBdr>
    </w:div>
    <w:div w:id="695083085">
      <w:bodyDiv w:val="1"/>
      <w:marLeft w:val="0"/>
      <w:marRight w:val="0"/>
      <w:marTop w:val="0"/>
      <w:marBottom w:val="0"/>
      <w:divBdr>
        <w:top w:val="none" w:sz="0" w:space="0" w:color="auto"/>
        <w:left w:val="none" w:sz="0" w:space="0" w:color="auto"/>
        <w:bottom w:val="none" w:sz="0" w:space="0" w:color="auto"/>
        <w:right w:val="none" w:sz="0" w:space="0" w:color="auto"/>
      </w:divBdr>
    </w:div>
    <w:div w:id="753355252">
      <w:bodyDiv w:val="1"/>
      <w:marLeft w:val="0"/>
      <w:marRight w:val="0"/>
      <w:marTop w:val="0"/>
      <w:marBottom w:val="0"/>
      <w:divBdr>
        <w:top w:val="none" w:sz="0" w:space="0" w:color="auto"/>
        <w:left w:val="none" w:sz="0" w:space="0" w:color="auto"/>
        <w:bottom w:val="none" w:sz="0" w:space="0" w:color="auto"/>
        <w:right w:val="none" w:sz="0" w:space="0" w:color="auto"/>
      </w:divBdr>
    </w:div>
    <w:div w:id="801927759">
      <w:bodyDiv w:val="1"/>
      <w:marLeft w:val="0"/>
      <w:marRight w:val="0"/>
      <w:marTop w:val="0"/>
      <w:marBottom w:val="0"/>
      <w:divBdr>
        <w:top w:val="none" w:sz="0" w:space="0" w:color="auto"/>
        <w:left w:val="none" w:sz="0" w:space="0" w:color="auto"/>
        <w:bottom w:val="none" w:sz="0" w:space="0" w:color="auto"/>
        <w:right w:val="none" w:sz="0" w:space="0" w:color="auto"/>
      </w:divBdr>
    </w:div>
    <w:div w:id="880477164">
      <w:bodyDiv w:val="1"/>
      <w:marLeft w:val="0"/>
      <w:marRight w:val="0"/>
      <w:marTop w:val="0"/>
      <w:marBottom w:val="0"/>
      <w:divBdr>
        <w:top w:val="none" w:sz="0" w:space="0" w:color="auto"/>
        <w:left w:val="none" w:sz="0" w:space="0" w:color="auto"/>
        <w:bottom w:val="none" w:sz="0" w:space="0" w:color="auto"/>
        <w:right w:val="none" w:sz="0" w:space="0" w:color="auto"/>
      </w:divBdr>
    </w:div>
    <w:div w:id="1120033713">
      <w:bodyDiv w:val="1"/>
      <w:marLeft w:val="0"/>
      <w:marRight w:val="0"/>
      <w:marTop w:val="0"/>
      <w:marBottom w:val="0"/>
      <w:divBdr>
        <w:top w:val="none" w:sz="0" w:space="0" w:color="auto"/>
        <w:left w:val="none" w:sz="0" w:space="0" w:color="auto"/>
        <w:bottom w:val="none" w:sz="0" w:space="0" w:color="auto"/>
        <w:right w:val="none" w:sz="0" w:space="0" w:color="auto"/>
      </w:divBdr>
    </w:div>
    <w:div w:id="1320429524">
      <w:bodyDiv w:val="1"/>
      <w:marLeft w:val="0"/>
      <w:marRight w:val="0"/>
      <w:marTop w:val="0"/>
      <w:marBottom w:val="0"/>
      <w:divBdr>
        <w:top w:val="none" w:sz="0" w:space="0" w:color="auto"/>
        <w:left w:val="none" w:sz="0" w:space="0" w:color="auto"/>
        <w:bottom w:val="none" w:sz="0" w:space="0" w:color="auto"/>
        <w:right w:val="none" w:sz="0" w:space="0" w:color="auto"/>
      </w:divBdr>
    </w:div>
    <w:div w:id="1492912903">
      <w:bodyDiv w:val="1"/>
      <w:marLeft w:val="0"/>
      <w:marRight w:val="0"/>
      <w:marTop w:val="0"/>
      <w:marBottom w:val="0"/>
      <w:divBdr>
        <w:top w:val="none" w:sz="0" w:space="0" w:color="auto"/>
        <w:left w:val="none" w:sz="0" w:space="0" w:color="auto"/>
        <w:bottom w:val="none" w:sz="0" w:space="0" w:color="auto"/>
        <w:right w:val="none" w:sz="0" w:space="0" w:color="auto"/>
      </w:divBdr>
    </w:div>
    <w:div w:id="1919434349">
      <w:bodyDiv w:val="1"/>
      <w:marLeft w:val="0"/>
      <w:marRight w:val="0"/>
      <w:marTop w:val="0"/>
      <w:marBottom w:val="0"/>
      <w:divBdr>
        <w:top w:val="none" w:sz="0" w:space="0" w:color="auto"/>
        <w:left w:val="none" w:sz="0" w:space="0" w:color="auto"/>
        <w:bottom w:val="none" w:sz="0" w:space="0" w:color="auto"/>
        <w:right w:val="none" w:sz="0" w:space="0" w:color="auto"/>
      </w:divBdr>
    </w:div>
    <w:div w:id="203857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IUScoordinator@amsterdamumc.nl" TargetMode="External"/><Relationship Id="rId13" Type="http://schemas.openxmlformats.org/officeDocument/2006/relationships/hyperlink" Target="https://bmjopen.bmj.com/content/7/12/e017873.lo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HELIUScoordinator@amsterdamumc.nl"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cmje.org/recommendations/browse/roles-and-responsibilities/defining-the-role-of-authors-and-contributors.html" TargetMode="External"/><Relationship Id="rId14" Type="http://schemas.openxmlformats.org/officeDocument/2006/relationships/hyperlink" Target="https://www.medrxiv.org/content/10.1101/2024.07.16.24310494v1.full-tex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0F45B5-9592-43AF-9C71-3B8F3B4D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9453</Words>
  <Characters>51994</Characters>
  <Application>Microsoft Office Word</Application>
  <DocSecurity>0</DocSecurity>
  <Lines>433</Lines>
  <Paragraphs>122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AMC</Company>
  <LinksUpToDate>false</LinksUpToDate>
  <CharactersWithSpaces>61325</CharactersWithSpaces>
  <SharedDoc>false</SharedDoc>
  <HLinks>
    <vt:vector size="30" baseType="variant">
      <vt:variant>
        <vt:i4>1638512</vt:i4>
      </vt:variant>
      <vt:variant>
        <vt:i4>12</vt:i4>
      </vt:variant>
      <vt:variant>
        <vt:i4>0</vt:i4>
      </vt:variant>
      <vt:variant>
        <vt:i4>5</vt:i4>
      </vt:variant>
      <vt:variant>
        <vt:lpwstr>mailto:m.b.snijder@amc.uva.nl</vt:lpwstr>
      </vt:variant>
      <vt:variant>
        <vt:lpwstr/>
      </vt:variant>
      <vt:variant>
        <vt:i4>1638512</vt:i4>
      </vt:variant>
      <vt:variant>
        <vt:i4>9</vt:i4>
      </vt:variant>
      <vt:variant>
        <vt:i4>0</vt:i4>
      </vt:variant>
      <vt:variant>
        <vt:i4>5</vt:i4>
      </vt:variant>
      <vt:variant>
        <vt:lpwstr>mailto:m.b.snijder@amc.uva.nl</vt:lpwstr>
      </vt:variant>
      <vt:variant>
        <vt:lpwstr/>
      </vt:variant>
      <vt:variant>
        <vt:i4>1638512</vt:i4>
      </vt:variant>
      <vt:variant>
        <vt:i4>6</vt:i4>
      </vt:variant>
      <vt:variant>
        <vt:i4>0</vt:i4>
      </vt:variant>
      <vt:variant>
        <vt:i4>5</vt:i4>
      </vt:variant>
      <vt:variant>
        <vt:lpwstr>mailto:m.b.snijder@amc.uva.nl</vt:lpwstr>
      </vt:variant>
      <vt:variant>
        <vt:lpwstr/>
      </vt:variant>
      <vt:variant>
        <vt:i4>4325381</vt:i4>
      </vt:variant>
      <vt:variant>
        <vt:i4>3</vt:i4>
      </vt:variant>
      <vt:variant>
        <vt:i4>0</vt:i4>
      </vt:variant>
      <vt:variant>
        <vt:i4>5</vt:i4>
      </vt:variant>
      <vt:variant>
        <vt:lpwstr>http://www.icmje.org/</vt:lpwstr>
      </vt:variant>
      <vt:variant>
        <vt:lpwstr/>
      </vt:variant>
      <vt:variant>
        <vt:i4>1638512</vt:i4>
      </vt:variant>
      <vt:variant>
        <vt:i4>0</vt:i4>
      </vt:variant>
      <vt:variant>
        <vt:i4>0</vt:i4>
      </vt:variant>
      <vt:variant>
        <vt:i4>5</vt:i4>
      </vt:variant>
      <vt:variant>
        <vt:lpwstr>mailto:m.b.snijder@amc.uva.nl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mbsnijder</dc:creator>
  <cp:lastModifiedBy>Galenkamp - van der Ploeg, H. (Henrike)</cp:lastModifiedBy>
  <cp:revision>3</cp:revision>
  <cp:lastPrinted>2014-12-11T11:32:00Z</cp:lastPrinted>
  <dcterms:created xsi:type="dcterms:W3CDTF">2025-01-30T12:58:00Z</dcterms:created>
  <dcterms:modified xsi:type="dcterms:W3CDTF">2025-01-30T13:07:00Z</dcterms:modified>
</cp:coreProperties>
</file>